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36C8CE">
      <w:pPr>
        <w:widowControl w:val="0"/>
        <w:ind w:firstLine="709"/>
        <w:jc w:val="left"/>
        <w:rPr>
          <w:rFonts w:eastAsia="Arial"/>
          <w:sz w:val="22"/>
          <w:szCs w:val="22"/>
        </w:rPr>
      </w:pPr>
    </w:p>
    <w:tbl>
      <w:tblPr>
        <w:tblStyle w:val="9"/>
        <w:tblW w:w="10405" w:type="dxa"/>
        <w:tblInd w:w="-42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92"/>
        <w:gridCol w:w="575"/>
        <w:gridCol w:w="4130"/>
        <w:gridCol w:w="236"/>
        <w:gridCol w:w="236"/>
        <w:gridCol w:w="236"/>
      </w:tblGrid>
      <w:tr w14:paraId="3FEE2F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9697" w:type="dxa"/>
            <w:gridSpan w:val="3"/>
          </w:tcPr>
          <w:p w14:paraId="68C27594">
            <w:pPr>
              <w:keepNext/>
              <w:widowControl w:val="0"/>
              <w:spacing w:line="240" w:lineRule="auto"/>
              <w:jc w:val="center"/>
            </w:pPr>
            <w:r>
              <w:t>Министерство образования и науки Российской Федерации</w:t>
            </w:r>
          </w:p>
        </w:tc>
        <w:tc>
          <w:tcPr>
            <w:tcW w:w="236" w:type="dxa"/>
          </w:tcPr>
          <w:p w14:paraId="07259A97">
            <w:pPr>
              <w:widowControl w:val="0"/>
            </w:pPr>
          </w:p>
        </w:tc>
        <w:tc>
          <w:tcPr>
            <w:tcW w:w="236" w:type="dxa"/>
          </w:tcPr>
          <w:p w14:paraId="48A854F1">
            <w:pPr>
              <w:widowControl w:val="0"/>
            </w:pPr>
          </w:p>
        </w:tc>
        <w:tc>
          <w:tcPr>
            <w:tcW w:w="236" w:type="dxa"/>
          </w:tcPr>
          <w:p w14:paraId="7CCF8354">
            <w:pPr>
              <w:widowControl w:val="0"/>
            </w:pPr>
          </w:p>
        </w:tc>
      </w:tr>
      <w:tr w14:paraId="6886C2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9697" w:type="dxa"/>
            <w:gridSpan w:val="3"/>
          </w:tcPr>
          <w:p w14:paraId="2F991ACD">
            <w:pPr>
              <w:keepNext/>
              <w:widowControl w:val="0"/>
              <w:spacing w:line="240" w:lineRule="auto"/>
              <w:jc w:val="center"/>
            </w:pPr>
            <w:r>
              <w:t>федеральное государственное бюджетное образовательное учреждение</w:t>
            </w:r>
          </w:p>
          <w:p w14:paraId="1FA5FA0C">
            <w:pPr>
              <w:keepNext/>
              <w:widowControl w:val="0"/>
              <w:tabs>
                <w:tab w:val="left" w:pos="2010"/>
                <w:tab w:val="center" w:pos="5284"/>
              </w:tabs>
              <w:spacing w:line="240" w:lineRule="auto"/>
              <w:jc w:val="center"/>
            </w:pPr>
            <w:r>
              <w:t>высшего образования</w:t>
            </w:r>
          </w:p>
        </w:tc>
        <w:tc>
          <w:tcPr>
            <w:tcW w:w="236" w:type="dxa"/>
          </w:tcPr>
          <w:p w14:paraId="3D767474">
            <w:pPr>
              <w:widowControl w:val="0"/>
            </w:pPr>
          </w:p>
        </w:tc>
        <w:tc>
          <w:tcPr>
            <w:tcW w:w="236" w:type="dxa"/>
          </w:tcPr>
          <w:p w14:paraId="045E54AB">
            <w:pPr>
              <w:widowControl w:val="0"/>
            </w:pPr>
          </w:p>
        </w:tc>
        <w:tc>
          <w:tcPr>
            <w:tcW w:w="236" w:type="dxa"/>
          </w:tcPr>
          <w:p w14:paraId="31E2E563">
            <w:pPr>
              <w:widowControl w:val="0"/>
            </w:pPr>
          </w:p>
        </w:tc>
      </w:tr>
      <w:tr w14:paraId="3F8D82C2">
        <w:trPr>
          <w:trHeight w:val="60" w:hRule="atLeast"/>
        </w:trPr>
        <w:tc>
          <w:tcPr>
            <w:tcW w:w="9697" w:type="dxa"/>
            <w:gridSpan w:val="3"/>
          </w:tcPr>
          <w:p w14:paraId="14DEE4E3">
            <w:pPr>
              <w:keepNext/>
              <w:widowControl w:val="0"/>
              <w:spacing w:line="240" w:lineRule="auto"/>
              <w:jc w:val="center"/>
            </w:pPr>
            <w:r>
              <w:t>«Иркутский государственный университет»</w:t>
            </w:r>
          </w:p>
        </w:tc>
        <w:tc>
          <w:tcPr>
            <w:tcW w:w="236" w:type="dxa"/>
          </w:tcPr>
          <w:p w14:paraId="45FF9EE6">
            <w:pPr>
              <w:widowControl w:val="0"/>
            </w:pPr>
          </w:p>
        </w:tc>
        <w:tc>
          <w:tcPr>
            <w:tcW w:w="236" w:type="dxa"/>
          </w:tcPr>
          <w:p w14:paraId="7A7FAD80">
            <w:pPr>
              <w:widowControl w:val="0"/>
            </w:pPr>
          </w:p>
        </w:tc>
        <w:tc>
          <w:tcPr>
            <w:tcW w:w="236" w:type="dxa"/>
          </w:tcPr>
          <w:p w14:paraId="0F300070">
            <w:pPr>
              <w:widowControl w:val="0"/>
            </w:pPr>
          </w:p>
        </w:tc>
      </w:tr>
      <w:tr w14:paraId="0C39BF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9697" w:type="dxa"/>
            <w:gridSpan w:val="3"/>
          </w:tcPr>
          <w:p w14:paraId="32DE1D8D">
            <w:pPr>
              <w:keepNext/>
              <w:widowControl w:val="0"/>
              <w:spacing w:line="240" w:lineRule="auto"/>
              <w:jc w:val="center"/>
            </w:pPr>
            <w:r>
              <w:t>(ФГБОУ ВО «ИГУ»)</w:t>
            </w:r>
          </w:p>
        </w:tc>
        <w:tc>
          <w:tcPr>
            <w:tcW w:w="236" w:type="dxa"/>
          </w:tcPr>
          <w:p w14:paraId="0E20723B">
            <w:pPr>
              <w:widowControl w:val="0"/>
            </w:pPr>
          </w:p>
        </w:tc>
        <w:tc>
          <w:tcPr>
            <w:tcW w:w="236" w:type="dxa"/>
          </w:tcPr>
          <w:p w14:paraId="0DCB0A44">
            <w:pPr>
              <w:widowControl w:val="0"/>
            </w:pPr>
          </w:p>
        </w:tc>
        <w:tc>
          <w:tcPr>
            <w:tcW w:w="236" w:type="dxa"/>
          </w:tcPr>
          <w:p w14:paraId="41559B75">
            <w:pPr>
              <w:widowControl w:val="0"/>
            </w:pPr>
          </w:p>
        </w:tc>
      </w:tr>
      <w:tr w14:paraId="731DAE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9697" w:type="dxa"/>
            <w:gridSpan w:val="3"/>
          </w:tcPr>
          <w:p w14:paraId="1E7A55F1">
            <w:pPr>
              <w:keepNext/>
              <w:widowControl w:val="0"/>
              <w:spacing w:line="240" w:lineRule="auto"/>
              <w:jc w:val="center"/>
            </w:pPr>
            <w:r>
              <w:t>Факультет бизнес-коммуникаций и информатики</w:t>
            </w:r>
          </w:p>
        </w:tc>
        <w:tc>
          <w:tcPr>
            <w:tcW w:w="236" w:type="dxa"/>
          </w:tcPr>
          <w:p w14:paraId="563FC415">
            <w:pPr>
              <w:widowControl w:val="0"/>
            </w:pPr>
          </w:p>
        </w:tc>
        <w:tc>
          <w:tcPr>
            <w:tcW w:w="236" w:type="dxa"/>
          </w:tcPr>
          <w:p w14:paraId="6752490C">
            <w:pPr>
              <w:widowControl w:val="0"/>
            </w:pPr>
          </w:p>
        </w:tc>
        <w:tc>
          <w:tcPr>
            <w:tcW w:w="236" w:type="dxa"/>
          </w:tcPr>
          <w:p w14:paraId="5AC92F05">
            <w:pPr>
              <w:widowControl w:val="0"/>
            </w:pPr>
          </w:p>
        </w:tc>
      </w:tr>
      <w:tr w14:paraId="1738B7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9697" w:type="dxa"/>
            <w:gridSpan w:val="3"/>
          </w:tcPr>
          <w:p w14:paraId="54C03757">
            <w:pPr>
              <w:keepNext/>
              <w:widowControl w:val="0"/>
              <w:spacing w:line="240" w:lineRule="auto"/>
              <w:jc w:val="center"/>
            </w:pPr>
            <w:r>
              <w:t>Кафедра естественнонаучных дисциплин</w:t>
            </w:r>
          </w:p>
        </w:tc>
        <w:tc>
          <w:tcPr>
            <w:tcW w:w="236" w:type="dxa"/>
          </w:tcPr>
          <w:p w14:paraId="6D17E5EF">
            <w:pPr>
              <w:widowControl w:val="0"/>
            </w:pPr>
          </w:p>
        </w:tc>
        <w:tc>
          <w:tcPr>
            <w:tcW w:w="236" w:type="dxa"/>
          </w:tcPr>
          <w:p w14:paraId="48DD0027">
            <w:pPr>
              <w:widowControl w:val="0"/>
            </w:pPr>
          </w:p>
        </w:tc>
        <w:tc>
          <w:tcPr>
            <w:tcW w:w="236" w:type="dxa"/>
          </w:tcPr>
          <w:p w14:paraId="615BBB99">
            <w:pPr>
              <w:widowControl w:val="0"/>
            </w:pPr>
          </w:p>
        </w:tc>
      </w:tr>
      <w:tr w14:paraId="3111AC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92" w:type="dxa"/>
          </w:tcPr>
          <w:p w14:paraId="7D3ADBB9">
            <w:pPr>
              <w:widowControl w:val="0"/>
              <w:spacing w:line="240" w:lineRule="auto"/>
              <w:rPr>
                <w:b/>
              </w:rPr>
            </w:pPr>
          </w:p>
        </w:tc>
        <w:tc>
          <w:tcPr>
            <w:tcW w:w="5413" w:type="dxa"/>
            <w:gridSpan w:val="5"/>
          </w:tcPr>
          <w:p w14:paraId="560C4DCE">
            <w:pPr>
              <w:widowControl w:val="0"/>
              <w:spacing w:line="240" w:lineRule="auto"/>
              <w:rPr>
                <w:b/>
              </w:rPr>
            </w:pPr>
          </w:p>
        </w:tc>
      </w:tr>
      <w:tr w14:paraId="4BA68E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92" w:type="dxa"/>
          </w:tcPr>
          <w:p w14:paraId="0E169451">
            <w:pPr>
              <w:widowControl w:val="0"/>
              <w:spacing w:line="240" w:lineRule="auto"/>
              <w:rPr>
                <w:b/>
              </w:rPr>
            </w:pPr>
          </w:p>
        </w:tc>
        <w:tc>
          <w:tcPr>
            <w:tcW w:w="5413" w:type="dxa"/>
            <w:gridSpan w:val="5"/>
          </w:tcPr>
          <w:p w14:paraId="1344A625">
            <w:pPr>
              <w:widowControl w:val="0"/>
              <w:spacing w:line="240" w:lineRule="auto"/>
              <w:rPr>
                <w:b/>
              </w:rPr>
            </w:pPr>
          </w:p>
        </w:tc>
      </w:tr>
      <w:tr w14:paraId="5047E7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92" w:type="dxa"/>
          </w:tcPr>
          <w:p w14:paraId="4FA9C2D8">
            <w:pPr>
              <w:widowControl w:val="0"/>
              <w:spacing w:line="240" w:lineRule="auto"/>
              <w:rPr>
                <w:b/>
              </w:rPr>
            </w:pPr>
          </w:p>
        </w:tc>
        <w:tc>
          <w:tcPr>
            <w:tcW w:w="5413" w:type="dxa"/>
            <w:gridSpan w:val="5"/>
          </w:tcPr>
          <w:p w14:paraId="3EA4B887">
            <w:pPr>
              <w:widowControl w:val="0"/>
              <w:spacing w:line="240" w:lineRule="auto"/>
              <w:rPr>
                <w:b/>
              </w:rPr>
            </w:pPr>
          </w:p>
        </w:tc>
      </w:tr>
      <w:tr w14:paraId="7957B2FB">
        <w:tc>
          <w:tcPr>
            <w:tcW w:w="10169" w:type="dxa"/>
            <w:gridSpan w:val="5"/>
          </w:tcPr>
          <w:p w14:paraId="718E34D3">
            <w:pPr>
              <w:widowControl w:val="0"/>
              <w:spacing w:line="240" w:lineRule="auto"/>
              <w:ind w:firstLine="0"/>
              <w:jc w:val="center"/>
              <w:rPr>
                <w:b/>
              </w:rPr>
            </w:pPr>
            <w:r>
              <w:rPr>
                <w:b/>
              </w:rPr>
              <w:t>ОТЧЕТ ПО УЧЕБНОЙ ПРАКТИКЕ (ОЗНАКОМИТЕЛЬНОЙ ПРАКТИКЕ)</w:t>
            </w:r>
          </w:p>
          <w:p w14:paraId="778D6FF8">
            <w:pPr>
              <w:widowControl w:val="0"/>
              <w:spacing w:line="240" w:lineRule="auto"/>
              <w:ind w:firstLine="0"/>
              <w:jc w:val="center"/>
              <w:rPr>
                <w:b/>
              </w:rPr>
            </w:pPr>
            <w:r>
              <w:rPr>
                <w:b/>
              </w:rPr>
              <w:t>по направлению</w:t>
            </w:r>
          </w:p>
          <w:p w14:paraId="080D7DE6">
            <w:pPr>
              <w:widowControl w:val="0"/>
              <w:spacing w:line="240" w:lineRule="auto"/>
              <w:ind w:firstLine="0"/>
              <w:jc w:val="center"/>
              <w:rPr>
                <w:b/>
              </w:rPr>
            </w:pPr>
            <w:r>
              <w:rPr>
                <w:b/>
              </w:rPr>
              <w:t>09.03.03 «Прикладная информатика»</w:t>
            </w:r>
          </w:p>
          <w:p w14:paraId="08A39D53">
            <w:pPr>
              <w:widowControl w:val="0"/>
              <w:spacing w:line="240" w:lineRule="auto"/>
              <w:ind w:firstLine="0"/>
              <w:jc w:val="center"/>
              <w:rPr>
                <w:b/>
              </w:rPr>
            </w:pPr>
            <w:r>
              <w:rPr>
                <w:b/>
              </w:rPr>
              <w:t>Профиль «Прикладная информатика (разработка программного обеспечения)»</w:t>
            </w:r>
          </w:p>
          <w:p w14:paraId="07D7388C">
            <w:pPr>
              <w:widowControl w:val="0"/>
              <w:spacing w:line="240" w:lineRule="auto"/>
              <w:ind w:firstLine="0"/>
              <w:jc w:val="center"/>
            </w:pPr>
          </w:p>
          <w:p w14:paraId="66A0F998">
            <w:pPr>
              <w:widowControl w:val="0"/>
              <w:spacing w:line="240" w:lineRule="auto"/>
              <w:ind w:firstLine="0"/>
              <w:jc w:val="center"/>
            </w:pPr>
            <w:r>
              <w:rPr>
                <w:b/>
              </w:rPr>
              <w:t>Работы по программе назначения тем курсовых и дипломных работ.</w:t>
            </w:r>
          </w:p>
        </w:tc>
        <w:tc>
          <w:tcPr>
            <w:tcW w:w="236" w:type="dxa"/>
            <w:tcBorders>
              <w:left w:val="nil"/>
            </w:tcBorders>
          </w:tcPr>
          <w:p w14:paraId="489438E6">
            <w:pPr>
              <w:widowControl w:val="0"/>
            </w:pPr>
          </w:p>
        </w:tc>
      </w:tr>
      <w:tr w14:paraId="31A74C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69" w:type="dxa"/>
            <w:gridSpan w:val="5"/>
          </w:tcPr>
          <w:p w14:paraId="347A48D0">
            <w:pPr>
              <w:widowControl w:val="0"/>
              <w:spacing w:line="240" w:lineRule="auto"/>
              <w:jc w:val="center"/>
            </w:pPr>
          </w:p>
        </w:tc>
        <w:tc>
          <w:tcPr>
            <w:tcW w:w="236" w:type="dxa"/>
            <w:tcBorders>
              <w:left w:val="nil"/>
            </w:tcBorders>
          </w:tcPr>
          <w:p w14:paraId="52481054">
            <w:pPr>
              <w:widowControl w:val="0"/>
            </w:pPr>
          </w:p>
        </w:tc>
      </w:tr>
      <w:tr w14:paraId="538A39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92" w:type="dxa"/>
          </w:tcPr>
          <w:p w14:paraId="7A25C02A">
            <w:pPr>
              <w:widowControl w:val="0"/>
              <w:spacing w:line="240" w:lineRule="auto"/>
            </w:pPr>
          </w:p>
        </w:tc>
        <w:tc>
          <w:tcPr>
            <w:tcW w:w="5177" w:type="dxa"/>
            <w:gridSpan w:val="4"/>
          </w:tcPr>
          <w:p w14:paraId="154A07F1">
            <w:pPr>
              <w:widowControl w:val="0"/>
              <w:spacing w:line="240" w:lineRule="auto"/>
            </w:pPr>
          </w:p>
        </w:tc>
        <w:tc>
          <w:tcPr>
            <w:tcW w:w="236" w:type="dxa"/>
            <w:tcBorders>
              <w:left w:val="nil"/>
            </w:tcBorders>
          </w:tcPr>
          <w:p w14:paraId="541F659E">
            <w:pPr>
              <w:widowControl w:val="0"/>
            </w:pPr>
          </w:p>
        </w:tc>
      </w:tr>
      <w:tr w14:paraId="4CDCBF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67" w:type="dxa"/>
            <w:gridSpan w:val="2"/>
          </w:tcPr>
          <w:p w14:paraId="78D2EB5F">
            <w:pPr>
              <w:widowControl w:val="0"/>
              <w:spacing w:line="240" w:lineRule="auto"/>
            </w:pPr>
          </w:p>
        </w:tc>
        <w:tc>
          <w:tcPr>
            <w:tcW w:w="4602" w:type="dxa"/>
            <w:gridSpan w:val="3"/>
          </w:tcPr>
          <w:p w14:paraId="4E9C99B1">
            <w:pPr>
              <w:widowControl w:val="0"/>
              <w:spacing w:line="240" w:lineRule="auto"/>
              <w:ind w:hanging="141"/>
              <w:jc w:val="left"/>
            </w:pPr>
            <w:r>
              <w:t xml:space="preserve"> Студент 1 курса очного отделения, </w:t>
            </w:r>
          </w:p>
        </w:tc>
        <w:tc>
          <w:tcPr>
            <w:tcW w:w="236" w:type="dxa"/>
            <w:tcBorders>
              <w:left w:val="nil"/>
            </w:tcBorders>
          </w:tcPr>
          <w:p w14:paraId="68C0F0A4">
            <w:pPr>
              <w:widowControl w:val="0"/>
            </w:pPr>
          </w:p>
        </w:tc>
      </w:tr>
      <w:tr w14:paraId="5685A8F2">
        <w:tc>
          <w:tcPr>
            <w:tcW w:w="5567" w:type="dxa"/>
            <w:gridSpan w:val="2"/>
          </w:tcPr>
          <w:p w14:paraId="4BABC8B3">
            <w:pPr>
              <w:widowControl w:val="0"/>
              <w:spacing w:line="240" w:lineRule="auto"/>
            </w:pPr>
          </w:p>
        </w:tc>
        <w:tc>
          <w:tcPr>
            <w:tcW w:w="4602" w:type="dxa"/>
            <w:gridSpan w:val="3"/>
          </w:tcPr>
          <w:p w14:paraId="5E32E98E">
            <w:pPr>
              <w:widowControl w:val="0"/>
              <w:spacing w:line="240" w:lineRule="auto"/>
              <w:ind w:hanging="141"/>
              <w:jc w:val="left"/>
            </w:pPr>
            <w:r>
              <w:t xml:space="preserve"> Группа 14121</w:t>
            </w:r>
          </w:p>
          <w:p w14:paraId="183F5924">
            <w:pPr>
              <w:widowControl w:val="0"/>
              <w:spacing w:line="240" w:lineRule="auto"/>
              <w:ind w:hanging="141"/>
              <w:jc w:val="left"/>
            </w:pPr>
          </w:p>
        </w:tc>
        <w:tc>
          <w:tcPr>
            <w:tcW w:w="236" w:type="dxa"/>
            <w:tcBorders>
              <w:left w:val="nil"/>
            </w:tcBorders>
          </w:tcPr>
          <w:p w14:paraId="514B72F3">
            <w:pPr>
              <w:widowControl w:val="0"/>
            </w:pPr>
          </w:p>
        </w:tc>
      </w:tr>
      <w:tr w14:paraId="65EB7A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67" w:type="dxa"/>
            <w:gridSpan w:val="2"/>
          </w:tcPr>
          <w:p w14:paraId="60AF2F7E">
            <w:pPr>
              <w:widowControl w:val="0"/>
              <w:spacing w:line="240" w:lineRule="auto"/>
            </w:pPr>
          </w:p>
        </w:tc>
        <w:tc>
          <w:tcPr>
            <w:tcW w:w="4602" w:type="dxa"/>
            <w:gridSpan w:val="3"/>
          </w:tcPr>
          <w:p w14:paraId="3BBDDDF9">
            <w:pPr>
              <w:widowControl w:val="0"/>
              <w:spacing w:line="240" w:lineRule="auto"/>
              <w:ind w:right="-111" w:hanging="141"/>
              <w:jc w:val="left"/>
            </w:pPr>
            <w:r>
              <w:t xml:space="preserve"> ___________________________</w:t>
            </w:r>
          </w:p>
        </w:tc>
        <w:tc>
          <w:tcPr>
            <w:tcW w:w="236" w:type="dxa"/>
            <w:tcBorders>
              <w:left w:val="nil"/>
            </w:tcBorders>
          </w:tcPr>
          <w:p w14:paraId="7DF97431">
            <w:pPr>
              <w:widowControl w:val="0"/>
            </w:pPr>
          </w:p>
        </w:tc>
      </w:tr>
      <w:tr w14:paraId="430345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67" w:type="dxa"/>
            <w:gridSpan w:val="2"/>
          </w:tcPr>
          <w:p w14:paraId="15D02663">
            <w:pPr>
              <w:widowControl w:val="0"/>
              <w:spacing w:line="240" w:lineRule="auto"/>
            </w:pPr>
          </w:p>
        </w:tc>
        <w:tc>
          <w:tcPr>
            <w:tcW w:w="4602" w:type="dxa"/>
            <w:gridSpan w:val="3"/>
          </w:tcPr>
          <w:p w14:paraId="6D5D5E42">
            <w:pPr>
              <w:widowControl w:val="0"/>
              <w:spacing w:line="240" w:lineRule="auto"/>
              <w:jc w:val="left"/>
            </w:pPr>
          </w:p>
        </w:tc>
        <w:tc>
          <w:tcPr>
            <w:tcW w:w="236" w:type="dxa"/>
            <w:tcBorders>
              <w:left w:val="nil"/>
            </w:tcBorders>
          </w:tcPr>
          <w:p w14:paraId="31F5EFF5">
            <w:pPr>
              <w:widowControl w:val="0"/>
            </w:pPr>
          </w:p>
        </w:tc>
      </w:tr>
      <w:tr w14:paraId="227C44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67" w:type="dxa"/>
            <w:gridSpan w:val="2"/>
          </w:tcPr>
          <w:p w14:paraId="6F969B21">
            <w:pPr>
              <w:widowControl w:val="0"/>
              <w:spacing w:line="240" w:lineRule="auto"/>
            </w:pPr>
          </w:p>
        </w:tc>
        <w:tc>
          <w:tcPr>
            <w:tcW w:w="4602" w:type="dxa"/>
            <w:gridSpan w:val="3"/>
          </w:tcPr>
          <w:p w14:paraId="7FCA216B">
            <w:pPr>
              <w:widowControl w:val="0"/>
              <w:spacing w:line="240" w:lineRule="auto"/>
              <w:ind w:firstLine="0"/>
              <w:jc w:val="left"/>
            </w:pPr>
            <w:r>
              <w:t>Руководитель: к.п.н., доцент</w:t>
            </w:r>
          </w:p>
          <w:p w14:paraId="0870FD63">
            <w:pPr>
              <w:widowControl w:val="0"/>
              <w:spacing w:line="240" w:lineRule="auto"/>
              <w:ind w:firstLine="1"/>
              <w:jc w:val="left"/>
            </w:pPr>
            <w:r>
              <w:t>____________ М.А. Сокольская</w:t>
            </w:r>
          </w:p>
          <w:p w14:paraId="71B567A6">
            <w:pPr>
              <w:widowControl w:val="0"/>
              <w:spacing w:line="240" w:lineRule="auto"/>
              <w:ind w:firstLine="0"/>
              <w:jc w:val="left"/>
            </w:pPr>
          </w:p>
        </w:tc>
        <w:tc>
          <w:tcPr>
            <w:tcW w:w="236" w:type="dxa"/>
            <w:tcBorders>
              <w:left w:val="nil"/>
            </w:tcBorders>
          </w:tcPr>
          <w:p w14:paraId="57563D58">
            <w:pPr>
              <w:widowControl w:val="0"/>
            </w:pPr>
          </w:p>
        </w:tc>
      </w:tr>
      <w:tr w14:paraId="05D19D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67" w:type="dxa"/>
            <w:gridSpan w:val="2"/>
          </w:tcPr>
          <w:p w14:paraId="145C625A">
            <w:pPr>
              <w:widowControl w:val="0"/>
              <w:spacing w:line="240" w:lineRule="auto"/>
            </w:pPr>
          </w:p>
        </w:tc>
        <w:tc>
          <w:tcPr>
            <w:tcW w:w="4602" w:type="dxa"/>
            <w:gridSpan w:val="3"/>
          </w:tcPr>
          <w:p w14:paraId="3735E299">
            <w:pPr>
              <w:widowControl w:val="0"/>
              <w:spacing w:line="240" w:lineRule="auto"/>
            </w:pPr>
          </w:p>
        </w:tc>
        <w:tc>
          <w:tcPr>
            <w:tcW w:w="236" w:type="dxa"/>
            <w:tcBorders>
              <w:left w:val="nil"/>
            </w:tcBorders>
          </w:tcPr>
          <w:p w14:paraId="2942E17F">
            <w:pPr>
              <w:widowControl w:val="0"/>
            </w:pPr>
          </w:p>
        </w:tc>
      </w:tr>
      <w:tr w14:paraId="19A038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67" w:type="dxa"/>
            <w:gridSpan w:val="2"/>
          </w:tcPr>
          <w:p w14:paraId="559EB08F">
            <w:pPr>
              <w:widowControl w:val="0"/>
              <w:spacing w:line="240" w:lineRule="auto"/>
            </w:pPr>
          </w:p>
        </w:tc>
        <w:tc>
          <w:tcPr>
            <w:tcW w:w="4602" w:type="dxa"/>
            <w:gridSpan w:val="3"/>
          </w:tcPr>
          <w:p w14:paraId="43E852EA">
            <w:pPr>
              <w:widowControl w:val="0"/>
              <w:spacing w:line="240" w:lineRule="auto"/>
              <w:ind w:firstLine="0"/>
            </w:pPr>
          </w:p>
        </w:tc>
        <w:tc>
          <w:tcPr>
            <w:tcW w:w="236" w:type="dxa"/>
            <w:tcBorders>
              <w:left w:val="nil"/>
            </w:tcBorders>
          </w:tcPr>
          <w:p w14:paraId="42C1A33D">
            <w:pPr>
              <w:widowControl w:val="0"/>
            </w:pPr>
          </w:p>
        </w:tc>
      </w:tr>
      <w:tr w14:paraId="7A1E52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67" w:type="dxa"/>
            <w:gridSpan w:val="2"/>
          </w:tcPr>
          <w:p w14:paraId="32B38BF3">
            <w:pPr>
              <w:widowControl w:val="0"/>
              <w:spacing w:line="240" w:lineRule="auto"/>
            </w:pPr>
          </w:p>
        </w:tc>
        <w:tc>
          <w:tcPr>
            <w:tcW w:w="4602" w:type="dxa"/>
            <w:gridSpan w:val="3"/>
          </w:tcPr>
          <w:p w14:paraId="2D0CAC31">
            <w:pPr>
              <w:widowControl w:val="0"/>
              <w:spacing w:line="240" w:lineRule="auto"/>
              <w:ind w:firstLine="0"/>
              <w:jc w:val="left"/>
            </w:pPr>
            <w:r>
              <w:t>Работа защищена:</w:t>
            </w:r>
          </w:p>
        </w:tc>
        <w:tc>
          <w:tcPr>
            <w:tcW w:w="236" w:type="dxa"/>
            <w:tcBorders>
              <w:left w:val="nil"/>
            </w:tcBorders>
          </w:tcPr>
          <w:p w14:paraId="5A368F25">
            <w:pPr>
              <w:widowControl w:val="0"/>
            </w:pPr>
          </w:p>
        </w:tc>
      </w:tr>
      <w:tr w14:paraId="74F27A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67" w:type="dxa"/>
            <w:gridSpan w:val="2"/>
          </w:tcPr>
          <w:p w14:paraId="785E9D23">
            <w:pPr>
              <w:widowControl w:val="0"/>
              <w:spacing w:line="240" w:lineRule="auto"/>
            </w:pPr>
          </w:p>
        </w:tc>
        <w:tc>
          <w:tcPr>
            <w:tcW w:w="4602" w:type="dxa"/>
            <w:gridSpan w:val="3"/>
          </w:tcPr>
          <w:p w14:paraId="60BF3D6D">
            <w:pPr>
              <w:widowControl w:val="0"/>
              <w:spacing w:line="240" w:lineRule="auto"/>
              <w:ind w:firstLine="1"/>
              <w:jc w:val="left"/>
            </w:pPr>
            <w:r>
              <w:t>«04» июля 2026 г.</w:t>
            </w:r>
          </w:p>
        </w:tc>
        <w:tc>
          <w:tcPr>
            <w:tcW w:w="236" w:type="dxa"/>
            <w:tcBorders>
              <w:left w:val="nil"/>
            </w:tcBorders>
          </w:tcPr>
          <w:p w14:paraId="23A4663A">
            <w:pPr>
              <w:widowControl w:val="0"/>
            </w:pPr>
          </w:p>
        </w:tc>
      </w:tr>
      <w:tr w14:paraId="115A95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67" w:type="dxa"/>
            <w:gridSpan w:val="2"/>
          </w:tcPr>
          <w:p w14:paraId="1554C8B2">
            <w:pPr>
              <w:widowControl w:val="0"/>
              <w:spacing w:line="240" w:lineRule="auto"/>
            </w:pPr>
          </w:p>
        </w:tc>
        <w:tc>
          <w:tcPr>
            <w:tcW w:w="4602" w:type="dxa"/>
            <w:gridSpan w:val="3"/>
          </w:tcPr>
          <w:p w14:paraId="70A41B2B">
            <w:pPr>
              <w:widowControl w:val="0"/>
              <w:spacing w:line="240" w:lineRule="auto"/>
              <w:ind w:firstLine="1"/>
              <w:jc w:val="left"/>
            </w:pPr>
            <w:r>
              <w:t>С оценкой _____________</w:t>
            </w:r>
          </w:p>
        </w:tc>
        <w:tc>
          <w:tcPr>
            <w:tcW w:w="236" w:type="dxa"/>
            <w:tcBorders>
              <w:left w:val="nil"/>
            </w:tcBorders>
          </w:tcPr>
          <w:p w14:paraId="62B33DE6">
            <w:pPr>
              <w:widowControl w:val="0"/>
            </w:pPr>
          </w:p>
        </w:tc>
      </w:tr>
      <w:tr w14:paraId="1FB24E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67" w:type="dxa"/>
            <w:gridSpan w:val="2"/>
          </w:tcPr>
          <w:p w14:paraId="5B2117CE">
            <w:pPr>
              <w:widowControl w:val="0"/>
              <w:spacing w:line="240" w:lineRule="auto"/>
            </w:pPr>
          </w:p>
        </w:tc>
        <w:tc>
          <w:tcPr>
            <w:tcW w:w="4602" w:type="dxa"/>
            <w:gridSpan w:val="3"/>
          </w:tcPr>
          <w:p w14:paraId="057586D5">
            <w:pPr>
              <w:widowControl w:val="0"/>
              <w:spacing w:line="240" w:lineRule="auto"/>
              <w:ind w:firstLine="0"/>
              <w:jc w:val="left"/>
            </w:pPr>
          </w:p>
        </w:tc>
        <w:tc>
          <w:tcPr>
            <w:tcW w:w="236" w:type="dxa"/>
            <w:tcBorders>
              <w:left w:val="nil"/>
            </w:tcBorders>
          </w:tcPr>
          <w:p w14:paraId="08C243DE">
            <w:pPr>
              <w:widowControl w:val="0"/>
            </w:pPr>
          </w:p>
        </w:tc>
      </w:tr>
      <w:tr w14:paraId="4FB495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67" w:type="dxa"/>
            <w:gridSpan w:val="2"/>
          </w:tcPr>
          <w:p w14:paraId="7A41685E">
            <w:pPr>
              <w:widowControl w:val="0"/>
              <w:spacing w:line="240" w:lineRule="auto"/>
            </w:pPr>
          </w:p>
        </w:tc>
        <w:tc>
          <w:tcPr>
            <w:tcW w:w="4602" w:type="dxa"/>
            <w:gridSpan w:val="3"/>
          </w:tcPr>
          <w:p w14:paraId="3A4DC566">
            <w:pPr>
              <w:widowControl w:val="0"/>
              <w:spacing w:line="240" w:lineRule="auto"/>
              <w:ind w:firstLine="0"/>
              <w:jc w:val="left"/>
            </w:pPr>
          </w:p>
        </w:tc>
        <w:tc>
          <w:tcPr>
            <w:tcW w:w="236" w:type="dxa"/>
            <w:tcBorders>
              <w:left w:val="nil"/>
            </w:tcBorders>
          </w:tcPr>
          <w:p w14:paraId="549ABF95">
            <w:pPr>
              <w:widowControl w:val="0"/>
            </w:pPr>
          </w:p>
        </w:tc>
      </w:tr>
      <w:tr w14:paraId="119892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10169" w:type="dxa"/>
            <w:gridSpan w:val="5"/>
          </w:tcPr>
          <w:p w14:paraId="5EBF3B8B">
            <w:pPr>
              <w:widowControl w:val="0"/>
              <w:spacing w:line="240" w:lineRule="auto"/>
              <w:ind w:firstLine="0"/>
              <w:jc w:val="center"/>
            </w:pPr>
            <w:r>
              <w:rPr>
                <w:b/>
              </w:rPr>
              <w:t>Иркутск 2026</w:t>
            </w:r>
          </w:p>
        </w:tc>
        <w:tc>
          <w:tcPr>
            <w:tcW w:w="236" w:type="dxa"/>
            <w:tcBorders>
              <w:left w:val="nil"/>
            </w:tcBorders>
          </w:tcPr>
          <w:p w14:paraId="695C3636">
            <w:pPr>
              <w:widowControl w:val="0"/>
            </w:pPr>
          </w:p>
        </w:tc>
      </w:tr>
    </w:tbl>
    <w:p w14:paraId="3EEB6326">
      <w:pPr>
        <w:ind w:firstLine="709"/>
        <w:sectPr>
          <w:pgSz w:w="11906" w:h="16838"/>
          <w:pgMar w:top="1134" w:right="680" w:bottom="1134" w:left="1701" w:header="0" w:footer="0" w:gutter="0"/>
          <w:pgNumType w:start="1"/>
          <w:cols w:space="720" w:num="1"/>
          <w:formProt w:val="0"/>
          <w:docGrid w:linePitch="381" w:charSpace="-8193"/>
        </w:sectPr>
      </w:pPr>
    </w:p>
    <w:tbl>
      <w:tblPr>
        <w:tblStyle w:val="9"/>
        <w:tblW w:w="10382" w:type="dxa"/>
        <w:tblInd w:w="-42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82"/>
      </w:tblGrid>
      <w:tr w14:paraId="3E3D9C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10382" w:type="dxa"/>
          </w:tcPr>
          <w:p w14:paraId="6747881D">
            <w:pPr>
              <w:widowControl w:val="0"/>
              <w:spacing w:line="240" w:lineRule="auto"/>
              <w:ind w:firstLine="0"/>
              <w:jc w:val="left"/>
            </w:pPr>
          </w:p>
        </w:tc>
      </w:tr>
    </w:tbl>
    <w:p w14:paraId="5C9D2371">
      <w:pPr>
        <w:pStyle w:val="2"/>
        <w:ind w:firstLine="709"/>
      </w:pPr>
      <w:bookmarkStart w:id="0" w:name="_1fob9te"/>
      <w:bookmarkEnd w:id="0"/>
      <w:bookmarkStart w:id="1" w:name="_Toc38308895"/>
      <w:bookmarkStart w:id="2" w:name="_Toc233319893"/>
      <w:r>
        <w:t>Содержание</w:t>
      </w:r>
      <w:bookmarkEnd w:id="1"/>
      <w:bookmarkEnd w:id="2"/>
      <w:bookmarkStart w:id="3" w:name="_4m38o58yav7z"/>
    </w:p>
    <w:bookmarkEnd w:id="3"/>
    <w:sdt>
      <w:sdtPr>
        <w:rPr>
          <w:rFonts w:ascii="Times New Roman" w:hAnsi="Times New Roman" w:eastAsia="Times New Roman" w:cs="Times New Roman"/>
          <w:b w:val="0"/>
          <w:caps w:val="0"/>
          <w:color w:val="auto"/>
          <w:sz w:val="28"/>
          <w:szCs w:val="28"/>
          <w:highlight w:val="white"/>
        </w:rPr>
        <w:id w:val="624950399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b w:val="0"/>
          <w:caps w:val="0"/>
          <w:color w:val="auto"/>
          <w:sz w:val="28"/>
          <w:szCs w:val="28"/>
          <w:highlight w:val="white"/>
        </w:rPr>
      </w:sdtEndPr>
      <w:sdtContent>
        <w:p w14:paraId="13658FA1">
          <w:pPr>
            <w:pStyle w:val="38"/>
            <w:rPr>
              <w:rFonts w:ascii="Times New Roman" w:hAnsi="Times New Roman" w:cs="Times New Roman"/>
            </w:rPr>
          </w:pPr>
        </w:p>
        <w:p w14:paraId="0827BD86">
          <w:pPr>
            <w:pStyle w:val="19"/>
            <w:tabs>
              <w:tab w:val="right" w:leader="dot" w:pos="9628"/>
            </w:tabs>
            <w:rPr>
              <w:rFonts w:eastAsiaTheme="minorEastAsia"/>
              <w:sz w:val="22"/>
              <w:szCs w:val="22"/>
              <w:highlight w:val="none"/>
            </w:rPr>
          </w:pPr>
          <w:r>
            <w:fldChar w:fldCharType="begin"/>
          </w:r>
          <w:r>
            <w:instrText xml:space="preserve"> TOC \z \o "1-3" \u \h</w:instrText>
          </w:r>
          <w:r>
            <w:fldChar w:fldCharType="separate"/>
          </w:r>
          <w:r>
            <w:fldChar w:fldCharType="begin"/>
          </w:r>
          <w:r>
            <w:instrText xml:space="preserve"> HYPERLINK \l "_Toc233319893" </w:instrText>
          </w:r>
          <w:r>
            <w:fldChar w:fldCharType="separate"/>
          </w:r>
          <w:r>
            <w:rPr>
              <w:rStyle w:val="10"/>
            </w:rPr>
            <w:t>Содержание</w:t>
          </w:r>
          <w:r>
            <w:tab/>
          </w:r>
          <w:r>
            <w:fldChar w:fldCharType="begin"/>
          </w:r>
          <w:r>
            <w:instrText xml:space="preserve"> PAGEREF _Toc233319893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779E64B7">
          <w:pPr>
            <w:pStyle w:val="19"/>
            <w:tabs>
              <w:tab w:val="right" w:leader="dot" w:pos="9628"/>
            </w:tabs>
            <w:rPr>
              <w:rFonts w:eastAsiaTheme="minorEastAsia"/>
              <w:sz w:val="22"/>
              <w:szCs w:val="22"/>
              <w:highlight w:val="none"/>
            </w:rPr>
          </w:pPr>
          <w:r>
            <w:fldChar w:fldCharType="begin"/>
          </w:r>
          <w:r>
            <w:instrText xml:space="preserve"> HYPERLINK \l "_Toc233319894" </w:instrText>
          </w:r>
          <w:r>
            <w:fldChar w:fldCharType="separate"/>
          </w:r>
          <w:r>
            <w:rPr>
              <w:rStyle w:val="10"/>
            </w:rPr>
            <w:t>Введение</w:t>
          </w:r>
          <w:r>
            <w:tab/>
          </w:r>
          <w:r>
            <w:fldChar w:fldCharType="begin"/>
          </w:r>
          <w:r>
            <w:instrText xml:space="preserve"> PAGEREF _Toc233319894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128AB2AD">
          <w:pPr>
            <w:pStyle w:val="19"/>
            <w:tabs>
              <w:tab w:val="right" w:leader="dot" w:pos="9628"/>
            </w:tabs>
            <w:rPr>
              <w:rFonts w:eastAsiaTheme="minorEastAsia"/>
              <w:sz w:val="22"/>
              <w:szCs w:val="22"/>
              <w:highlight w:val="none"/>
            </w:rPr>
          </w:pPr>
          <w:r>
            <w:fldChar w:fldCharType="begin"/>
          </w:r>
          <w:r>
            <w:instrText xml:space="preserve"> HYPERLINK \l "_Toc233319895" </w:instrText>
          </w:r>
          <w:r>
            <w:fldChar w:fldCharType="separate"/>
          </w:r>
          <w:r>
            <w:rPr>
              <w:rStyle w:val="10"/>
            </w:rPr>
            <w:t>ГЛАВА 1. ПРОЕКТИРОВАНИЕ</w:t>
          </w:r>
          <w:r>
            <w:tab/>
          </w:r>
          <w:r>
            <w:fldChar w:fldCharType="begin"/>
          </w:r>
          <w:r>
            <w:instrText xml:space="preserve"> PAGEREF _Toc233319895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DF5436D">
          <w:pPr>
            <w:pStyle w:val="21"/>
            <w:tabs>
              <w:tab w:val="right" w:leader="dot" w:pos="9628"/>
            </w:tabs>
            <w:rPr>
              <w:rFonts w:eastAsiaTheme="minorEastAsia"/>
              <w:sz w:val="22"/>
              <w:szCs w:val="22"/>
              <w:highlight w:val="none"/>
            </w:rPr>
          </w:pPr>
          <w:r>
            <w:fldChar w:fldCharType="begin"/>
          </w:r>
          <w:r>
            <w:instrText xml:space="preserve"> HYPERLINK \l "_Toc233319896" </w:instrText>
          </w:r>
          <w:r>
            <w:fldChar w:fldCharType="separate"/>
          </w:r>
          <w:r>
            <w:rPr>
              <w:rStyle w:val="10"/>
            </w:rPr>
            <w:t>1.1. Постановка задачи и выбор инструментов для её решения</w:t>
          </w:r>
          <w:r>
            <w:tab/>
          </w:r>
          <w:r>
            <w:fldChar w:fldCharType="begin"/>
          </w:r>
          <w:r>
            <w:instrText xml:space="preserve"> PAGEREF _Toc233319896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528AFB8">
          <w:pPr>
            <w:pStyle w:val="21"/>
            <w:tabs>
              <w:tab w:val="right" w:leader="dot" w:pos="9628"/>
            </w:tabs>
            <w:rPr>
              <w:rFonts w:eastAsiaTheme="minorEastAsia"/>
              <w:sz w:val="22"/>
              <w:szCs w:val="22"/>
              <w:highlight w:val="none"/>
            </w:rPr>
          </w:pPr>
          <w:r>
            <w:fldChar w:fldCharType="begin"/>
          </w:r>
          <w:r>
            <w:instrText xml:space="preserve"> HYPERLINK \l "_Toc233319897" </w:instrText>
          </w:r>
          <w:r>
            <w:fldChar w:fldCharType="separate"/>
          </w:r>
          <w:r>
            <w:rPr>
              <w:rStyle w:val="10"/>
            </w:rPr>
            <w:t>1.2. Проектирование функциональности приложения</w:t>
          </w:r>
          <w:r>
            <w:tab/>
          </w:r>
          <w:r>
            <w:fldChar w:fldCharType="begin"/>
          </w:r>
          <w:r>
            <w:instrText xml:space="preserve"> PAGEREF _Toc233319897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4EA2140">
          <w:pPr>
            <w:pStyle w:val="19"/>
            <w:tabs>
              <w:tab w:val="right" w:leader="dot" w:pos="9628"/>
            </w:tabs>
            <w:rPr>
              <w:rFonts w:eastAsiaTheme="minorEastAsia"/>
              <w:sz w:val="22"/>
              <w:szCs w:val="22"/>
              <w:highlight w:val="none"/>
            </w:rPr>
          </w:pPr>
          <w:r>
            <w:fldChar w:fldCharType="begin"/>
          </w:r>
          <w:r>
            <w:instrText xml:space="preserve"> HYPERLINK \l "_Toc233319898" </w:instrText>
          </w:r>
          <w:r>
            <w:fldChar w:fldCharType="separate"/>
          </w:r>
          <w:r>
            <w:rPr>
              <w:rStyle w:val="10"/>
            </w:rPr>
            <w:t>Глава 2</w:t>
          </w:r>
          <w:r>
            <w:tab/>
          </w:r>
          <w:r>
            <w:fldChar w:fldCharType="begin"/>
          </w:r>
          <w:r>
            <w:instrText xml:space="preserve"> PAGEREF _Toc233319898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150A7463">
          <w:pPr>
            <w:pStyle w:val="21"/>
            <w:tabs>
              <w:tab w:val="right" w:leader="dot" w:pos="9628"/>
            </w:tabs>
            <w:rPr>
              <w:rFonts w:eastAsiaTheme="minorEastAsia"/>
              <w:sz w:val="22"/>
              <w:szCs w:val="22"/>
              <w:highlight w:val="none"/>
            </w:rPr>
          </w:pPr>
          <w:r>
            <w:fldChar w:fldCharType="begin"/>
          </w:r>
          <w:r>
            <w:instrText xml:space="preserve"> HYPERLINK \l "_Toc233319900" </w:instrText>
          </w:r>
          <w:r>
            <w:fldChar w:fldCharType="separate"/>
          </w:r>
          <w:r>
            <w:rPr>
              <w:rStyle w:val="10"/>
            </w:rPr>
            <w:t>2.1. Создание интерфейса приложения</w:t>
          </w:r>
          <w:r>
            <w:tab/>
          </w:r>
          <w:r>
            <w:fldChar w:fldCharType="begin"/>
          </w:r>
          <w:r>
            <w:instrText xml:space="preserve"> PAGEREF _Toc233319900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4D1FAF2A">
          <w:pPr>
            <w:pStyle w:val="21"/>
            <w:tabs>
              <w:tab w:val="right" w:leader="dot" w:pos="9628"/>
            </w:tabs>
            <w:rPr>
              <w:rFonts w:eastAsiaTheme="minorEastAsia"/>
              <w:sz w:val="22"/>
              <w:szCs w:val="22"/>
              <w:highlight w:val="none"/>
            </w:rPr>
          </w:pPr>
          <w:r>
            <w:fldChar w:fldCharType="begin"/>
          </w:r>
          <w:r>
            <w:instrText xml:space="preserve"> HYPERLINK \l "_Toc233319901" </w:instrText>
          </w:r>
          <w:r>
            <w:fldChar w:fldCharType="separate"/>
          </w:r>
          <w:r>
            <w:rPr>
              <w:rStyle w:val="10"/>
            </w:rPr>
            <w:t>2.2. Разработка функционала приложения</w:t>
          </w:r>
          <w:r>
            <w:tab/>
          </w:r>
          <w:r>
            <w:fldChar w:fldCharType="begin"/>
          </w:r>
          <w:r>
            <w:instrText xml:space="preserve"> PAGEREF _Toc233319901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538FB6BF">
          <w:pPr>
            <w:pStyle w:val="19"/>
            <w:tabs>
              <w:tab w:val="right" w:leader="dot" w:pos="9628"/>
            </w:tabs>
            <w:rPr>
              <w:rFonts w:eastAsiaTheme="minorEastAsia"/>
              <w:sz w:val="22"/>
              <w:szCs w:val="22"/>
              <w:highlight w:val="none"/>
            </w:rPr>
          </w:pPr>
          <w:r>
            <w:fldChar w:fldCharType="begin"/>
          </w:r>
          <w:r>
            <w:instrText xml:space="preserve"> HYPERLINK \l "_Toc233319902" </w:instrText>
          </w:r>
          <w:r>
            <w:fldChar w:fldCharType="separate"/>
          </w:r>
          <w:r>
            <w:rPr>
              <w:rStyle w:val="10"/>
            </w:rPr>
            <w:t>Заключение</w:t>
          </w:r>
          <w:r>
            <w:tab/>
          </w:r>
          <w:r>
            <w:fldChar w:fldCharType="begin"/>
          </w:r>
          <w:r>
            <w:instrText xml:space="preserve"> PAGEREF _Toc233319902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4B62AB15">
          <w:pPr>
            <w:pStyle w:val="19"/>
            <w:tabs>
              <w:tab w:val="right" w:leader="dot" w:pos="9628"/>
            </w:tabs>
            <w:rPr>
              <w:rFonts w:eastAsiaTheme="minorEastAsia"/>
              <w:sz w:val="22"/>
              <w:szCs w:val="22"/>
              <w:highlight w:val="none"/>
            </w:rPr>
          </w:pPr>
          <w:r>
            <w:fldChar w:fldCharType="begin"/>
          </w:r>
          <w:r>
            <w:instrText xml:space="preserve"> HYPERLINK \l "_Toc233319903" </w:instrText>
          </w:r>
          <w:r>
            <w:fldChar w:fldCharType="separate"/>
          </w:r>
          <w:r>
            <w:rPr>
              <w:rStyle w:val="10"/>
            </w:rPr>
            <w:t>Список используемых источников</w:t>
          </w:r>
          <w:r>
            <w:tab/>
          </w:r>
          <w:r>
            <w:fldChar w:fldCharType="begin"/>
          </w:r>
          <w:r>
            <w:instrText xml:space="preserve"> PAGEREF _Toc233319903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234A1B79">
          <w:pPr>
            <w:pStyle w:val="19"/>
            <w:tabs>
              <w:tab w:val="right" w:leader="dot" w:pos="9628"/>
            </w:tabs>
            <w:rPr>
              <w:rFonts w:eastAsiaTheme="minorEastAsia"/>
              <w:sz w:val="22"/>
              <w:szCs w:val="22"/>
              <w:highlight w:val="none"/>
            </w:rPr>
          </w:pPr>
          <w:r>
            <w:fldChar w:fldCharType="begin"/>
          </w:r>
          <w:r>
            <w:instrText xml:space="preserve"> HYPERLINK \l "_Toc233319904" </w:instrText>
          </w:r>
          <w:r>
            <w:fldChar w:fldCharType="separate"/>
          </w:r>
          <w:r>
            <w:rPr>
              <w:rStyle w:val="10"/>
            </w:rPr>
            <w:t>Приложение 1. ЕЖЕДНЕВНЫЕ ЗАПИСИ СТУДЕНТА ПО ПРАКТИКЕ</w:t>
          </w:r>
          <w:r>
            <w:tab/>
          </w:r>
          <w:r>
            <w:fldChar w:fldCharType="begin"/>
          </w:r>
          <w:r>
            <w:instrText xml:space="preserve"> PAGEREF _Toc233319904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6D0CB870">
          <w:pPr>
            <w:pStyle w:val="19"/>
            <w:tabs>
              <w:tab w:val="right" w:leader="dot" w:pos="9628"/>
            </w:tabs>
            <w:rPr>
              <w:rFonts w:eastAsiaTheme="minorEastAsia"/>
              <w:sz w:val="22"/>
              <w:szCs w:val="22"/>
              <w:highlight w:val="none"/>
            </w:rPr>
          </w:pPr>
          <w:r>
            <w:fldChar w:fldCharType="begin"/>
          </w:r>
          <w:r>
            <w:instrText xml:space="preserve"> HYPERLINK \l "_Toc233319905" </w:instrText>
          </w:r>
          <w:r>
            <w:fldChar w:fldCharType="separate"/>
          </w:r>
          <w:r>
            <w:rPr>
              <w:rStyle w:val="10"/>
            </w:rPr>
            <w:t>Приложение 2. МНЕНИЕ СТУДЕНТА ПО ИТОГАМ ПРАКТИКИ И ЕГО ПРЕДЛОЖЕНИЯ.</w:t>
          </w:r>
          <w:r>
            <w:tab/>
          </w:r>
          <w:r>
            <w:fldChar w:fldCharType="begin"/>
          </w:r>
          <w:r>
            <w:instrText xml:space="preserve"> PAGEREF _Toc233319905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460EB2F3">
          <w:pPr>
            <w:pStyle w:val="19"/>
            <w:tabs>
              <w:tab w:val="right" w:leader="dot" w:pos="9631"/>
            </w:tabs>
            <w:rPr>
              <w:rFonts w:eastAsiaTheme="minorEastAsia"/>
              <w:kern w:val="2"/>
              <w:sz w:val="22"/>
              <w:szCs w:val="22"/>
              <w:highlight w:val="none"/>
              <w14:ligatures w14:val="standardContextual"/>
            </w:rPr>
          </w:pPr>
          <w:r>
            <w:fldChar w:fldCharType="end"/>
          </w:r>
        </w:p>
      </w:sdtContent>
    </w:sdt>
    <w:p w14:paraId="3CF3E6EC">
      <w:pPr>
        <w:ind w:firstLine="709"/>
      </w:pPr>
    </w:p>
    <w:p w14:paraId="73EED2FC">
      <w:pPr>
        <w:pStyle w:val="3"/>
        <w:numPr>
          <w:ilvl w:val="0"/>
          <w:numId w:val="0"/>
        </w:numPr>
        <w:ind w:firstLine="709"/>
        <w:jc w:val="both"/>
      </w:pPr>
      <w:bookmarkStart w:id="4" w:name="_jd4antdc2y2w"/>
      <w:bookmarkEnd w:id="4"/>
      <w:bookmarkStart w:id="5" w:name="_gd39su7csvtg"/>
      <w:bookmarkEnd w:id="5"/>
      <w:r>
        <w:br w:type="page"/>
      </w:r>
    </w:p>
    <w:p w14:paraId="2C20F2ED">
      <w:pPr>
        <w:pStyle w:val="2"/>
        <w:ind w:firstLine="709"/>
      </w:pPr>
      <w:bookmarkStart w:id="6" w:name="_Toc233319894"/>
      <w:r>
        <w:t>Введение</w:t>
      </w:r>
      <w:bookmarkEnd w:id="6"/>
    </w:p>
    <w:p w14:paraId="07143ECD">
      <w:pPr>
        <w:spacing w:line="360" w:lineRule="auto"/>
        <w:ind w:firstLine="709"/>
        <w:jc w:val="both"/>
      </w:pPr>
      <w:r>
        <w:t>Место прохождения практики – 664033 г. Иркутск, ул. Лермонтова, 124</w:t>
      </w:r>
    </w:p>
    <w:p w14:paraId="2EB9E3A3">
      <w:pPr>
        <w:spacing w:line="360" w:lineRule="auto"/>
        <w:ind w:firstLine="709"/>
        <w:jc w:val="both"/>
        <w:rPr>
          <w:rFonts w:eastAsia="Calibri"/>
          <w:lang w:bidi="en-US"/>
        </w:rPr>
      </w:pPr>
      <w:r>
        <w:rPr>
          <w:lang w:bidi="en-US"/>
        </w:rPr>
        <w:t>Практика по получению первичных умений и опыта профессиональной деятельности является частью учебно-воспитательного процесса и формирует профессиональные умения и навыки, необходимые для будущей практической деятельности.</w:t>
      </w:r>
    </w:p>
    <w:p w14:paraId="2C5EC1A7">
      <w:pPr>
        <w:shd w:val="clear" w:color="auto" w:fill="FFFFFF"/>
        <w:spacing w:line="360" w:lineRule="auto"/>
        <w:ind w:left="7" w:right="7" w:firstLine="709"/>
        <w:jc w:val="both"/>
        <w:rPr>
          <w:color w:val="000000"/>
        </w:rPr>
      </w:pPr>
      <w:r>
        <w:rPr>
          <w:color w:val="000000"/>
        </w:rPr>
        <w:t>Практика является частью учебно-воспитательного процесса и формирует первичные профессиональные умения и навыки, необходимые для будущей практической деятельности.</w:t>
      </w:r>
    </w:p>
    <w:p w14:paraId="4A37EA8D">
      <w:pPr>
        <w:shd w:val="clear" w:color="auto" w:fill="FFFFFF"/>
        <w:spacing w:line="360" w:lineRule="auto"/>
        <w:ind w:left="7" w:right="22" w:firstLine="709"/>
        <w:jc w:val="both"/>
        <w:rPr>
          <w:color w:val="000000"/>
          <w:spacing w:val="-1"/>
        </w:rPr>
      </w:pPr>
      <w:r>
        <w:rPr>
          <w:color w:val="000000"/>
        </w:rPr>
        <w:t xml:space="preserve">Основная </w:t>
      </w:r>
      <w:r>
        <w:rPr>
          <w:b/>
          <w:color w:val="000000"/>
        </w:rPr>
        <w:t>цель практики</w:t>
      </w:r>
      <w:r>
        <w:rPr>
          <w:color w:val="000000"/>
        </w:rPr>
        <w:t xml:space="preserve"> – применение теоретических знаний в практической деятельности и выработка профессиональных навыков и умений в проектировании, подборе инструментов реализации, создании приложений различного назначения</w:t>
      </w:r>
      <w:r>
        <w:rPr>
          <w:color w:val="000000"/>
          <w:spacing w:val="-1"/>
        </w:rPr>
        <w:t xml:space="preserve">. </w:t>
      </w:r>
    </w:p>
    <w:p w14:paraId="5E2DF69E">
      <w:pPr>
        <w:ind w:firstLine="709"/>
        <w:jc w:val="both"/>
        <w:rPr>
          <w:color w:val="000000"/>
          <w:spacing w:val="2"/>
        </w:rPr>
      </w:pPr>
      <w:r>
        <w:rPr>
          <w:color w:val="000000"/>
          <w:spacing w:val="1"/>
        </w:rPr>
        <w:t>Виды (содержание), объемы и сроки прохождения практики определены образовательной программой направления, преду</w:t>
      </w:r>
      <w:r>
        <w:rPr>
          <w:color w:val="000000"/>
          <w:spacing w:val="2"/>
        </w:rPr>
        <w:t>сматривающей будущую профессиональную деятельность и возможности его профессиональной адаптации.</w:t>
      </w:r>
    </w:p>
    <w:p w14:paraId="2669431E">
      <w:pPr>
        <w:ind w:firstLine="709"/>
        <w:rPr>
          <w:color w:val="000000"/>
          <w:spacing w:val="2"/>
        </w:rPr>
      </w:pPr>
    </w:p>
    <w:p w14:paraId="245AEB9C">
      <w:pPr>
        <w:ind w:firstLine="709"/>
        <w:rPr>
          <w:rFonts w:eastAsia="Calibri"/>
          <w:lang w:bidi="en-US"/>
        </w:rPr>
      </w:pPr>
      <w:r>
        <w:rPr>
          <w:b/>
          <w:lang w:bidi="en-US"/>
        </w:rPr>
        <w:t>Задачи ознакомительной практики</w:t>
      </w:r>
      <w:r>
        <w:rPr>
          <w:lang w:bidi="en-US"/>
        </w:rPr>
        <w:t>:</w:t>
      </w:r>
    </w:p>
    <w:p w14:paraId="4F0D7BD7">
      <w:pPr>
        <w:pStyle w:val="33"/>
        <w:numPr>
          <w:ilvl w:val="0"/>
          <w:numId w:val="2"/>
        </w:numPr>
        <w:ind w:left="680" w:firstLine="720"/>
        <w:rPr>
          <w:sz w:val="28"/>
        </w:rPr>
      </w:pPr>
      <w:r>
        <w:rPr>
          <w:sz w:val="28"/>
        </w:rPr>
        <w:t>формирование у обучающихся дизайн-мышления, заключающегося в умении использовать творческие приемы при решении инженерных задач;</w:t>
      </w:r>
    </w:p>
    <w:p w14:paraId="5354BB79">
      <w:pPr>
        <w:widowControl w:val="0"/>
        <w:numPr>
          <w:ilvl w:val="0"/>
          <w:numId w:val="2"/>
        </w:numPr>
        <w:shd w:val="clear" w:color="auto" w:fill="FFFFFF"/>
        <w:tabs>
          <w:tab w:val="left" w:pos="1087"/>
        </w:tabs>
        <w:ind w:left="680" w:firstLine="720"/>
        <w:rPr>
          <w:color w:val="000000"/>
        </w:rPr>
      </w:pPr>
      <w:r>
        <w:rPr>
          <w:color w:val="000000"/>
        </w:rPr>
        <w:t>развитие понимания социальной значимости профессиональной деятельности через мотивацию и стремление к ее выполнению;</w:t>
      </w:r>
    </w:p>
    <w:p w14:paraId="74A8FF06">
      <w:pPr>
        <w:widowControl w:val="0"/>
        <w:numPr>
          <w:ilvl w:val="0"/>
          <w:numId w:val="2"/>
        </w:numPr>
        <w:shd w:val="clear" w:color="auto" w:fill="FFFFFF"/>
        <w:tabs>
          <w:tab w:val="left" w:pos="1087"/>
        </w:tabs>
        <w:ind w:left="680" w:firstLine="720"/>
        <w:rPr>
          <w:color w:val="000000"/>
        </w:rPr>
      </w:pPr>
      <w:r>
        <w:rPr>
          <w:color w:val="000000"/>
        </w:rPr>
        <w:t>отработка и закрепление методов и приемов самообучения для повышения профессиональной квалификации и мастерства;</w:t>
      </w:r>
    </w:p>
    <w:p w14:paraId="124C82DE">
      <w:pPr>
        <w:widowControl w:val="0"/>
        <w:numPr>
          <w:ilvl w:val="0"/>
          <w:numId w:val="2"/>
        </w:numPr>
        <w:shd w:val="clear" w:color="auto" w:fill="FFFFFF"/>
        <w:tabs>
          <w:tab w:val="left" w:pos="1087"/>
        </w:tabs>
        <w:ind w:left="680" w:firstLine="720"/>
        <w:rPr>
          <w:color w:val="000000"/>
        </w:rPr>
      </w:pPr>
      <w:r>
        <w:rPr>
          <w:color w:val="000000"/>
        </w:rPr>
        <w:t>изучение методов и приемов использования современных информационно-коммуникационных технологий в профессиональной деятельности;</w:t>
      </w:r>
    </w:p>
    <w:p w14:paraId="1C453187">
      <w:pPr>
        <w:widowControl w:val="0"/>
        <w:numPr>
          <w:ilvl w:val="0"/>
          <w:numId w:val="2"/>
        </w:numPr>
        <w:shd w:val="clear" w:color="auto" w:fill="FFFFFF"/>
        <w:tabs>
          <w:tab w:val="left" w:pos="1087"/>
        </w:tabs>
        <w:ind w:left="680" w:firstLine="720"/>
        <w:rPr>
          <w:color w:val="000000"/>
        </w:rPr>
      </w:pPr>
      <w:r>
        <w:rPr>
          <w:color w:val="000000"/>
        </w:rPr>
        <w:t>практическая отработка и закрепление изученных ранее методов и приемов поиска и самостоятельного изучения литературы и электронно-образовательных ресурсов в сфере профессиональной деятельности;</w:t>
      </w:r>
    </w:p>
    <w:p w14:paraId="2589C855">
      <w:pPr>
        <w:widowControl w:val="0"/>
        <w:numPr>
          <w:ilvl w:val="0"/>
          <w:numId w:val="2"/>
        </w:numPr>
        <w:shd w:val="clear" w:color="auto" w:fill="FFFFFF"/>
        <w:tabs>
          <w:tab w:val="left" w:pos="1087"/>
        </w:tabs>
        <w:ind w:left="680" w:firstLine="720"/>
        <w:rPr>
          <w:color w:val="000000"/>
        </w:rPr>
      </w:pPr>
      <w:r>
        <w:rPr>
          <w:color w:val="000000"/>
        </w:rPr>
        <w:t>формирование умений и навыков по разработке, эксплуатации и сопровождению информационных систем и сервисов предприятий;</w:t>
      </w:r>
    </w:p>
    <w:p w14:paraId="31D738E0">
      <w:pPr>
        <w:widowControl w:val="0"/>
        <w:numPr>
          <w:ilvl w:val="0"/>
          <w:numId w:val="2"/>
        </w:numPr>
        <w:shd w:val="clear" w:color="auto" w:fill="FFFFFF"/>
        <w:tabs>
          <w:tab w:val="left" w:pos="1087"/>
        </w:tabs>
        <w:ind w:left="680" w:firstLine="720"/>
        <w:rPr>
          <w:color w:val="000000"/>
        </w:rPr>
      </w:pPr>
      <w:r>
        <w:rPr>
          <w:color w:val="000000"/>
          <w:spacing w:val="1"/>
        </w:rPr>
        <w:t xml:space="preserve">формирование практических навыков участия </w:t>
      </w:r>
      <w:r>
        <w:rPr>
          <w:color w:val="000000"/>
        </w:rPr>
        <w:t>в реализации профессиональных коммуникаций в рамках проектных групп (работа в коллективе);</w:t>
      </w:r>
    </w:p>
    <w:p w14:paraId="28ADB49B">
      <w:pPr>
        <w:widowControl w:val="0"/>
        <w:numPr>
          <w:ilvl w:val="0"/>
          <w:numId w:val="2"/>
        </w:numPr>
        <w:shd w:val="clear" w:color="auto" w:fill="FFFFFF"/>
        <w:tabs>
          <w:tab w:val="left" w:pos="1087"/>
        </w:tabs>
        <w:ind w:left="680" w:firstLine="720"/>
        <w:rPr>
          <w:color w:val="000000"/>
        </w:rPr>
      </w:pPr>
      <w:r>
        <w:rPr>
          <w:color w:val="000000"/>
        </w:rPr>
        <w:t xml:space="preserve"> </w:t>
      </w:r>
      <w:r>
        <w:rPr>
          <w:color w:val="000000"/>
          <w:spacing w:val="1"/>
        </w:rPr>
        <w:t>практическая</w:t>
      </w:r>
      <w:r>
        <w:rPr>
          <w:color w:val="000000"/>
        </w:rPr>
        <w:t xml:space="preserve"> отработка навыков и умения подготовки и проведения презентации результатов выполнения проекта и начального обучения пользователей информационных систем.</w:t>
      </w:r>
    </w:p>
    <w:p w14:paraId="2AF65FDF">
      <w:pPr>
        <w:pStyle w:val="37"/>
        <w:ind w:left="0"/>
      </w:pPr>
    </w:p>
    <w:p w14:paraId="48C8C561">
      <w:pPr>
        <w:ind w:firstLine="709"/>
      </w:pPr>
      <w:r>
        <w:t>Объектом исследования является процесс автоматизации распределения тем курсовых и дипломных работ.</w:t>
      </w:r>
    </w:p>
    <w:p w14:paraId="5948EC22">
      <w:pPr>
        <w:ind w:firstLine="709"/>
      </w:pPr>
      <w:r>
        <w:t>Предметом исследования является проектирование и разработка программы распределения тем курсовых и дипломных работ.</w:t>
      </w:r>
    </w:p>
    <w:p w14:paraId="5D97C2A5">
      <w:pPr>
        <w:ind w:firstLine="709"/>
      </w:pPr>
      <w:r>
        <w:t>Структура отчета: введение, две главы, заключение, список используемых источников, приложения.</w:t>
      </w:r>
    </w:p>
    <w:p w14:paraId="28672E85">
      <w:pPr>
        <w:pStyle w:val="2"/>
        <w:ind w:firstLine="709"/>
      </w:pPr>
      <w:bookmarkStart w:id="7" w:name="_9cfrpph3r51n"/>
      <w:bookmarkEnd w:id="7"/>
      <w:r>
        <w:br w:type="page"/>
      </w:r>
      <w:bookmarkStart w:id="8" w:name="_Toc233319895"/>
      <w:r>
        <w:t>ГЛАВА 1. ПРОЕКТИРОВАНИЕ</w:t>
      </w:r>
      <w:bookmarkEnd w:id="8"/>
    </w:p>
    <w:p w14:paraId="19706B47">
      <w:pPr>
        <w:pStyle w:val="3"/>
        <w:ind w:firstLine="709"/>
        <w:jc w:val="center"/>
      </w:pPr>
      <w:bookmarkStart w:id="9" w:name="_Toc233319896"/>
      <w:r>
        <w:t>Постановка задачи и выбор инструментов для её решения</w:t>
      </w:r>
      <w:bookmarkEnd w:id="9"/>
    </w:p>
    <w:p w14:paraId="0DDD26B2">
      <w:pPr>
        <w:pStyle w:val="40"/>
        <w:spacing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Актуальность</w:t>
      </w:r>
      <w:r>
        <w:rPr>
          <w:sz w:val="28"/>
          <w:szCs w:val="28"/>
        </w:rPr>
        <w:t xml:space="preserve"> разработки обусловлена необходимостью повышения эффективности процесса распределения тем научных работ. Использование бумажного документооборота или электронных таблиц затрудняет контроль занятости тем, обработку заявок и своевременное обновление информации, что может приводить к ошибкам и конфликтным ситуациям. Автоматизация данного процесса позволит упростить взаимодействие между студентами, преподавателями и администрацией кафедры, обеспечить централизованное хранение данных, сократить время подготовки приказов и повысить точность обработки информации.</w:t>
      </w:r>
    </w:p>
    <w:p w14:paraId="01B9977A">
      <w:pPr>
        <w:pStyle w:val="40"/>
        <w:spacing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Целью</w:t>
      </w:r>
      <w:r>
        <w:rPr>
          <w:sz w:val="28"/>
          <w:szCs w:val="28"/>
        </w:rPr>
        <w:t xml:space="preserve"> учебной практики является разработка программного приложения для автоматизации процесса распределения тем курсовых работ и выпускных квалификационных работ (ВКР) между студентами и преподавателями кафедры. Приложение предназначено для упрощения выбора и закрепления тем, учета заявок студентов, назначения научных руководителей и формирования необходимой документации. </w:t>
      </w:r>
    </w:p>
    <w:p w14:paraId="57B50D5A">
      <w:pPr>
        <w:pStyle w:val="4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53C7FF49">
      <w:pPr>
        <w:pStyle w:val="40"/>
        <w:spacing w:before="0" w:beforeAutospacing="0" w:after="0" w:afterAutospacing="0" w:line="360" w:lineRule="auto"/>
        <w:ind w:firstLine="709"/>
        <w:jc w:val="both"/>
      </w:pPr>
      <w:r>
        <w:rPr>
          <w:rStyle w:val="12"/>
          <w:sz w:val="28"/>
        </w:rPr>
        <w:t>Основные функциональные требования к системе:</w:t>
      </w:r>
    </w:p>
    <w:p w14:paraId="3A99645E">
      <w:pPr>
        <w:pStyle w:val="40"/>
        <w:numPr>
          <w:ilvl w:val="0"/>
          <w:numId w:val="3"/>
        </w:numPr>
        <w:spacing w:before="0" w:after="0" w:afterAutospacing="0" w:line="360" w:lineRule="auto"/>
        <w:ind w:firstLine="709"/>
        <w:jc w:val="both"/>
      </w:pPr>
      <w:r>
        <w:rPr>
          <w:sz w:val="28"/>
        </w:rPr>
        <w:t>Разграничение прав доступа для трёх ролей пользователей: администратор, преподаватель, студент.</w:t>
      </w:r>
    </w:p>
    <w:p w14:paraId="29AC439D">
      <w:pPr>
        <w:pStyle w:val="40"/>
        <w:numPr>
          <w:ilvl w:val="0"/>
          <w:numId w:val="3"/>
        </w:numPr>
        <w:spacing w:before="0" w:after="0" w:afterAutospacing="0" w:line="360" w:lineRule="auto"/>
        <w:ind w:firstLine="709"/>
        <w:jc w:val="both"/>
      </w:pPr>
      <w:r>
        <w:rPr>
          <w:sz w:val="28"/>
        </w:rPr>
        <w:t>Возможность для преподавателя создавать темы с указанием уровня работы (курсовая, ВКР, курсовая/ВКР) и описания с указанием темы без определения студента.</w:t>
      </w:r>
    </w:p>
    <w:p w14:paraId="50AAB33A">
      <w:pPr>
        <w:pStyle w:val="40"/>
        <w:numPr>
          <w:ilvl w:val="0"/>
          <w:numId w:val="3"/>
        </w:numPr>
        <w:spacing w:before="0" w:after="0" w:afterAutospacing="0" w:line="360" w:lineRule="auto"/>
        <w:ind w:firstLine="709"/>
        <w:jc w:val="both"/>
      </w:pPr>
      <w:r>
        <w:rPr>
          <w:sz w:val="28"/>
        </w:rPr>
        <w:t>Возможность для студента просматривать доступные темы и записываться на них.</w:t>
      </w:r>
    </w:p>
    <w:p w14:paraId="3FAAA611">
      <w:pPr>
        <w:pStyle w:val="40"/>
        <w:numPr>
          <w:ilvl w:val="0"/>
          <w:numId w:val="3"/>
        </w:numPr>
        <w:spacing w:before="0" w:after="0" w:afterAutospacing="0" w:line="360" w:lineRule="auto"/>
        <w:ind w:firstLine="709"/>
        <w:jc w:val="both"/>
      </w:pPr>
      <w:r>
        <w:rPr>
          <w:sz w:val="28"/>
        </w:rPr>
        <w:t>Возможность для преподавателя подтверждать или отклонять заявки студентов.</w:t>
      </w:r>
    </w:p>
    <w:p w14:paraId="10B1A688">
      <w:pPr>
        <w:pStyle w:val="40"/>
        <w:numPr>
          <w:ilvl w:val="0"/>
          <w:numId w:val="3"/>
        </w:numPr>
        <w:spacing w:before="0" w:after="0" w:afterAutospacing="0" w:line="360" w:lineRule="auto"/>
        <w:ind w:firstLine="709"/>
        <w:jc w:val="both"/>
      </w:pPr>
      <w:r>
        <w:rPr>
          <w:sz w:val="28"/>
        </w:rPr>
        <w:t>Автоматическая проверка дедлайнов: ввод тем (сентябрь), запись (до ноября), смена темы (до середины февраля), формирование приказов (декабрь и апрель).</w:t>
      </w:r>
    </w:p>
    <w:p w14:paraId="0A4E6668">
      <w:pPr>
        <w:pStyle w:val="40"/>
        <w:numPr>
          <w:ilvl w:val="0"/>
          <w:numId w:val="3"/>
        </w:numPr>
        <w:spacing w:before="0" w:after="0" w:afterAutospacing="0" w:line="360" w:lineRule="auto"/>
        <w:ind w:firstLine="709"/>
        <w:jc w:val="both"/>
      </w:pPr>
      <w:r>
        <w:rPr>
          <w:sz w:val="28"/>
        </w:rPr>
        <w:t>Генерация предварительного и окончательного приказов в формате Microsoft Word.</w:t>
      </w:r>
    </w:p>
    <w:p w14:paraId="3818888E">
      <w:pPr>
        <w:pStyle w:val="40"/>
        <w:numPr>
          <w:ilvl w:val="0"/>
          <w:numId w:val="3"/>
        </w:numPr>
        <w:spacing w:before="0" w:after="0" w:afterAutospacing="0" w:line="360" w:lineRule="auto"/>
        <w:ind w:firstLine="709"/>
        <w:jc w:val="both"/>
      </w:pPr>
      <w:r>
        <w:rPr>
          <w:sz w:val="28"/>
        </w:rPr>
        <w:t>Импорт списков студентов и преподавателей из файлов формата Microsoft Excel.</w:t>
      </w:r>
    </w:p>
    <w:p w14:paraId="71BBCF61">
      <w:pPr>
        <w:bidi w:val="0"/>
        <w:ind w:left="0" w:leftChars="0" w:firstLine="0" w:firstLineChars="0"/>
        <w:rPr>
          <w:i/>
          <w:iCs/>
        </w:rPr>
      </w:pPr>
      <w:r>
        <w:rPr>
          <w:i/>
          <w:iCs/>
        </w:rPr>
        <w:t>Таблица 1</w:t>
      </w:r>
      <w:r>
        <w:rPr>
          <w:rFonts w:hint="default"/>
          <w:i/>
          <w:iCs/>
          <w:lang w:val="ru-RU"/>
        </w:rPr>
        <w:t xml:space="preserve"> -</w:t>
      </w:r>
      <w:r>
        <w:rPr>
          <w:i/>
          <w:iCs/>
        </w:rPr>
        <w:t xml:space="preserve"> Выбор технологического стека.</w:t>
      </w:r>
    </w:p>
    <w:tbl>
      <w:tblPr>
        <w:tblW w:w="953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151517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77"/>
        <w:gridCol w:w="1704"/>
        <w:gridCol w:w="2424"/>
        <w:gridCol w:w="3228"/>
      </w:tblGrid>
      <w:tr w14:paraId="65CCF3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" w:hRule="atLeast"/>
        </w:trPr>
        <w:tc>
          <w:tcPr>
            <w:tcW w:w="21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82BB12">
            <w:pPr>
              <w:bidi w:val="0"/>
              <w:jc w:val="center"/>
              <w:rPr>
                <w:color w:val="000000" w:themeColor="text1"/>
                <w:sz w:val="24"/>
                <w:szCs w:val="24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24"/>
                <w:szCs w:val="24"/>
                <w:highlight w:val="none"/>
                <w:shd w:val="clear" w:color="auto" w:fill="auto"/>
                <w:lang w:val="ru"/>
                <w14:textFill>
                  <w14:solidFill>
                    <w14:schemeClr w14:val="tx1"/>
                  </w14:solidFill>
                </w14:textFill>
              </w:rPr>
              <w:t>Компонент</w:t>
            </w:r>
          </w:p>
        </w:tc>
        <w:tc>
          <w:tcPr>
            <w:tcW w:w="1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AC8905">
            <w:pPr>
              <w:bidi w:val="0"/>
              <w:jc w:val="center"/>
              <w:rPr>
                <w:color w:val="000000" w:themeColor="text1"/>
                <w:sz w:val="24"/>
                <w:szCs w:val="24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24"/>
                <w:szCs w:val="24"/>
                <w:highlight w:val="none"/>
                <w:shd w:val="clear" w:color="auto" w:fill="auto"/>
                <w:lang w:val="ru"/>
                <w14:textFill>
                  <w14:solidFill>
                    <w14:schemeClr w14:val="tx1"/>
                  </w14:solidFill>
                </w14:textFill>
              </w:rPr>
              <w:t>Выбранная технология</w:t>
            </w:r>
          </w:p>
        </w:tc>
        <w:tc>
          <w:tcPr>
            <w:tcW w:w="24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955E27">
            <w:pPr>
              <w:bidi w:val="0"/>
              <w:jc w:val="center"/>
              <w:rPr>
                <w:color w:val="000000" w:themeColor="text1"/>
                <w:sz w:val="24"/>
                <w:szCs w:val="24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24"/>
                <w:szCs w:val="24"/>
                <w:highlight w:val="none"/>
                <w:shd w:val="clear" w:color="auto" w:fill="auto"/>
                <w:lang w:val="ru"/>
                <w14:textFill>
                  <w14:solidFill>
                    <w14:schemeClr w14:val="tx1"/>
                  </w14:solidFill>
                </w14:textFill>
              </w:rPr>
              <w:t>Альтернативы</w:t>
            </w:r>
          </w:p>
        </w:tc>
        <w:tc>
          <w:tcPr>
            <w:tcW w:w="3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642E95">
            <w:pPr>
              <w:bidi w:val="0"/>
              <w:jc w:val="center"/>
              <w:rPr>
                <w:color w:val="000000" w:themeColor="text1"/>
                <w:sz w:val="24"/>
                <w:szCs w:val="24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24"/>
                <w:szCs w:val="24"/>
                <w:highlight w:val="none"/>
                <w:shd w:val="clear" w:color="auto" w:fill="auto"/>
                <w:lang w:val="ru"/>
                <w14:textFill>
                  <w14:solidFill>
                    <w14:schemeClr w14:val="tx1"/>
                  </w14:solidFill>
                </w14:textFill>
              </w:rPr>
              <w:t>Почему выбран именно этот вариант</w:t>
            </w:r>
          </w:p>
        </w:tc>
      </w:tr>
      <w:tr w14:paraId="07B21A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" w:hRule="atLeast"/>
        </w:trPr>
        <w:tc>
          <w:tcPr>
            <w:tcW w:w="21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9398F9">
            <w:pPr>
              <w:bidi w:val="0"/>
              <w:jc w:val="center"/>
              <w:rPr>
                <w:color w:val="000000" w:themeColor="text1"/>
                <w:sz w:val="24"/>
                <w:szCs w:val="24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24"/>
                <w:szCs w:val="24"/>
                <w:highlight w:val="none"/>
                <w:shd w:val="clear" w:color="auto" w:fill="auto"/>
                <w:lang w:val="ru"/>
                <w14:textFill>
                  <w14:solidFill>
                    <w14:schemeClr w14:val="tx1"/>
                  </w14:solidFill>
                </w14:textFill>
              </w:rPr>
              <w:t>Язык программирования</w:t>
            </w:r>
          </w:p>
        </w:tc>
        <w:tc>
          <w:tcPr>
            <w:tcW w:w="1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143A8B">
            <w:pPr>
              <w:bidi w:val="0"/>
              <w:jc w:val="center"/>
              <w:rPr>
                <w:color w:val="000000" w:themeColor="text1"/>
                <w:sz w:val="24"/>
                <w:szCs w:val="24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24"/>
                <w:szCs w:val="24"/>
                <w:highlight w:val="none"/>
                <w:shd w:val="clear" w:color="auto" w:fill="auto"/>
                <w:lang w:val="ru"/>
                <w14:textFill>
                  <w14:solidFill>
                    <w14:schemeClr w14:val="tx1"/>
                  </w14:solidFill>
                </w14:textFill>
              </w:rPr>
              <w:t>Python 3.12</w:t>
            </w:r>
          </w:p>
        </w:tc>
        <w:tc>
          <w:tcPr>
            <w:tcW w:w="24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7B69D4">
            <w:pPr>
              <w:bidi w:val="0"/>
              <w:jc w:val="center"/>
              <w:rPr>
                <w:color w:val="000000" w:themeColor="text1"/>
                <w:sz w:val="24"/>
                <w:szCs w:val="24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24"/>
                <w:szCs w:val="24"/>
                <w:highlight w:val="none"/>
                <w:shd w:val="clear" w:color="auto" w:fill="auto"/>
                <w:lang w:val="ru"/>
                <w14:textFill>
                  <w14:solidFill>
                    <w14:schemeClr w14:val="tx1"/>
                  </w14:solidFill>
                </w14:textFill>
              </w:rPr>
              <w:t>Java, C#, JavaScript</w:t>
            </w:r>
          </w:p>
        </w:tc>
        <w:tc>
          <w:tcPr>
            <w:tcW w:w="3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D21CDA">
            <w:pPr>
              <w:bidi w:val="0"/>
              <w:jc w:val="center"/>
              <w:rPr>
                <w:color w:val="000000" w:themeColor="text1"/>
                <w:sz w:val="24"/>
                <w:szCs w:val="24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24"/>
                <w:szCs w:val="24"/>
                <w:highlight w:val="none"/>
                <w:shd w:val="clear" w:color="auto" w:fill="auto"/>
                <w:lang w:val="ru"/>
                <w14:textFill>
                  <w14:solidFill>
                    <w14:schemeClr w14:val="tx1"/>
                  </w14:solidFill>
                </w14:textFill>
              </w:rPr>
              <w:t>Богатая экосистема, простой синтаксис, опыт команды. Против Java/C# — быстрее разработка.</w:t>
            </w:r>
          </w:p>
        </w:tc>
      </w:tr>
      <w:tr w14:paraId="5F2DB0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" w:hRule="atLeast"/>
        </w:trPr>
        <w:tc>
          <w:tcPr>
            <w:tcW w:w="21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82395A">
            <w:pPr>
              <w:bidi w:val="0"/>
              <w:jc w:val="center"/>
              <w:rPr>
                <w:color w:val="000000" w:themeColor="text1"/>
                <w:sz w:val="24"/>
                <w:szCs w:val="24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24"/>
                <w:szCs w:val="24"/>
                <w:highlight w:val="none"/>
                <w:shd w:val="clear" w:color="auto" w:fill="auto"/>
                <w:lang w:val="ru"/>
                <w14:textFill>
                  <w14:solidFill>
                    <w14:schemeClr w14:val="tx1"/>
                  </w14:solidFill>
                </w14:textFill>
              </w:rPr>
              <w:t>Веб-фреймворк (бэкенд)</w:t>
            </w:r>
          </w:p>
        </w:tc>
        <w:tc>
          <w:tcPr>
            <w:tcW w:w="1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0DB022">
            <w:pPr>
              <w:bidi w:val="0"/>
              <w:jc w:val="center"/>
              <w:rPr>
                <w:color w:val="000000" w:themeColor="text1"/>
                <w:sz w:val="24"/>
                <w:szCs w:val="24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24"/>
                <w:szCs w:val="24"/>
                <w:highlight w:val="none"/>
                <w:shd w:val="clear" w:color="auto" w:fill="auto"/>
                <w:lang w:val="ru"/>
                <w14:textFill>
                  <w14:solidFill>
                    <w14:schemeClr w14:val="tx1"/>
                  </w14:solidFill>
                </w14:textFill>
              </w:rPr>
              <w:t>FastAPI</w:t>
            </w:r>
          </w:p>
        </w:tc>
        <w:tc>
          <w:tcPr>
            <w:tcW w:w="24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83C917">
            <w:pPr>
              <w:bidi w:val="0"/>
              <w:jc w:val="center"/>
              <w:rPr>
                <w:color w:val="000000" w:themeColor="text1"/>
                <w:sz w:val="24"/>
                <w:szCs w:val="24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24"/>
                <w:szCs w:val="24"/>
                <w:highlight w:val="none"/>
                <w:shd w:val="clear" w:color="auto" w:fill="auto"/>
                <w:lang w:val="ru"/>
                <w14:textFill>
                  <w14:solidFill>
                    <w14:schemeClr w14:val="tx1"/>
                  </w14:solidFill>
                </w14:textFill>
              </w:rPr>
              <w:t>Flask, Django, Node.js</w:t>
            </w:r>
          </w:p>
        </w:tc>
        <w:tc>
          <w:tcPr>
            <w:tcW w:w="3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54727F">
            <w:pPr>
              <w:bidi w:val="0"/>
              <w:jc w:val="center"/>
              <w:rPr>
                <w:color w:val="000000" w:themeColor="text1"/>
                <w:sz w:val="24"/>
                <w:szCs w:val="24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24"/>
                <w:szCs w:val="24"/>
                <w:highlight w:val="none"/>
                <w:shd w:val="clear" w:color="auto" w:fill="auto"/>
                <w:lang w:val="ru"/>
                <w14:textFill>
                  <w14:solidFill>
                    <w14:schemeClr w14:val="tx1"/>
                  </w14:solidFill>
                </w14:textFill>
              </w:rPr>
              <w:t>Асинхронность, автодокументация, производительность как у Node.js. Легче Django, функциональнее Flask.</w:t>
            </w:r>
          </w:p>
        </w:tc>
      </w:tr>
      <w:tr w14:paraId="3C08A2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" w:hRule="atLeast"/>
        </w:trPr>
        <w:tc>
          <w:tcPr>
            <w:tcW w:w="21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CB0253">
            <w:pPr>
              <w:bidi w:val="0"/>
              <w:jc w:val="center"/>
              <w:rPr>
                <w:color w:val="000000" w:themeColor="text1"/>
                <w:sz w:val="24"/>
                <w:szCs w:val="24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24"/>
                <w:szCs w:val="24"/>
                <w:highlight w:val="none"/>
                <w:shd w:val="clear" w:color="auto" w:fill="auto"/>
                <w:lang w:val="ru"/>
                <w14:textFill>
                  <w14:solidFill>
                    <w14:schemeClr w14:val="tx1"/>
                  </w14:solidFill>
                </w14:textFill>
              </w:rPr>
              <w:t>GUI-фреймворк (клиент)</w:t>
            </w:r>
          </w:p>
        </w:tc>
        <w:tc>
          <w:tcPr>
            <w:tcW w:w="1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8EECDC">
            <w:pPr>
              <w:bidi w:val="0"/>
              <w:jc w:val="center"/>
              <w:rPr>
                <w:color w:val="000000" w:themeColor="text1"/>
                <w:sz w:val="24"/>
                <w:szCs w:val="24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24"/>
                <w:szCs w:val="24"/>
                <w:highlight w:val="none"/>
                <w:shd w:val="clear" w:color="auto" w:fill="auto"/>
                <w:lang w:val="ru"/>
                <w14:textFill>
                  <w14:solidFill>
                    <w14:schemeClr w14:val="tx1"/>
                  </w14:solidFill>
                </w14:textFill>
              </w:rPr>
              <w:t>Tkinter + ttk</w:t>
            </w:r>
          </w:p>
        </w:tc>
        <w:tc>
          <w:tcPr>
            <w:tcW w:w="24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A5652F">
            <w:pPr>
              <w:bidi w:val="0"/>
              <w:jc w:val="center"/>
              <w:rPr>
                <w:color w:val="000000" w:themeColor="text1"/>
                <w:sz w:val="24"/>
                <w:szCs w:val="24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24"/>
                <w:szCs w:val="24"/>
                <w:highlight w:val="none"/>
                <w:shd w:val="clear" w:color="auto" w:fill="auto"/>
                <w:lang w:val="ru"/>
                <w14:textFill>
                  <w14:solidFill>
                    <w14:schemeClr w14:val="tx1"/>
                  </w14:solidFill>
                </w14:textFill>
              </w:rPr>
              <w:t>PyQt, Kivy, wxPython</w:t>
            </w:r>
          </w:p>
        </w:tc>
        <w:tc>
          <w:tcPr>
            <w:tcW w:w="3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14CBC1">
            <w:pPr>
              <w:bidi w:val="0"/>
              <w:jc w:val="center"/>
              <w:rPr>
                <w:color w:val="000000" w:themeColor="text1"/>
                <w:sz w:val="24"/>
                <w:szCs w:val="24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24"/>
                <w:szCs w:val="24"/>
                <w:highlight w:val="none"/>
                <w:shd w:val="clear" w:color="auto" w:fill="auto"/>
                <w:lang w:val="ru"/>
                <w14:textFill>
                  <w14:solidFill>
                    <w14:schemeClr w14:val="tx1"/>
                  </w14:solidFill>
                </w14:textFill>
              </w:rPr>
              <w:t>Встроен в Python, бесплатен (в отличие от PyQt с GPL), есть готовый проект.</w:t>
            </w:r>
          </w:p>
        </w:tc>
      </w:tr>
      <w:tr w14:paraId="055524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" w:hRule="atLeast"/>
        </w:trPr>
        <w:tc>
          <w:tcPr>
            <w:tcW w:w="21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50BD17">
            <w:pPr>
              <w:bidi w:val="0"/>
              <w:jc w:val="center"/>
              <w:rPr>
                <w:color w:val="000000" w:themeColor="text1"/>
                <w:sz w:val="24"/>
                <w:szCs w:val="24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24"/>
                <w:szCs w:val="24"/>
                <w:highlight w:val="none"/>
                <w:shd w:val="clear" w:color="auto" w:fill="auto"/>
                <w:lang w:val="ru"/>
                <w14:textFill>
                  <w14:solidFill>
                    <w14:schemeClr w14:val="tx1"/>
                  </w14:solidFill>
                </w14:textFill>
              </w:rPr>
              <w:t>База данных</w:t>
            </w:r>
          </w:p>
        </w:tc>
        <w:tc>
          <w:tcPr>
            <w:tcW w:w="1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75945E">
            <w:pPr>
              <w:bidi w:val="0"/>
              <w:jc w:val="center"/>
              <w:rPr>
                <w:color w:val="000000" w:themeColor="text1"/>
                <w:sz w:val="24"/>
                <w:szCs w:val="24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24"/>
                <w:szCs w:val="24"/>
                <w:highlight w:val="none"/>
                <w:shd w:val="clear" w:color="auto" w:fill="auto"/>
                <w:lang w:val="ru"/>
                <w14:textFill>
                  <w14:solidFill>
                    <w14:schemeClr w14:val="tx1"/>
                  </w14:solidFill>
                </w14:textFill>
              </w:rPr>
              <w:t>SQLite</w:t>
            </w:r>
          </w:p>
        </w:tc>
        <w:tc>
          <w:tcPr>
            <w:tcW w:w="24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3E8F78">
            <w:pPr>
              <w:bidi w:val="0"/>
              <w:jc w:val="center"/>
              <w:rPr>
                <w:color w:val="000000" w:themeColor="text1"/>
                <w:sz w:val="24"/>
                <w:szCs w:val="24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24"/>
                <w:szCs w:val="24"/>
                <w:highlight w:val="none"/>
                <w:shd w:val="clear" w:color="auto" w:fill="auto"/>
                <w:lang w:val="ru"/>
                <w14:textFill>
                  <w14:solidFill>
                    <w14:schemeClr w14:val="tx1"/>
                  </w14:solidFill>
                </w14:textFill>
              </w:rPr>
              <w:t>PostgreSQL, MySQL</w:t>
            </w:r>
          </w:p>
        </w:tc>
        <w:tc>
          <w:tcPr>
            <w:tcW w:w="3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DD8868">
            <w:pPr>
              <w:bidi w:val="0"/>
              <w:jc w:val="center"/>
              <w:rPr>
                <w:color w:val="000000" w:themeColor="text1"/>
                <w:sz w:val="24"/>
                <w:szCs w:val="24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24"/>
                <w:szCs w:val="24"/>
                <w:highlight w:val="none"/>
                <w:shd w:val="clear" w:color="auto" w:fill="auto"/>
                <w:lang w:val="ru"/>
                <w14:textFill>
                  <w14:solidFill>
                    <w14:schemeClr w14:val="tx1"/>
                  </w14:solidFill>
                </w14:textFill>
              </w:rPr>
              <w:t>Не требует сервера, один файл. Для ≤200 записей достаточно, в отличие от PostgreSQL/MySQL.</w:t>
            </w:r>
          </w:p>
        </w:tc>
      </w:tr>
      <w:tr w14:paraId="15FD55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" w:hRule="atLeast"/>
        </w:trPr>
        <w:tc>
          <w:tcPr>
            <w:tcW w:w="21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A942CB">
            <w:pPr>
              <w:bidi w:val="0"/>
              <w:jc w:val="center"/>
              <w:rPr>
                <w:color w:val="000000" w:themeColor="text1"/>
                <w:sz w:val="24"/>
                <w:szCs w:val="24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24"/>
                <w:szCs w:val="24"/>
                <w:highlight w:val="none"/>
                <w:shd w:val="clear" w:color="auto" w:fill="auto"/>
                <w:lang w:val="ru"/>
                <w14:textFill>
                  <w14:solidFill>
                    <w14:schemeClr w14:val="tx1"/>
                  </w14:solidFill>
                </w14:textFill>
              </w:rPr>
              <w:t>ORM (Object-Relational Mapping)</w:t>
            </w:r>
          </w:p>
        </w:tc>
        <w:tc>
          <w:tcPr>
            <w:tcW w:w="1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456F34">
            <w:pPr>
              <w:bidi w:val="0"/>
              <w:jc w:val="center"/>
              <w:rPr>
                <w:color w:val="000000" w:themeColor="text1"/>
                <w:sz w:val="24"/>
                <w:szCs w:val="24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24"/>
                <w:szCs w:val="24"/>
                <w:highlight w:val="none"/>
                <w:shd w:val="clear" w:color="auto" w:fill="auto"/>
                <w:lang w:val="ru"/>
                <w14:textFill>
                  <w14:solidFill>
                    <w14:schemeClr w14:val="tx1"/>
                  </w14:solidFill>
                </w14:textFill>
              </w:rPr>
              <w:t>SQLAlchemy</w:t>
            </w:r>
          </w:p>
        </w:tc>
        <w:tc>
          <w:tcPr>
            <w:tcW w:w="24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D8C3CC">
            <w:pPr>
              <w:bidi w:val="0"/>
              <w:jc w:val="center"/>
              <w:rPr>
                <w:color w:val="000000" w:themeColor="text1"/>
                <w:sz w:val="24"/>
                <w:szCs w:val="24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24"/>
                <w:szCs w:val="24"/>
                <w:highlight w:val="none"/>
                <w:shd w:val="clear" w:color="auto" w:fill="auto"/>
                <w:lang w:val="ru"/>
                <w14:textFill>
                  <w14:solidFill>
                    <w14:schemeClr w14:val="tx1"/>
                  </w14:solidFill>
                </w14:textFill>
              </w:rPr>
              <w:t>Peewee, Django ORM</w:t>
            </w:r>
          </w:p>
        </w:tc>
        <w:tc>
          <w:tcPr>
            <w:tcW w:w="3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3087D8">
            <w:pPr>
              <w:bidi w:val="0"/>
              <w:jc w:val="center"/>
              <w:rPr>
                <w:color w:val="000000" w:themeColor="text1"/>
                <w:sz w:val="24"/>
                <w:szCs w:val="24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24"/>
                <w:szCs w:val="24"/>
                <w:highlight w:val="none"/>
                <w:shd w:val="clear" w:color="auto" w:fill="auto"/>
                <w:lang w:val="ru"/>
                <w14:textFill>
                  <w14:solidFill>
                    <w14:schemeClr w14:val="tx1"/>
                  </w14:solidFill>
                </w14:textFill>
              </w:rPr>
              <w:t>Гибче Peewee (сложные запросы), не привязан к фреймворку (в отличие от Django ORM).</w:t>
            </w:r>
          </w:p>
        </w:tc>
      </w:tr>
      <w:tr w14:paraId="307308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" w:hRule="atLeast"/>
        </w:trPr>
        <w:tc>
          <w:tcPr>
            <w:tcW w:w="21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BD3869">
            <w:pPr>
              <w:bidi w:val="0"/>
              <w:jc w:val="center"/>
              <w:rPr>
                <w:color w:val="000000" w:themeColor="text1"/>
                <w:sz w:val="24"/>
                <w:szCs w:val="24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24"/>
                <w:szCs w:val="24"/>
                <w:highlight w:val="none"/>
                <w:shd w:val="clear" w:color="auto" w:fill="auto"/>
                <w:lang w:val="ru"/>
                <w14:textFill>
                  <w14:solidFill>
                    <w14:schemeClr w14:val="tx1"/>
                  </w14:solidFill>
                </w14:textFill>
              </w:rPr>
              <w:t>Контейнеризация</w:t>
            </w:r>
          </w:p>
        </w:tc>
        <w:tc>
          <w:tcPr>
            <w:tcW w:w="1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353130">
            <w:pPr>
              <w:bidi w:val="0"/>
              <w:jc w:val="center"/>
              <w:rPr>
                <w:color w:val="000000" w:themeColor="text1"/>
                <w:sz w:val="24"/>
                <w:szCs w:val="24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24"/>
                <w:szCs w:val="24"/>
                <w:highlight w:val="none"/>
                <w:shd w:val="clear" w:color="auto" w:fill="auto"/>
                <w:lang w:val="ru"/>
                <w14:textFill>
                  <w14:solidFill>
                    <w14:schemeClr w14:val="tx1"/>
                  </w14:solidFill>
                </w14:textFill>
              </w:rPr>
              <w:t>Docker + Docker Compose</w:t>
            </w:r>
          </w:p>
        </w:tc>
        <w:tc>
          <w:tcPr>
            <w:tcW w:w="24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317771">
            <w:pPr>
              <w:bidi w:val="0"/>
              <w:jc w:val="center"/>
              <w:rPr>
                <w:color w:val="000000" w:themeColor="text1"/>
                <w:sz w:val="24"/>
                <w:szCs w:val="24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24"/>
                <w:szCs w:val="24"/>
                <w:highlight w:val="none"/>
                <w:shd w:val="clear" w:color="auto" w:fill="auto"/>
                <w:lang w:val="ru"/>
                <w14:textFill>
                  <w14:solidFill>
                    <w14:schemeClr w14:val="tx1"/>
                  </w14:solidFill>
                </w14:textFill>
              </w:rPr>
              <w:t>Виртуальные машины, ручная настройка окружения</w:t>
            </w:r>
          </w:p>
        </w:tc>
        <w:tc>
          <w:tcPr>
            <w:tcW w:w="3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D88D12">
            <w:pPr>
              <w:bidi w:val="0"/>
              <w:jc w:val="center"/>
              <w:rPr>
                <w:color w:val="000000" w:themeColor="text1"/>
                <w:sz w:val="24"/>
                <w:szCs w:val="24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24"/>
                <w:szCs w:val="24"/>
                <w:highlight w:val="none"/>
                <w:shd w:val="clear" w:color="auto" w:fill="auto"/>
                <w:lang w:val="ru"/>
                <w14:textFill>
                  <w14:solidFill>
                    <w14:schemeClr w14:val="tx1"/>
                  </w14:solidFill>
                </w14:textFill>
              </w:rPr>
              <w:t>Одинаковое окружение, легковеснее виртуальных машин, удобен для демонстрации.</w:t>
            </w:r>
          </w:p>
        </w:tc>
      </w:tr>
      <w:tr w14:paraId="6B1810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" w:hRule="atLeast"/>
        </w:trPr>
        <w:tc>
          <w:tcPr>
            <w:tcW w:w="21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ED1887">
            <w:pPr>
              <w:bidi w:val="0"/>
              <w:jc w:val="center"/>
              <w:rPr>
                <w:color w:val="000000" w:themeColor="text1"/>
                <w:sz w:val="24"/>
                <w:szCs w:val="24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24"/>
                <w:szCs w:val="24"/>
                <w:highlight w:val="none"/>
                <w:shd w:val="clear" w:color="auto" w:fill="auto"/>
                <w:lang w:val="ru"/>
                <w14:textFill>
                  <w14:solidFill>
                    <w14:schemeClr w14:val="tx1"/>
                  </w14:solidFill>
                </w14:textFill>
              </w:rPr>
              <w:t>Управление зависимостями</w:t>
            </w:r>
          </w:p>
        </w:tc>
        <w:tc>
          <w:tcPr>
            <w:tcW w:w="1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8E0C14">
            <w:pPr>
              <w:bidi w:val="0"/>
              <w:jc w:val="center"/>
              <w:rPr>
                <w:color w:val="000000" w:themeColor="text1"/>
                <w:sz w:val="24"/>
                <w:szCs w:val="24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24"/>
                <w:szCs w:val="24"/>
                <w:highlight w:val="none"/>
                <w:shd w:val="clear" w:color="auto" w:fill="auto"/>
                <w:lang w:val="ru"/>
                <w14:textFill>
                  <w14:solidFill>
                    <w14:schemeClr w14:val="tx1"/>
                  </w14:solidFill>
                </w14:textFill>
              </w:rPr>
              <w:t>Poetry</w:t>
            </w:r>
          </w:p>
        </w:tc>
        <w:tc>
          <w:tcPr>
            <w:tcW w:w="24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51F67B">
            <w:pPr>
              <w:bidi w:val="0"/>
              <w:jc w:val="center"/>
              <w:rPr>
                <w:color w:val="000000" w:themeColor="text1"/>
                <w:sz w:val="24"/>
                <w:szCs w:val="24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24"/>
                <w:szCs w:val="24"/>
                <w:highlight w:val="none"/>
                <w:shd w:val="clear" w:color="auto" w:fill="auto"/>
                <w:lang w:val="ru"/>
                <w14:textFill>
                  <w14:solidFill>
                    <w14:schemeClr w14:val="tx1"/>
                  </w14:solidFill>
                </w14:textFill>
              </w:rPr>
              <w:t>pip + requirements.txt, pipenv</w:t>
            </w:r>
          </w:p>
        </w:tc>
        <w:tc>
          <w:tcPr>
            <w:tcW w:w="3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99595F">
            <w:pPr>
              <w:bidi w:val="0"/>
              <w:jc w:val="center"/>
              <w:rPr>
                <w:color w:val="000000" w:themeColor="text1"/>
                <w:sz w:val="24"/>
                <w:szCs w:val="24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24"/>
                <w:szCs w:val="24"/>
                <w:highlight w:val="none"/>
                <w:shd w:val="clear" w:color="auto" w:fill="auto"/>
                <w:lang w:val="ru"/>
                <w14:textFill>
                  <w14:solidFill>
                    <w14:schemeClr w14:val="tx1"/>
                  </w14:solidFill>
                </w14:textFill>
              </w:rPr>
              <w:t>Воспроизводимость (lock-файл), удобнее pipenv, разделение dev/main (против requirements.txt).</w:t>
            </w:r>
          </w:p>
        </w:tc>
      </w:tr>
      <w:tr w14:paraId="607E14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" w:hRule="atLeast"/>
        </w:trPr>
        <w:tc>
          <w:tcPr>
            <w:tcW w:w="21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C0BB42">
            <w:pPr>
              <w:bidi w:val="0"/>
              <w:jc w:val="center"/>
              <w:rPr>
                <w:color w:val="000000" w:themeColor="text1"/>
                <w:sz w:val="24"/>
                <w:szCs w:val="24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24"/>
                <w:szCs w:val="24"/>
                <w:highlight w:val="none"/>
                <w:shd w:val="clear" w:color="auto" w:fill="auto"/>
                <w:lang w:val="ru"/>
                <w14:textFill>
                  <w14:solidFill>
                    <w14:schemeClr w14:val="tx1"/>
                  </w14:solidFill>
                </w14:textFill>
              </w:rPr>
              <w:t>Работа с Excel</w:t>
            </w:r>
          </w:p>
        </w:tc>
        <w:tc>
          <w:tcPr>
            <w:tcW w:w="1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3362A3">
            <w:pPr>
              <w:bidi w:val="0"/>
              <w:jc w:val="center"/>
              <w:rPr>
                <w:color w:val="000000" w:themeColor="text1"/>
                <w:sz w:val="24"/>
                <w:szCs w:val="24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24"/>
                <w:szCs w:val="24"/>
                <w:highlight w:val="none"/>
                <w:shd w:val="clear" w:color="auto" w:fill="auto"/>
                <w:lang w:val="ru"/>
                <w14:textFill>
                  <w14:solidFill>
                    <w14:schemeClr w14:val="tx1"/>
                  </w14:solidFill>
                </w14:textFill>
              </w:rPr>
              <w:t>openpyxl</w:t>
            </w:r>
          </w:p>
        </w:tc>
        <w:tc>
          <w:tcPr>
            <w:tcW w:w="24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1ABC4A">
            <w:pPr>
              <w:bidi w:val="0"/>
              <w:jc w:val="center"/>
              <w:rPr>
                <w:color w:val="000000" w:themeColor="text1"/>
                <w:sz w:val="24"/>
                <w:szCs w:val="24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24"/>
                <w:szCs w:val="24"/>
                <w:highlight w:val="none"/>
                <w:shd w:val="clear" w:color="auto" w:fill="auto"/>
                <w:lang w:val="ru"/>
                <w14:textFill>
                  <w14:solidFill>
                    <w14:schemeClr w14:val="tx1"/>
                  </w14:solidFill>
                </w14:textFill>
              </w:rPr>
              <w:t>pandas, xlrd</w:t>
            </w:r>
          </w:p>
        </w:tc>
        <w:tc>
          <w:tcPr>
            <w:tcW w:w="3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023692">
            <w:pPr>
              <w:bidi w:val="0"/>
              <w:jc w:val="center"/>
              <w:rPr>
                <w:color w:val="000000" w:themeColor="text1"/>
                <w:sz w:val="24"/>
                <w:szCs w:val="24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24"/>
                <w:szCs w:val="24"/>
                <w:highlight w:val="none"/>
                <w:shd w:val="clear" w:color="auto" w:fill="auto"/>
                <w:lang w:val="ru"/>
                <w14:textFill>
                  <w14:solidFill>
                    <w14:schemeClr w14:val="tx1"/>
                  </w14:solidFill>
                </w14:textFill>
              </w:rPr>
              <w:t>Лёгкая, без лишних зависимостей. pandas избыточен для простого импорта списков</w:t>
            </w:r>
          </w:p>
        </w:tc>
      </w:tr>
      <w:tr w14:paraId="6A17C4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" w:hRule="atLeast"/>
        </w:trPr>
        <w:tc>
          <w:tcPr>
            <w:tcW w:w="21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19F6A6">
            <w:pPr>
              <w:bidi w:val="0"/>
              <w:jc w:val="center"/>
              <w:rPr>
                <w:color w:val="000000" w:themeColor="text1"/>
                <w:sz w:val="24"/>
                <w:szCs w:val="24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24"/>
                <w:szCs w:val="24"/>
                <w:highlight w:val="none"/>
                <w:shd w:val="clear" w:color="auto" w:fill="auto"/>
                <w:lang w:val="ru"/>
                <w14:textFill>
                  <w14:solidFill>
                    <w14:schemeClr w14:val="tx1"/>
                  </w14:solidFill>
                </w14:textFill>
              </w:rPr>
              <w:t>Генерация документов</w:t>
            </w:r>
          </w:p>
        </w:tc>
        <w:tc>
          <w:tcPr>
            <w:tcW w:w="1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B4834E">
            <w:pPr>
              <w:bidi w:val="0"/>
              <w:jc w:val="center"/>
              <w:rPr>
                <w:color w:val="000000" w:themeColor="text1"/>
                <w:sz w:val="24"/>
                <w:szCs w:val="24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24"/>
                <w:szCs w:val="24"/>
                <w:highlight w:val="none"/>
                <w:shd w:val="clear" w:color="auto" w:fill="auto"/>
                <w:lang w:val="ru"/>
                <w14:textFill>
                  <w14:solidFill>
                    <w14:schemeClr w14:val="tx1"/>
                  </w14:solidFill>
                </w14:textFill>
              </w:rPr>
              <w:t>python-docx</w:t>
            </w:r>
          </w:p>
        </w:tc>
        <w:tc>
          <w:tcPr>
            <w:tcW w:w="24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5963AA">
            <w:pPr>
              <w:bidi w:val="0"/>
              <w:jc w:val="center"/>
              <w:rPr>
                <w:color w:val="000000" w:themeColor="text1"/>
                <w:sz w:val="24"/>
                <w:szCs w:val="24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24"/>
                <w:szCs w:val="24"/>
                <w:highlight w:val="none"/>
                <w:shd w:val="clear" w:color="auto" w:fill="auto"/>
                <w:lang w:val="ru"/>
                <w14:textFill>
                  <w14:solidFill>
                    <w14:schemeClr w14:val="tx1"/>
                  </w14:solidFill>
                </w14:textFill>
              </w:rPr>
              <w:t>reportlab, python-pptx</w:t>
            </w:r>
          </w:p>
        </w:tc>
        <w:tc>
          <w:tcPr>
            <w:tcW w:w="3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A60543">
            <w:pPr>
              <w:bidi w:val="0"/>
              <w:jc w:val="center"/>
              <w:rPr>
                <w:color w:val="000000" w:themeColor="text1"/>
                <w:sz w:val="24"/>
                <w:szCs w:val="24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24"/>
                <w:szCs w:val="24"/>
                <w:highlight w:val="none"/>
                <w:shd w:val="clear" w:color="auto" w:fill="auto"/>
                <w:lang w:val="ru"/>
                <w14:textFill>
                  <w14:solidFill>
                    <w14:schemeClr w14:val="tx1"/>
                  </w14:solidFill>
                </w14:textFill>
              </w:rPr>
              <w:t>Работает с Word-шаблонами. Проще API, чем у reportlab (PDF).</w:t>
            </w:r>
          </w:p>
        </w:tc>
      </w:tr>
      <w:tr w14:paraId="268DC0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" w:hRule="atLeast"/>
        </w:trPr>
        <w:tc>
          <w:tcPr>
            <w:tcW w:w="21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115910">
            <w:pPr>
              <w:bidi w:val="0"/>
              <w:jc w:val="center"/>
              <w:rPr>
                <w:color w:val="000000" w:themeColor="text1"/>
                <w:sz w:val="24"/>
                <w:szCs w:val="24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24"/>
                <w:szCs w:val="24"/>
                <w:highlight w:val="none"/>
                <w:shd w:val="clear" w:color="auto" w:fill="auto"/>
                <w:lang w:val="ru"/>
                <w14:textFill>
                  <w14:solidFill>
                    <w14:schemeClr w14:val="tx1"/>
                  </w14:solidFill>
                </w14:textFill>
              </w:rPr>
              <w:t>Авторизация</w:t>
            </w:r>
          </w:p>
        </w:tc>
        <w:tc>
          <w:tcPr>
            <w:tcW w:w="1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9207EB">
            <w:pPr>
              <w:bidi w:val="0"/>
              <w:jc w:val="center"/>
              <w:rPr>
                <w:color w:val="000000" w:themeColor="text1"/>
                <w:sz w:val="24"/>
                <w:szCs w:val="24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24"/>
                <w:szCs w:val="24"/>
                <w:highlight w:val="none"/>
                <w:shd w:val="clear" w:color="auto" w:fill="auto"/>
                <w:lang w:val="ru"/>
                <w14:textFill>
                  <w14:solidFill>
                    <w14:schemeClr w14:val="tx1"/>
                  </w14:solidFill>
                </w14:textFill>
              </w:rPr>
              <w:t>JWT + bcrypt</w:t>
            </w:r>
          </w:p>
        </w:tc>
        <w:tc>
          <w:tcPr>
            <w:tcW w:w="24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47895F">
            <w:pPr>
              <w:bidi w:val="0"/>
              <w:jc w:val="center"/>
              <w:rPr>
                <w:color w:val="000000" w:themeColor="text1"/>
                <w:sz w:val="24"/>
                <w:szCs w:val="24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24"/>
                <w:szCs w:val="24"/>
                <w:highlight w:val="none"/>
                <w:shd w:val="clear" w:color="auto" w:fill="auto"/>
                <w:lang w:val="ru"/>
                <w14:textFill>
                  <w14:solidFill>
                    <w14:schemeClr w14:val="tx1"/>
                  </w14:solidFill>
                </w14:textFill>
              </w:rPr>
              <w:t>Сессии</w:t>
            </w:r>
            <w:r>
              <w:rPr>
                <w:rFonts w:hint="default"/>
                <w:color w:val="000000" w:themeColor="text1"/>
                <w:sz w:val="24"/>
                <w:szCs w:val="24"/>
                <w:highlight w:val="none"/>
                <w:shd w:val="clear" w:color="auto" w:fill="auto"/>
                <w:lang w:val="en-US"/>
                <w14:textFill>
                  <w14:solidFill>
                    <w14:schemeClr w14:val="tx1"/>
                  </w14:solidFill>
                </w14:textFill>
              </w:rPr>
              <w:t> (</w:t>
            </w:r>
            <w:r>
              <w:rPr>
                <w:rFonts w:hint="default"/>
                <w:color w:val="000000" w:themeColor="text1"/>
                <w:sz w:val="24"/>
                <w:szCs w:val="24"/>
                <w:highlight w:val="none"/>
                <w:shd w:val="clear" w:color="auto" w:fill="auto"/>
                <w:lang w:val="ru"/>
                <w14:textFill>
                  <w14:solidFill>
                    <w14:schemeClr w14:val="tx1"/>
                  </w14:solidFill>
                </w14:textFill>
              </w:rPr>
              <w:t>куки</w:t>
            </w:r>
            <w:r>
              <w:rPr>
                <w:rFonts w:hint="default"/>
                <w:color w:val="000000" w:themeColor="text1"/>
                <w:sz w:val="24"/>
                <w:szCs w:val="24"/>
                <w:highlight w:val="none"/>
                <w:shd w:val="clear" w:color="auto" w:fill="auto"/>
                <w:lang w:val="en-US"/>
                <w14:textFill>
                  <w14:solidFill>
                    <w14:schemeClr w14:val="tx1"/>
                  </w14:solidFill>
                </w14:textFill>
              </w:rPr>
              <w:t>), OAuth2, plain text</w:t>
            </w:r>
          </w:p>
        </w:tc>
        <w:tc>
          <w:tcPr>
            <w:tcW w:w="3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2E7B3C">
            <w:pPr>
              <w:bidi w:val="0"/>
              <w:jc w:val="center"/>
              <w:rPr>
                <w:color w:val="000000" w:themeColor="text1"/>
                <w:sz w:val="24"/>
                <w:szCs w:val="24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24"/>
                <w:szCs w:val="24"/>
                <w:highlight w:val="none"/>
                <w:shd w:val="clear" w:color="auto" w:fill="auto"/>
                <w:lang w:val="ru"/>
                <w14:textFill>
                  <w14:solidFill>
                    <w14:schemeClr w14:val="tx1"/>
                  </w14:solidFill>
                </w14:textFill>
              </w:rPr>
              <w:t>JWT — нет сессий на сервере, bcrypt — надёжное хэширование. Безопаснее plain text.</w:t>
            </w:r>
          </w:p>
        </w:tc>
      </w:tr>
      <w:tr w14:paraId="3C23A0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" w:hRule="atLeast"/>
        </w:trPr>
        <w:tc>
          <w:tcPr>
            <w:tcW w:w="21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488E48">
            <w:pPr>
              <w:bidi w:val="0"/>
              <w:jc w:val="center"/>
              <w:rPr>
                <w:color w:val="000000" w:themeColor="text1"/>
                <w:sz w:val="24"/>
                <w:szCs w:val="24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24"/>
                <w:szCs w:val="24"/>
                <w:highlight w:val="none"/>
                <w:shd w:val="clear" w:color="auto" w:fill="auto"/>
                <w:lang w:val="ru"/>
                <w14:textFill>
                  <w14:solidFill>
                    <w14:schemeClr w14:val="tx1"/>
                  </w14:solidFill>
                </w14:textFill>
              </w:rPr>
              <w:t>Тестирование</w:t>
            </w:r>
          </w:p>
        </w:tc>
        <w:tc>
          <w:tcPr>
            <w:tcW w:w="1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258CF0">
            <w:pPr>
              <w:bidi w:val="0"/>
              <w:jc w:val="center"/>
              <w:rPr>
                <w:color w:val="000000" w:themeColor="text1"/>
                <w:sz w:val="24"/>
                <w:szCs w:val="24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24"/>
                <w:szCs w:val="24"/>
                <w:highlight w:val="none"/>
                <w:shd w:val="clear" w:color="auto" w:fill="auto"/>
                <w:lang w:val="ru"/>
                <w14:textFill>
                  <w14:solidFill>
                    <w14:schemeClr w14:val="tx1"/>
                  </w14:solidFill>
                </w14:textFill>
              </w:rPr>
              <w:t>pytest + httpx</w:t>
            </w:r>
          </w:p>
        </w:tc>
        <w:tc>
          <w:tcPr>
            <w:tcW w:w="24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2D0A92">
            <w:pPr>
              <w:bidi w:val="0"/>
              <w:jc w:val="center"/>
              <w:rPr>
                <w:color w:val="000000" w:themeColor="text1"/>
                <w:sz w:val="24"/>
                <w:szCs w:val="24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24"/>
                <w:szCs w:val="24"/>
                <w:highlight w:val="none"/>
                <w:shd w:val="clear" w:color="auto" w:fill="auto"/>
                <w:lang w:val="ru"/>
                <w14:textFill>
                  <w14:solidFill>
                    <w14:schemeClr w14:val="tx1"/>
                  </w14:solidFill>
                </w14:textFill>
              </w:rPr>
              <w:t>unittest, requests + unittest</w:t>
            </w:r>
          </w:p>
        </w:tc>
        <w:tc>
          <w:tcPr>
            <w:tcW w:w="3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037883">
            <w:pPr>
              <w:bidi w:val="0"/>
              <w:jc w:val="center"/>
              <w:rPr>
                <w:color w:val="000000" w:themeColor="text1"/>
                <w:sz w:val="24"/>
                <w:szCs w:val="24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24"/>
                <w:szCs w:val="24"/>
                <w:highlight w:val="none"/>
                <w:shd w:val="clear" w:color="auto" w:fill="auto"/>
                <w:lang w:val="ru"/>
                <w14:textFill>
                  <w14:solidFill>
                    <w14:schemeClr w14:val="tx1"/>
                  </w14:solidFill>
                </w14:textFill>
              </w:rPr>
              <w:t>Лаконичнее unittest, httpx поддерживает асинхронность (в отличие от requests).</w:t>
            </w:r>
          </w:p>
        </w:tc>
      </w:tr>
      <w:tr w14:paraId="361168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" w:hRule="atLeast"/>
        </w:trPr>
        <w:tc>
          <w:tcPr>
            <w:tcW w:w="21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2BFAD6">
            <w:pPr>
              <w:bidi w:val="0"/>
              <w:jc w:val="center"/>
              <w:rPr>
                <w:color w:val="000000" w:themeColor="text1"/>
                <w:sz w:val="24"/>
                <w:szCs w:val="24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24"/>
                <w:szCs w:val="24"/>
                <w:highlight w:val="none"/>
                <w:shd w:val="clear" w:color="auto" w:fill="auto"/>
                <w:lang w:val="ru"/>
                <w14:textFill>
                  <w14:solidFill>
                    <w14:schemeClr w14:val="tx1"/>
                  </w14:solidFill>
                </w14:textFill>
              </w:rPr>
              <w:t>Формат данных</w:t>
            </w:r>
          </w:p>
        </w:tc>
        <w:tc>
          <w:tcPr>
            <w:tcW w:w="1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F73B87">
            <w:pPr>
              <w:bidi w:val="0"/>
              <w:jc w:val="center"/>
              <w:rPr>
                <w:color w:val="000000" w:themeColor="text1"/>
                <w:sz w:val="24"/>
                <w:szCs w:val="24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24"/>
                <w:szCs w:val="24"/>
                <w:highlight w:val="none"/>
                <w:shd w:val="clear" w:color="auto" w:fill="auto"/>
                <w:lang w:val="ru"/>
                <w14:textFill>
                  <w14:solidFill>
                    <w14:schemeClr w14:val="tx1"/>
                  </w14:solidFill>
                </w14:textFill>
              </w:rPr>
              <w:t>JSON</w:t>
            </w:r>
          </w:p>
        </w:tc>
        <w:tc>
          <w:tcPr>
            <w:tcW w:w="24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F0ECA2">
            <w:pPr>
              <w:bidi w:val="0"/>
              <w:jc w:val="center"/>
              <w:rPr>
                <w:color w:val="000000" w:themeColor="text1"/>
                <w:sz w:val="24"/>
                <w:szCs w:val="24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24"/>
                <w:szCs w:val="24"/>
                <w:highlight w:val="none"/>
                <w:shd w:val="clear" w:color="auto" w:fill="auto"/>
                <w:lang w:val="ru"/>
                <w14:textFill>
                  <w14:solidFill>
                    <w14:schemeClr w14:val="tx1"/>
                  </w14:solidFill>
                </w14:textFill>
              </w:rPr>
              <w:t>XML, YAML</w:t>
            </w:r>
          </w:p>
        </w:tc>
        <w:tc>
          <w:tcPr>
            <w:tcW w:w="3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2BC52B">
            <w:pPr>
              <w:bidi w:val="0"/>
              <w:jc w:val="center"/>
              <w:rPr>
                <w:color w:val="000000" w:themeColor="text1"/>
                <w:sz w:val="24"/>
                <w:szCs w:val="24"/>
                <w:highlight w:val="none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24"/>
                <w:szCs w:val="24"/>
                <w:highlight w:val="none"/>
                <w:shd w:val="clear" w:color="auto" w:fill="auto"/>
                <w:lang w:val="ru"/>
                <w14:textFill>
                  <w14:solidFill>
                    <w14:schemeClr w14:val="tx1"/>
                  </w14:solidFill>
                </w14:textFill>
              </w:rPr>
              <w:t>Лёгкий, человеко-читаемый, стандарт REST. XML — громоздкий, YAML — реже в API.</w:t>
            </w:r>
          </w:p>
        </w:tc>
      </w:tr>
    </w:tbl>
    <w:p w14:paraId="3C6659B2">
      <w:pPr>
        <w:spacing w:line="240" w:lineRule="auto"/>
        <w:ind w:firstLine="0"/>
        <w:jc w:val="left"/>
        <w:rPr>
          <w:highlight w:val="none"/>
        </w:rPr>
      </w:pPr>
    </w:p>
    <w:p w14:paraId="2959A141">
      <w:pPr>
        <w:spacing w:before="100" w:beforeAutospacing="1"/>
        <w:jc w:val="left"/>
        <w:rPr>
          <w:highlight w:val="none"/>
        </w:rPr>
      </w:pPr>
      <w:r>
        <w:rPr>
          <w:highlight w:val="none"/>
        </w:rPr>
        <w:t>На основании выбранных технологий была спроектирована общая архитектура приложения. Архитектурное решение определяет взаимодействие клиентской и серверной частей системы, а также порядок обмена данными между ними. Общая схема взаимодействия компонентов представлена на рисунке 1.</w:t>
      </w:r>
    </w:p>
    <w:p w14:paraId="0D1C78F3">
      <w:pPr>
        <w:pStyle w:val="40"/>
        <w:spacing w:before="0" w:beforeAutospacing="0" w:after="0" w:afterAutospacing="0" w:line="360" w:lineRule="auto"/>
        <w:jc w:val="center"/>
        <w:rPr>
          <w:rStyle w:val="12"/>
        </w:rPr>
      </w:pPr>
      <w:r>
        <w:rPr>
          <w:rStyle w:val="12"/>
        </w:rPr>
        <w:drawing>
          <wp:inline distT="0" distB="0" distL="0" distR="0">
            <wp:extent cx="6048375" cy="2748915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BD2F4">
      <w:pPr>
        <w:pStyle w:val="40"/>
        <w:spacing w:before="0" w:beforeAutospacing="0" w:after="0" w:afterAutospacing="0" w:line="360" w:lineRule="auto"/>
        <w:ind w:firstLine="709"/>
        <w:jc w:val="both"/>
        <w:rPr>
          <w:rStyle w:val="12"/>
          <w:b w:val="0"/>
          <w:bCs w:val="0"/>
          <w:i/>
          <w:iCs/>
          <w:sz w:val="28"/>
        </w:rPr>
      </w:pPr>
      <w:r>
        <w:rPr>
          <w:rStyle w:val="12"/>
          <w:sz w:val="28"/>
        </w:rPr>
        <w:t xml:space="preserve">        </w:t>
      </w:r>
      <w:r>
        <w:rPr>
          <w:rStyle w:val="12"/>
          <w:b w:val="0"/>
          <w:bCs w:val="0"/>
          <w:i/>
          <w:iCs/>
          <w:sz w:val="28"/>
        </w:rPr>
        <w:t xml:space="preserve"> Рисунок 1</w:t>
      </w:r>
      <w:r>
        <w:rPr>
          <w:rStyle w:val="12"/>
          <w:rFonts w:hint="default"/>
          <w:b w:val="0"/>
          <w:bCs w:val="0"/>
          <w:i/>
          <w:iCs/>
          <w:sz w:val="28"/>
          <w:lang w:val="ru-RU"/>
        </w:rPr>
        <w:t xml:space="preserve"> -</w:t>
      </w:r>
      <w:r>
        <w:rPr>
          <w:rStyle w:val="12"/>
          <w:b w:val="0"/>
          <w:bCs w:val="0"/>
          <w:i/>
          <w:iCs/>
          <w:sz w:val="28"/>
        </w:rPr>
        <w:t xml:space="preserve"> Схема клиент-серверного взаимодействия.</w:t>
      </w:r>
    </w:p>
    <w:p w14:paraId="1D819577">
      <w:pPr>
        <w:pStyle w:val="40"/>
        <w:spacing w:before="0" w:beforeAutospacing="0" w:after="0" w:afterAutospacing="0" w:line="360" w:lineRule="auto"/>
        <w:ind w:firstLine="709"/>
        <w:jc w:val="both"/>
        <w:rPr>
          <w:rStyle w:val="12"/>
          <w:sz w:val="28"/>
        </w:rPr>
      </w:pPr>
    </w:p>
    <w:p w14:paraId="673E59CB">
      <w:pPr>
        <w:pStyle w:val="40"/>
        <w:spacing w:before="0" w:beforeAutospacing="0" w:after="0" w:afterAutospacing="0" w:line="360" w:lineRule="auto"/>
        <w:ind w:firstLine="709"/>
        <w:rPr>
          <w:b/>
          <w:bCs/>
        </w:rPr>
      </w:pPr>
      <w:r>
        <w:rPr>
          <w:b/>
          <w:bCs/>
          <w:sz w:val="28"/>
          <w:szCs w:val="28"/>
          <w:lang w:val="zh-CN"/>
        </w:rPr>
        <w:t>Архитектура приложения</w:t>
      </w:r>
      <w:r>
        <w:rPr>
          <w:sz w:val="28"/>
          <w:szCs w:val="28"/>
          <w:lang w:val="zh-CN"/>
        </w:rPr>
        <w:t xml:space="preserve"> — клиент-серверная (см. рисунок 1). Клиентская часть реализована на Tkinter и взаимодействует с серверной частью посредством HTTP-запросов. Серверная часть построена на FastAPI и реализует бизнес-логику приложения, взаимодействие с базой данных SQLite и формирование документов. Для обеспечения переносимости и упрощения развертывания сервер и база данных размещаются в Docker-контейнерах.</w:t>
      </w:r>
      <w:r>
        <w:br w:type="page"/>
      </w:r>
      <w:bookmarkStart w:id="10" w:name="_Toc233319897"/>
      <w:r>
        <w:rPr>
          <w:rFonts w:hint="default"/>
          <w:b/>
          <w:bCs/>
          <w:sz w:val="28"/>
          <w:szCs w:val="28"/>
          <w:lang w:val="ru-RU"/>
        </w:rPr>
        <w:t>1.</w:t>
      </w:r>
      <w:r>
        <w:rPr>
          <w:b/>
          <w:bCs/>
          <w:sz w:val="28"/>
          <w:szCs w:val="28"/>
        </w:rPr>
        <w:t>2. Проектирование функциональности приложения</w:t>
      </w:r>
      <w:bookmarkEnd w:id="10"/>
    </w:p>
    <w:p w14:paraId="5DD8E1AF">
      <w:pPr>
        <w:pStyle w:val="40"/>
        <w:spacing w:before="0" w:beforeAutospacing="0" w:after="0" w:afterAutospacing="0" w:line="360" w:lineRule="auto"/>
        <w:ind w:firstLine="709"/>
        <w:rPr>
          <w:sz w:val="28"/>
          <w:szCs w:val="28"/>
          <w:u w:val="single" w:color="FFFFFF" w:themeColor="background1"/>
        </w:rPr>
      </w:pPr>
      <w:r>
        <w:rPr>
          <w:sz w:val="28"/>
          <w:szCs w:val="28"/>
          <w:u w:val="single" w:color="FFFFFF" w:themeColor="background1"/>
        </w:rPr>
        <w:t>После определения общей архитектуры приложения было выполнено проектирование его внутренней структуры. На данном этапе были определены основные программные сущности, разработана структура хранения данных, описаны сценарии взаимодействия пользователей с системой и подготовлен прототип пользовательского интерфейса. Такой порядок проектирования позволяет последовательно перейти от внутреннего устройства приложения к его функциональным возможностям и средствам взаимодействия с пользователем.</w:t>
      </w:r>
    </w:p>
    <w:p w14:paraId="567C441D">
      <w:pPr>
        <w:pStyle w:val="40"/>
        <w:spacing w:before="0" w:beforeAutospacing="0" w:after="0" w:afterAutospacing="0" w:line="360" w:lineRule="auto"/>
        <w:ind w:firstLine="709"/>
        <w:rPr>
          <w:sz w:val="28"/>
          <w:szCs w:val="28"/>
          <w:u w:val="single" w:color="FFFFFF" w:themeColor="background1"/>
        </w:rPr>
      </w:pPr>
      <w:r>
        <w:rPr>
          <w:sz w:val="28"/>
          <w:szCs w:val="28"/>
          <w:u w:val="single" w:color="FFFFFF" w:themeColor="background1"/>
        </w:rPr>
        <w:t>Первым этапом проектирования стала разработка объектно-ориентированной модели приложения. Диаграмма классов позволяет определить основные сущности системы, их атрибуты, методы и взаимосвязи, которые впоследствии используются при реализации бизнес-логики приложения.</w:t>
      </w:r>
    </w:p>
    <w:p w14:paraId="5FFAC30B">
      <w:pPr>
        <w:bidi w:val="0"/>
        <w:ind w:left="0" w:leftChars="0" w:firstLine="0" w:firstLineChars="0"/>
      </w:pPr>
      <w:r>
        <w:rPr>
          <w:rFonts w:hint="default"/>
          <w:i/>
          <w:iCs/>
          <w:lang w:val="ru"/>
        </w:rPr>
        <w:t>Таблица 2</w:t>
      </w:r>
      <w:r>
        <w:rPr>
          <w:rFonts w:hint="default"/>
          <w:i/>
          <w:iCs/>
          <w:lang w:val="ru-RU"/>
        </w:rPr>
        <w:t xml:space="preserve"> -</w:t>
      </w:r>
      <w:r>
        <w:rPr>
          <w:rFonts w:hint="default"/>
          <w:i/>
          <w:iCs/>
          <w:lang w:val="ru"/>
        </w:rPr>
        <w:t> Описание классов</w:t>
      </w:r>
      <w:r>
        <w:rPr>
          <w:rFonts w:hint="default"/>
        </w:rPr>
        <w:t> </w:t>
      </w:r>
    </w:p>
    <w:tbl>
      <w:tblPr>
        <w:tblW w:w="953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12"/>
        <w:gridCol w:w="7621"/>
      </w:tblGrid>
      <w:tr w14:paraId="094EE3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9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41710A8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"/>
              </w:rPr>
              <w:t>Класс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6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271E76D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"/>
              </w:rPr>
              <w:t>Назначение и ключевые элементы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14:paraId="599CF5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9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EE214B6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"/>
              </w:rPr>
              <w:t>User абстрактный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6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6665BC6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"/>
              </w:rPr>
              <w:t>Базовый класс для всех пользователей. Содержит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 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"/>
              </w:rPr>
              <w:t>общие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 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"/>
              </w:rPr>
              <w:t>поля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: id, full_name, login, hashed_password, role. 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"/>
              </w:rPr>
              <w:t>Не создаётся напрямую.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14:paraId="1F684C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9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B10D0B7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"/>
              </w:rPr>
              <w:t>Student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6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FC40832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"/>
              </w:rPr>
              <w:t>Наследник User. Хранит информацию о студенте: course (курс), group_name (группа). Методы: enroll() - запись на тему, get_status() - получение статуса заявки.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14:paraId="0CEF3E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9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C6A8351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"/>
              </w:rPr>
              <w:t>Teacher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6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3F15153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"/>
              </w:rPr>
              <w:t>Наследник User. Хранит информацию о преподавателе: position (должность), degree (учёная степень), contact (контакты). Методы: create_topic()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 - 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"/>
              </w:rPr>
              <w:t>создание темы, confirm() 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"/>
              </w:rPr>
              <w:t> подтверждение записи студента.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14:paraId="67C03A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9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25F8552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"/>
              </w:rPr>
              <w:t>Admin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6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2CD851B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"/>
              </w:rPr>
              <w:t>Наследник User. Хранит access_level (уровень доступа). Методы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 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"/>
              </w:rPr>
              <w:t>управления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: manage_students(), manage_teachers(), manage_topics(), manage_deadlines(), generate_order(), change_supervisor().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14:paraId="3D9BE9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9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710F947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"/>
              </w:rPr>
              <w:t>Topic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6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780B7F2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ORM-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"/>
              </w:rPr>
              <w:t>модель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 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"/>
              </w:rPr>
              <w:t>таблицы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 topics. 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"/>
              </w:rPr>
              <w:t>Поля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: id, teacher_id (FK), level, title, description, status, created_at. 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"/>
              </w:rPr>
              <w:t>Метод: get_status() 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"/>
              </w:rPr>
              <w:t> возвращает статус темы (свободна/занята).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14:paraId="6251EB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9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EEBD5CC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"/>
              </w:rPr>
              <w:t>Enrollment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6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822D8BB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ORM-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"/>
              </w:rPr>
              <w:t>модель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 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"/>
              </w:rPr>
              <w:t>таблицы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 enrollments. 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"/>
              </w:rPr>
              <w:t>Поля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: id, student_id (FK), topic_id (FK), status (pending/confirmed/rejected), confirmed_at. 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"/>
              </w:rPr>
              <w:t>Связывает студента и тему.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14:paraId="13CD99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9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400FEE2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"/>
              </w:rPr>
              <w:t>Deadline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6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57BF087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ORM-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"/>
              </w:rPr>
              <w:t>модель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 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"/>
              </w:rPr>
              <w:t>таблицы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 deadlines. 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"/>
              </w:rPr>
              <w:t>Поля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: id, name, date, is_active. 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"/>
              </w:rPr>
              <w:t>Хранит глобальные дедлайны системы.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14:paraId="514409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9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862ED9E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"/>
              </w:rPr>
              <w:t>Deadline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 </w:t>
            </w:r>
          </w:p>
          <w:p w14:paraId="4DD511B1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"/>
              </w:rPr>
              <w:t>Checker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6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DA98875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"/>
              </w:rPr>
              <w:t>Сервисный класс для проверки дедлайнов. Методы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: can_add_topic(), can_enroll(), can_change_topic(), can_generate_order(). 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"/>
              </w:rPr>
              <w:t>Не хранит состояние.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14:paraId="5D8444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9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2D07357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"/>
              </w:rPr>
              <w:t>Security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 </w:t>
            </w:r>
          </w:p>
          <w:p w14:paraId="2672BE24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"/>
              </w:rPr>
              <w:t>Service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76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C14B3BF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"/>
              </w:rPr>
              <w:t>Сервисный класс для авторизации и безопасности. Методы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: hash_password(), verify_password(), create_access_token(), decode_token(), get_current_user(), get_current_admin(), get_current_teacher().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 </w:t>
            </w:r>
          </w:p>
        </w:tc>
      </w:tr>
    </w:tbl>
    <w:p w14:paraId="757D4EBD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 </w:t>
      </w:r>
    </w:p>
    <w:p w14:paraId="034A094E">
      <w:pPr>
        <w:bidi w:val="0"/>
        <w:ind w:left="0" w:leftChars="0" w:firstLine="0" w:firstLineChars="0"/>
        <w:rPr>
          <w:rFonts w:hint="default" w:ascii="Times New Roman" w:hAnsi="Times New Roman" w:cs="Times New Roman"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lang w:val="ru"/>
        </w:rPr>
        <w:t xml:space="preserve">Таблица </w:t>
      </w:r>
      <w:r>
        <w:rPr>
          <w:rFonts w:hint="default" w:ascii="Times New Roman" w:hAnsi="Times New Roman" w:cs="Times New Roman"/>
          <w:i/>
          <w:iCs/>
          <w:sz w:val="28"/>
          <w:szCs w:val="28"/>
          <w:lang w:val="ru-RU"/>
        </w:rPr>
        <w:t>3 -</w:t>
      </w:r>
      <w:r>
        <w:rPr>
          <w:rFonts w:hint="default" w:ascii="Times New Roman" w:hAnsi="Times New Roman" w:cs="Times New Roman"/>
          <w:i/>
          <w:iCs/>
          <w:sz w:val="28"/>
          <w:szCs w:val="28"/>
          <w:lang w:val="ru"/>
        </w:rPr>
        <w:t> Связи между таблицами</w:t>
      </w:r>
      <w:r>
        <w:rPr>
          <w:rFonts w:hint="default" w:ascii="Times New Roman" w:hAnsi="Times New Roman" w:cs="Times New Roman"/>
          <w:i/>
          <w:iCs/>
          <w:sz w:val="28"/>
          <w:szCs w:val="28"/>
        </w:rPr>
        <w:t> </w:t>
      </w:r>
    </w:p>
    <w:tbl>
      <w:tblPr>
        <w:tblW w:w="953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17"/>
        <w:gridCol w:w="2268"/>
        <w:gridCol w:w="1680"/>
        <w:gridCol w:w="2268"/>
      </w:tblGrid>
      <w:tr w14:paraId="091957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33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5C56748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"/>
              </w:rPr>
              <w:t>Связь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F9E3E0C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"/>
              </w:rPr>
              <w:t>Тип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FB227AE">
            <w:pPr>
              <w:bidi w:val="0"/>
              <w:ind w:left="0" w:leftChars="0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"/>
              </w:rPr>
              <w:t>Кратность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0D27E28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"/>
              </w:rPr>
              <w:t>Описание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14:paraId="55AAE2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33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169806D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"/>
              </w:rPr>
              <w:t>User =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&gt;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"/>
              </w:rPr>
              <w:t> Student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DADEED0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"/>
              </w:rPr>
              <w:t>Наследование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10B4318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-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5D2FD32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"/>
              </w:rPr>
              <w:t>Student является наследником User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14:paraId="4BF927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33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93F806A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"/>
              </w:rPr>
              <w:t>User =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&gt;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"/>
              </w:rPr>
              <w:t> Teacher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2D8CF90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"/>
              </w:rPr>
              <w:t>Наследование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06FBEE5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-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8449B30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"/>
              </w:rPr>
              <w:t>Teacher является наследником User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14:paraId="02049B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33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497FA73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"/>
              </w:rPr>
              <w:t>User =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&gt;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"/>
              </w:rPr>
              <w:t> Admin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2896617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"/>
              </w:rPr>
              <w:t>Наследование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DC256A4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-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30ADB9C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"/>
              </w:rPr>
              <w:t>Admin является наследником User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14:paraId="648714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33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E0608A5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"/>
              </w:rPr>
              <w:t>Teacher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 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"/>
              </w:rPr>
              <w:t>=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&gt;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"/>
              </w:rPr>
              <w:t> Topic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AF537B6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"/>
              </w:rPr>
              <w:t>Ассоциация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7371A95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"/>
              </w:rPr>
              <w:t>1 =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&gt;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"/>
              </w:rPr>
              <w:t> *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3CB5A4D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"/>
              </w:rPr>
              <w:t>Один преподаватель создаёт несколько тем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14:paraId="5F08C2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33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D75B7E8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"/>
              </w:rPr>
              <w:t>Student =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&gt; 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"/>
              </w:rPr>
              <w:t>Enrollment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AAB7213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"/>
              </w:rPr>
              <w:t>Ассоциация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119DC69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"/>
              </w:rPr>
              <w:t>1 =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&gt;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"/>
              </w:rPr>
              <w:t> *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87927BD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"/>
              </w:rPr>
              <w:t>Один студент имеет несколько записей в истории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14:paraId="6D6FF7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33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BD22659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"/>
              </w:rPr>
              <w:t>Topic =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&gt; 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"/>
              </w:rPr>
              <w:t>Enrollment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953F4CE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"/>
              </w:rPr>
              <w:t>Ассоциация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A64860D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"/>
              </w:rPr>
              <w:t>1 =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&gt;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"/>
              </w:rPr>
              <w:t> 0..1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0A8FD92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"/>
              </w:rPr>
              <w:t>Одна тема - максимум одна подтверждённая запись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14:paraId="60AAA0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33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0375BBA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"/>
              </w:rPr>
              <w:t>DeadlineChecker =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&gt; 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"/>
              </w:rPr>
              <w:t>Deadline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1FC7B3C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"/>
              </w:rPr>
              <w:t>Зависимость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70713DD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"/>
              </w:rPr>
              <w:t>1 =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&gt;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"/>
              </w:rPr>
              <w:t> *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CC45A87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"/>
              </w:rPr>
              <w:t>Сервис использует дедлайны для проверок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14:paraId="44A883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33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14DDDF8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"/>
              </w:rPr>
              <w:t>SecurityService =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&gt;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"/>
              </w:rPr>
              <w:t> User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D636BEB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"/>
              </w:rPr>
              <w:t>Зависимость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D686AEA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"/>
              </w:rPr>
              <w:t>1 =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&gt;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"/>
              </w:rPr>
              <w:t> *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6C8CDC7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"/>
              </w:rPr>
              <w:t>Сервис безопасности работает с пользователями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 </w:t>
            </w:r>
          </w:p>
        </w:tc>
      </w:tr>
    </w:tbl>
    <w:p w14:paraId="0CE4C4B4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 </w:t>
      </w:r>
    </w:p>
    <w:p w14:paraId="383B62EA">
      <w:pPr>
        <w:bidi w:val="0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lang w:val="ru"/>
        </w:rPr>
        <w:t>Таблица 4</w:t>
      </w:r>
      <w:r>
        <w:rPr>
          <w:rFonts w:hint="default" w:ascii="Times New Roman" w:hAnsi="Times New Roman" w:cs="Times New Roman"/>
          <w:i/>
          <w:iCs/>
          <w:sz w:val="28"/>
          <w:szCs w:val="28"/>
          <w:lang w:val="ru-RU"/>
        </w:rPr>
        <w:t xml:space="preserve"> -</w:t>
      </w:r>
      <w:r>
        <w:rPr>
          <w:rFonts w:hint="default" w:ascii="Times New Roman" w:hAnsi="Times New Roman" w:cs="Times New Roman"/>
          <w:i/>
          <w:iCs/>
          <w:sz w:val="28"/>
          <w:szCs w:val="28"/>
          <w:lang w:val="ru"/>
        </w:rPr>
        <w:t> Кратность связей</w:t>
      </w:r>
      <w:r>
        <w:rPr>
          <w:rFonts w:hint="default" w:ascii="Times New Roman" w:hAnsi="Times New Roman" w:cs="Times New Roman"/>
          <w:i/>
          <w:iCs/>
          <w:sz w:val="28"/>
          <w:szCs w:val="28"/>
          <w:lang w:val="ru-RU"/>
        </w:rPr>
        <w:t>.</w:t>
      </w:r>
    </w:p>
    <w:tbl>
      <w:tblPr>
        <w:tblW w:w="954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713"/>
        <w:gridCol w:w="1851"/>
        <w:gridCol w:w="3980"/>
      </w:tblGrid>
      <w:tr w14:paraId="01D2FD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37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3A8F6B4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"/>
              </w:rPr>
              <w:t>Связь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B94EE01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"/>
              </w:rPr>
              <w:t>Кратность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A5CB1BC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"/>
              </w:rPr>
              <w:t>Пояснение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14:paraId="0FBD54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37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0EDC25E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"/>
              </w:rPr>
              <w:t>Teacher =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&gt;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"/>
              </w:rPr>
              <w:t> Topic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18981DB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1 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"/>
              </w:rPr>
              <w:t>=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&gt; *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8498A95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"/>
              </w:rPr>
              <w:t>Один преподаватель =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&gt;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"/>
              </w:rPr>
              <w:t> много тем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14:paraId="2A7892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37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BF55001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"/>
              </w:rPr>
              <w:t>Topic =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&gt;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"/>
              </w:rPr>
              <w:t> Teacher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A93F18B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* 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"/>
              </w:rPr>
              <w:t>=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&gt; 1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E697BA0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"/>
              </w:rPr>
              <w:t>Одна тема =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&gt;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"/>
              </w:rPr>
              <w:t> один преподаватель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14:paraId="74A03E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37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21BC18E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"/>
              </w:rPr>
              <w:t>Student =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&gt;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"/>
              </w:rPr>
              <w:t> Enrollment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6D206EF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1 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"/>
              </w:rPr>
              <w:t>=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&gt; *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FB33C6F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"/>
              </w:rPr>
              <w:t>Один студент =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&gt;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"/>
              </w:rPr>
              <w:t> много записей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14:paraId="1C6BFB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37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CF7DFE1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"/>
              </w:rPr>
              <w:t>Enrollment =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&gt;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"/>
              </w:rPr>
              <w:t> Student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9169FDA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* 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"/>
              </w:rPr>
              <w:t>=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&gt; 1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D9AEC16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"/>
              </w:rPr>
              <w:t>Одна запись =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&gt;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"/>
              </w:rPr>
              <w:t> один студент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14:paraId="7FE2AE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37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4F7259D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"/>
              </w:rPr>
              <w:t>Topic =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&gt;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"/>
              </w:rPr>
              <w:t> Enrollment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A79B8E3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1 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"/>
              </w:rPr>
              <w:t>=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&gt; 0..1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AEA31CA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"/>
              </w:rPr>
              <w:t>Одна тема =&gt; максимум одна запись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14:paraId="233977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37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7417C18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"/>
              </w:rPr>
              <w:t>Enrollment =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&gt;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"/>
              </w:rPr>
              <w:t> Topic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561244D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0..1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"/>
              </w:rPr>
              <w:t>=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&gt; 1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95D8F1D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"/>
              </w:rPr>
              <w:t>Запись =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&gt;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"/>
              </w:rPr>
              <w:t> одна тема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14:paraId="342C24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37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794AF06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"/>
              </w:rPr>
              <w:t>DeadlineChecker =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&gt;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"/>
              </w:rPr>
              <w:t> Deadline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9E4A349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1 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"/>
              </w:rPr>
              <w:t>=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&gt; *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59A3EF3">
            <w:pPr>
              <w:bidi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"/>
              </w:rPr>
              <w:t>Один сервис =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&gt;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"/>
              </w:rPr>
              <w:t> много дедлайнов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 </w:t>
            </w:r>
          </w:p>
        </w:tc>
      </w:tr>
    </w:tbl>
    <w:p w14:paraId="478FF48C">
      <w:pPr>
        <w:pStyle w:val="40"/>
        <w:spacing w:before="0" w:beforeAutospacing="0" w:after="0" w:afterAutospacing="0" w:line="360" w:lineRule="auto"/>
        <w:ind w:firstLine="709"/>
        <w:rPr>
          <w:sz w:val="28"/>
          <w:szCs w:val="28"/>
          <w:u w:val="single" w:color="FFFFFF" w:themeColor="background1"/>
        </w:rPr>
      </w:pPr>
    </w:p>
    <w:p w14:paraId="5D7003C0">
      <w:pPr>
        <w:pStyle w:val="40"/>
        <w:spacing w:before="0" w:beforeAutospacing="0" w:after="0" w:afterAutospacing="0" w:line="360" w:lineRule="auto"/>
        <w:ind w:firstLine="709"/>
        <w:jc w:val="center"/>
        <w:rPr>
          <w:sz w:val="28"/>
          <w:szCs w:val="28"/>
          <w:u w:val="single" w:color="FFFFFF" w:themeColor="background1"/>
        </w:rPr>
      </w:pPr>
      <w:r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vertAlign w:val="baseline"/>
        </w:rPr>
        <w:drawing>
          <wp:inline distT="0" distB="0" distL="114300" distR="114300">
            <wp:extent cx="5433695" cy="4075430"/>
            <wp:effectExtent l="0" t="0" r="6985" b="8890"/>
            <wp:docPr id="13" name="Изображение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9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3695" cy="40754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C5C1910">
      <w:pPr>
        <w:pStyle w:val="40"/>
        <w:spacing w:before="0" w:beforeAutospacing="0" w:after="0" w:afterAutospacing="0" w:line="360" w:lineRule="auto"/>
        <w:ind w:firstLine="709"/>
        <w:jc w:val="center"/>
        <w:rPr>
          <w:b w:val="0"/>
          <w:bCs w:val="0"/>
          <w:i/>
          <w:iCs/>
          <w:sz w:val="28"/>
          <w:szCs w:val="28"/>
          <w:u w:val="single" w:color="FFFFFF" w:themeColor="background1"/>
        </w:rPr>
      </w:pPr>
      <w:r>
        <w:rPr>
          <w:b w:val="0"/>
          <w:bCs w:val="0"/>
          <w:i/>
          <w:iCs/>
          <w:sz w:val="28"/>
          <w:szCs w:val="28"/>
          <w:u w:val="single" w:color="FFFFFF" w:themeColor="background1"/>
        </w:rPr>
        <w:t xml:space="preserve">Рисунок </w:t>
      </w:r>
      <w:r>
        <w:rPr>
          <w:rFonts w:hint="default"/>
          <w:b w:val="0"/>
          <w:bCs w:val="0"/>
          <w:i/>
          <w:iCs/>
          <w:sz w:val="28"/>
          <w:szCs w:val="28"/>
          <w:u w:val="single" w:color="FFFFFF" w:themeColor="background1"/>
          <w:lang w:val="ru-RU"/>
        </w:rPr>
        <w:t>2 -</w:t>
      </w:r>
      <w:r>
        <w:rPr>
          <w:b w:val="0"/>
          <w:bCs w:val="0"/>
          <w:i/>
          <w:iCs/>
          <w:sz w:val="28"/>
          <w:szCs w:val="28"/>
          <w:u w:val="single" w:color="FFFFFF" w:themeColor="background1"/>
        </w:rPr>
        <w:t xml:space="preserve"> Диаграмма классов (серверная часть).</w:t>
      </w:r>
    </w:p>
    <w:p w14:paraId="53DEB2C0">
      <w:pPr>
        <w:pStyle w:val="40"/>
        <w:spacing w:before="0" w:beforeAutospacing="0" w:after="0" w:afterAutospacing="0" w:line="360" w:lineRule="auto"/>
        <w:ind w:firstLine="709"/>
        <w:rPr>
          <w:b/>
          <w:bCs/>
          <w:sz w:val="28"/>
          <w:szCs w:val="28"/>
          <w:u w:val="single" w:color="FFFFFF" w:themeColor="background1"/>
        </w:rPr>
      </w:pPr>
    </w:p>
    <w:p w14:paraId="193FD7F5">
      <w:pPr>
        <w:pStyle w:val="40"/>
        <w:spacing w:before="0" w:beforeAutospacing="0" w:after="0" w:afterAutospacing="0" w:line="360" w:lineRule="auto"/>
        <w:ind w:firstLine="709"/>
        <w:jc w:val="both"/>
        <w:rPr>
          <w:u w:val="single" w:color="FFFFFF" w:themeColor="background1"/>
        </w:rPr>
      </w:pPr>
      <w:r>
        <w:rPr>
          <w:sz w:val="28"/>
          <w:u w:val="single" w:color="FFFFFF" w:themeColor="background1"/>
        </w:rPr>
        <w:t xml:space="preserve">На сервере </w:t>
      </w:r>
      <w:r>
        <w:rPr>
          <w:sz w:val="28"/>
        </w:rPr>
        <w:t>(см. Рисунок 3)</w:t>
      </w:r>
      <w:r>
        <w:rPr>
          <w:sz w:val="28"/>
          <w:u w:val="single" w:color="FFFFFF" w:themeColor="background1"/>
        </w:rPr>
        <w:t xml:space="preserve"> реализована объектно-ориентированная модель, включающая следующие ключевые классы:</w:t>
      </w:r>
    </w:p>
    <w:p w14:paraId="181C28A8">
      <w:pPr>
        <w:pStyle w:val="40"/>
        <w:numPr>
          <w:ilvl w:val="0"/>
          <w:numId w:val="4"/>
        </w:numPr>
        <w:spacing w:before="0" w:after="0" w:afterAutospacing="0" w:line="360" w:lineRule="auto"/>
        <w:ind w:firstLine="709"/>
        <w:jc w:val="both"/>
        <w:rPr>
          <w:u w:val="single" w:color="FFFFFF" w:themeColor="background1"/>
        </w:rPr>
      </w:pPr>
      <w:r>
        <w:rPr>
          <w:rStyle w:val="12"/>
          <w:sz w:val="28"/>
          <w:u w:val="single" w:color="FFFFFF" w:themeColor="background1"/>
        </w:rPr>
        <w:t>User (абстрактный)</w:t>
      </w:r>
      <w:r>
        <w:rPr>
          <w:sz w:val="28"/>
          <w:u w:val="single" w:color="FFFFFF" w:themeColor="background1"/>
        </w:rPr>
        <w:t xml:space="preserve"> — базовый класс для всех пользователей системы. Содержит общие поля: </w:t>
      </w:r>
      <w:r>
        <w:rPr>
          <w:sz w:val="28"/>
          <w:u w:val="single" w:color="FFFFFF" w:themeColor="background1"/>
          <w:lang w:val="en-US"/>
        </w:rPr>
        <w:t>i</w:t>
      </w:r>
      <w:r>
        <w:rPr>
          <w:sz w:val="28"/>
          <w:u w:val="single" w:color="FFFFFF" w:themeColor="background1"/>
        </w:rPr>
        <w:t>d, f</w:t>
      </w:r>
      <w:r>
        <w:rPr>
          <w:sz w:val="28"/>
          <w:u w:val="single" w:color="FFFFFF" w:themeColor="background1"/>
          <w:lang w:val="en-US"/>
        </w:rPr>
        <w:t>u</w:t>
      </w:r>
      <w:r>
        <w:rPr>
          <w:sz w:val="28"/>
          <w:u w:val="single" w:color="FFFFFF" w:themeColor="background1"/>
        </w:rPr>
        <w:t>ll_</w:t>
      </w:r>
      <w:r>
        <w:rPr>
          <w:sz w:val="28"/>
          <w:u w:val="single" w:color="FFFFFF" w:themeColor="background1"/>
          <w:lang w:val="en-US"/>
        </w:rPr>
        <w:t>na</w:t>
      </w:r>
      <w:r>
        <w:rPr>
          <w:sz w:val="28"/>
          <w:u w:val="single" w:color="FFFFFF" w:themeColor="background1"/>
        </w:rPr>
        <w:t>me, r</w:t>
      </w:r>
      <w:r>
        <w:rPr>
          <w:sz w:val="28"/>
          <w:u w:val="single" w:color="FFFFFF" w:themeColor="background1"/>
          <w:lang w:val="en-US"/>
        </w:rPr>
        <w:t>o</w:t>
      </w:r>
      <w:r>
        <w:rPr>
          <w:sz w:val="28"/>
          <w:u w:val="single" w:color="FFFFFF" w:themeColor="background1"/>
        </w:rPr>
        <w:t>le.</w:t>
      </w:r>
    </w:p>
    <w:p w14:paraId="0B506583">
      <w:pPr>
        <w:pStyle w:val="40"/>
        <w:numPr>
          <w:ilvl w:val="0"/>
          <w:numId w:val="4"/>
        </w:numPr>
        <w:spacing w:before="0" w:after="0" w:afterAutospacing="0" w:line="360" w:lineRule="auto"/>
        <w:ind w:firstLine="709"/>
        <w:jc w:val="both"/>
        <w:rPr>
          <w:u w:val="single" w:color="FFFFFF" w:themeColor="background1"/>
        </w:rPr>
      </w:pPr>
      <w:r>
        <w:rPr>
          <w:rStyle w:val="12"/>
          <w:sz w:val="28"/>
          <w:u w:val="single" w:color="FFFFFF" w:themeColor="background1"/>
        </w:rPr>
        <w:t>Student</w:t>
      </w:r>
      <w:r>
        <w:rPr>
          <w:sz w:val="28"/>
          <w:u w:val="single" w:color="FFFFFF" w:themeColor="background1"/>
        </w:rPr>
        <w:t> — наследник User. Хранит информацию о курсе и группе студента.</w:t>
      </w:r>
    </w:p>
    <w:p w14:paraId="26531A13">
      <w:pPr>
        <w:pStyle w:val="40"/>
        <w:numPr>
          <w:ilvl w:val="0"/>
          <w:numId w:val="4"/>
        </w:numPr>
        <w:spacing w:before="0" w:after="0" w:afterAutospacing="0" w:line="360" w:lineRule="auto"/>
        <w:ind w:firstLine="709"/>
        <w:jc w:val="both"/>
        <w:rPr>
          <w:u w:val="single" w:color="FFFFFF" w:themeColor="background1"/>
        </w:rPr>
      </w:pPr>
      <w:r>
        <w:rPr>
          <w:rStyle w:val="12"/>
          <w:sz w:val="28"/>
          <w:u w:val="single" w:color="FFFFFF" w:themeColor="background1"/>
        </w:rPr>
        <w:t>Teacher</w:t>
      </w:r>
      <w:r>
        <w:rPr>
          <w:sz w:val="28"/>
          <w:u w:val="single" w:color="FFFFFF" w:themeColor="background1"/>
        </w:rPr>
        <w:t> — наследник User. Хранит информацию о должности, учёной степени и контактах преподавателя.</w:t>
      </w:r>
    </w:p>
    <w:p w14:paraId="5D1C0951">
      <w:pPr>
        <w:pStyle w:val="40"/>
        <w:numPr>
          <w:ilvl w:val="0"/>
          <w:numId w:val="4"/>
        </w:numPr>
        <w:spacing w:before="0" w:after="0" w:afterAutospacing="0" w:line="360" w:lineRule="auto"/>
        <w:ind w:firstLine="709"/>
        <w:jc w:val="both"/>
        <w:rPr>
          <w:u w:val="single" w:color="FFFFFF" w:themeColor="background1"/>
        </w:rPr>
      </w:pPr>
      <w:r>
        <w:rPr>
          <w:rStyle w:val="12"/>
          <w:sz w:val="28"/>
          <w:u w:val="single" w:color="FFFFFF" w:themeColor="background1"/>
        </w:rPr>
        <w:t>Topic</w:t>
      </w:r>
      <w:r>
        <w:rPr>
          <w:sz w:val="28"/>
          <w:u w:val="single" w:color="FFFFFF" w:themeColor="background1"/>
        </w:rPr>
        <w:t> — использование информацию о теме из БД: уровень, название, описание, дата создания.</w:t>
      </w:r>
    </w:p>
    <w:p w14:paraId="179E4E08">
      <w:pPr>
        <w:pStyle w:val="40"/>
        <w:numPr>
          <w:ilvl w:val="0"/>
          <w:numId w:val="4"/>
        </w:numPr>
        <w:spacing w:before="0" w:after="0" w:afterAutospacing="0" w:line="360" w:lineRule="auto"/>
        <w:ind w:firstLine="709"/>
        <w:jc w:val="both"/>
        <w:rPr>
          <w:u w:val="single" w:color="FFFFFF" w:themeColor="background1"/>
        </w:rPr>
      </w:pPr>
      <w:r>
        <w:rPr>
          <w:rStyle w:val="12"/>
          <w:sz w:val="28"/>
          <w:u w:val="single" w:color="FFFFFF" w:themeColor="background1"/>
        </w:rPr>
        <w:t>Enrollment</w:t>
      </w:r>
      <w:r>
        <w:rPr>
          <w:sz w:val="28"/>
          <w:u w:val="single" w:color="FFFFFF" w:themeColor="background1"/>
        </w:rPr>
        <w:t> — связывает студента и тему. Хранит статус записи и дату подтверждения.</w:t>
      </w:r>
    </w:p>
    <w:p w14:paraId="2F244812">
      <w:pPr>
        <w:pStyle w:val="40"/>
        <w:numPr>
          <w:ilvl w:val="0"/>
          <w:numId w:val="4"/>
        </w:numPr>
        <w:spacing w:before="0" w:after="0" w:afterAutospacing="0" w:line="360" w:lineRule="auto"/>
        <w:ind w:firstLine="709"/>
        <w:jc w:val="both"/>
        <w:rPr>
          <w:u w:val="single" w:color="FFFFFF" w:themeColor="background1"/>
        </w:rPr>
      </w:pPr>
      <w:r>
        <w:rPr>
          <w:rStyle w:val="12"/>
          <w:sz w:val="28"/>
          <w:u w:val="single" w:color="FFFFFF" w:themeColor="background1"/>
        </w:rPr>
        <w:t>Deadline</w:t>
      </w:r>
      <w:r>
        <w:rPr>
          <w:sz w:val="28"/>
          <w:u w:val="single" w:color="FFFFFF" w:themeColor="background1"/>
        </w:rPr>
        <w:t> — хранит даты дедлайнов.</w:t>
      </w:r>
    </w:p>
    <w:p w14:paraId="1DEDB91A">
      <w:pPr>
        <w:pStyle w:val="40"/>
        <w:numPr>
          <w:ilvl w:val="0"/>
          <w:numId w:val="4"/>
        </w:numPr>
        <w:spacing w:before="0" w:after="0" w:afterAutospacing="0" w:line="360" w:lineRule="auto"/>
        <w:ind w:firstLine="709"/>
        <w:jc w:val="both"/>
        <w:rPr>
          <w:u w:val="single" w:color="FFFFFF" w:themeColor="background1"/>
        </w:rPr>
      </w:pPr>
      <w:r>
        <w:rPr>
          <w:rStyle w:val="12"/>
          <w:sz w:val="28"/>
          <w:u w:val="single" w:color="FFFFFF" w:themeColor="background1"/>
        </w:rPr>
        <w:t>DeadlineChecker</w:t>
      </w:r>
      <w:r>
        <w:rPr>
          <w:sz w:val="28"/>
          <w:u w:val="single" w:color="FFFFFF" w:themeColor="background1"/>
        </w:rPr>
        <w:t> — сервис для проверки дедлайнов (используется контроллерами).</w:t>
      </w:r>
    </w:p>
    <w:p w14:paraId="5BFC8CE1">
      <w:pPr>
        <w:pStyle w:val="40"/>
        <w:numPr>
          <w:ilvl w:val="0"/>
          <w:numId w:val="4"/>
        </w:numPr>
        <w:spacing w:before="0" w:after="0" w:afterAutospacing="0" w:line="360" w:lineRule="auto"/>
        <w:ind w:firstLine="709"/>
        <w:jc w:val="both"/>
        <w:rPr>
          <w:u w:val="single" w:color="FFFFFF" w:themeColor="background1"/>
        </w:rPr>
      </w:pPr>
      <w:r>
        <w:rPr>
          <w:rStyle w:val="12"/>
          <w:sz w:val="28"/>
          <w:u w:val="single" w:color="FFFFFF" w:themeColor="background1"/>
        </w:rPr>
        <w:t>TopicController, EnrollmentController, StudentController, TeacherController, DeadlineController, ReportController</w:t>
      </w:r>
      <w:r>
        <w:rPr>
          <w:sz w:val="28"/>
          <w:u w:val="single" w:color="FFFFFF" w:themeColor="background1"/>
        </w:rPr>
        <w:t> — содержат всю бизнес-логику приложения: создание тем, запись студентов, проверку дедлайнов, генерацию приказов.</w:t>
      </w:r>
    </w:p>
    <w:p w14:paraId="656CD056">
      <w:pPr>
        <w:pStyle w:val="40"/>
        <w:spacing w:before="0" w:beforeAutospacing="0" w:after="0" w:afterAutospacing="0" w:line="360" w:lineRule="auto"/>
        <w:ind w:left="1429"/>
        <w:jc w:val="center"/>
        <w:rPr>
          <w:rFonts w:ascii="Segoe UI" w:hAnsi="Segoe UI" w:eastAsia="Segoe UI" w:cs="Segoe UI"/>
          <w:i w:val="0"/>
          <w:iCs w:val="0"/>
          <w:caps w:val="0"/>
          <w:color w:val="666666"/>
          <w:spacing w:val="0"/>
          <w:sz w:val="14"/>
          <w:szCs w:val="14"/>
          <w:bdr w:val="none" w:color="auto" w:sz="0" w:space="0"/>
          <w:vertAlign w:val="baseline"/>
        </w:rPr>
      </w:pPr>
      <w:r>
        <w:rPr>
          <w:rFonts w:ascii="Segoe UI" w:hAnsi="Segoe UI" w:eastAsia="Segoe UI" w:cs="Segoe UI"/>
          <w:i w:val="0"/>
          <w:iCs w:val="0"/>
          <w:caps w:val="0"/>
          <w:color w:val="666666"/>
          <w:spacing w:val="0"/>
          <w:sz w:val="14"/>
          <w:szCs w:val="14"/>
          <w:bdr w:val="none" w:color="auto" w:sz="0" w:space="0"/>
          <w:vertAlign w:val="baseline"/>
        </w:rPr>
        <w:drawing>
          <wp:inline distT="0" distB="0" distL="114300" distR="114300">
            <wp:extent cx="4514215" cy="5708015"/>
            <wp:effectExtent l="0" t="0" r="12065" b="6985"/>
            <wp:docPr id="14" name="Изображение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0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14215" cy="57080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C0DD7B3">
      <w:pPr>
        <w:pStyle w:val="40"/>
        <w:spacing w:before="0" w:beforeAutospacing="0" w:after="0" w:afterAutospacing="0" w:line="360" w:lineRule="auto"/>
        <w:ind w:left="1429"/>
        <w:jc w:val="center"/>
        <w:rPr>
          <w:rFonts w:hint="default" w:ascii="Times New Roman" w:hAnsi="Times New Roman" w:eastAsia="Segoe UI" w:cs="Times New Roman"/>
          <w:i/>
          <w:iCs/>
          <w:caps w:val="0"/>
          <w:color w:val="000000" w:themeColor="text1"/>
          <w:spacing w:val="0"/>
          <w:sz w:val="28"/>
          <w:szCs w:val="28"/>
          <w:bdr w:val="none" w:color="auto" w:sz="0" w:space="0"/>
          <w:vertAlign w:val="baseline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egoe UI" w:cs="Times New Roman"/>
          <w:i/>
          <w:iCs/>
          <w:caps w:val="0"/>
          <w:color w:val="000000" w:themeColor="text1"/>
          <w:spacing w:val="0"/>
          <w:sz w:val="28"/>
          <w:szCs w:val="28"/>
          <w:bdr w:val="none" w:color="auto" w:sz="0" w:space="0"/>
          <w:vertAlign w:val="baseline"/>
          <w:lang w:val="ru-RU"/>
          <w14:textFill>
            <w14:solidFill>
              <w14:schemeClr w14:val="tx1"/>
            </w14:solidFill>
          </w14:textFill>
        </w:rPr>
        <w:t>Рисунок 3 - Схема взаимодействия с базой данных.</w:t>
      </w:r>
    </w:p>
    <w:p w14:paraId="70737D58">
      <w:pPr>
        <w:pStyle w:val="6"/>
        <w:spacing w:before="0" w:after="0"/>
        <w:ind w:firstLine="709"/>
        <w:rPr>
          <w:color w:val="auto"/>
          <w:sz w:val="28"/>
          <w:szCs w:val="24"/>
        </w:rPr>
      </w:pPr>
      <w:r>
        <w:rPr>
          <w:color w:val="auto"/>
          <w:sz w:val="28"/>
          <w:szCs w:val="24"/>
        </w:rPr>
        <w:t>На основе разработанной объектной модели была спроектирована структура базы данных. Каждая сущность диаграммы классов получила соответствующее представление в виде таблиц реляционной базы данных, что обеспечивает согласованность логической и физической моделей хранения информации.</w:t>
      </w:r>
    </w:p>
    <w:p w14:paraId="1A814D3C">
      <w:pPr>
        <w:pStyle w:val="6"/>
        <w:spacing w:before="100" w:beforeAutospacing="1" w:after="0"/>
        <w:ind w:firstLine="709"/>
        <w:rPr>
          <w:b/>
          <w:bCs/>
          <w:color w:val="auto"/>
          <w:sz w:val="28"/>
          <w:szCs w:val="24"/>
        </w:rPr>
      </w:pPr>
      <w:r>
        <w:rPr>
          <w:b/>
          <w:bCs/>
          <w:color w:val="auto"/>
          <w:sz w:val="28"/>
          <w:szCs w:val="24"/>
        </w:rPr>
        <w:t>Структура базы данных:</w:t>
      </w:r>
    </w:p>
    <w:p w14:paraId="6D7CB00A"/>
    <w:p w14:paraId="637A6724">
      <w:pPr>
        <w:pStyle w:val="40"/>
        <w:spacing w:before="0" w:beforeAutospacing="0" w:after="0" w:afterAutospacing="0" w:line="360" w:lineRule="auto"/>
        <w:ind w:firstLine="709"/>
        <w:jc w:val="both"/>
      </w:pPr>
      <w:r>
        <w:rPr>
          <w:sz w:val="28"/>
        </w:rPr>
        <w:t>База данных спроектирована на основе реляционной модели и содержит следующие таблицы:</w:t>
      </w:r>
    </w:p>
    <w:p w14:paraId="69D3C57D">
      <w:pPr>
        <w:pStyle w:val="40"/>
        <w:numPr>
          <w:ilvl w:val="0"/>
          <w:numId w:val="5"/>
        </w:numPr>
        <w:spacing w:before="0" w:after="0" w:afterAutospacing="0" w:line="360" w:lineRule="auto"/>
        <w:ind w:firstLine="709"/>
        <w:jc w:val="both"/>
        <w:rPr>
          <w:u w:val="single" w:color="FFFFFF" w:themeColor="background1"/>
        </w:rPr>
      </w:pPr>
      <w:r>
        <w:rPr>
          <w:rStyle w:val="12"/>
          <w:sz w:val="28"/>
          <w:u w:val="single" w:color="FFFFFF" w:themeColor="background1"/>
        </w:rPr>
        <w:t>students</w:t>
      </w:r>
      <w:r>
        <w:rPr>
          <w:sz w:val="28"/>
          <w:u w:val="single" w:color="FFFFFF" w:themeColor="background1"/>
        </w:rPr>
        <w:t> — хранит информацию о студентах (ID, ФИО, курс, группа).</w:t>
      </w:r>
    </w:p>
    <w:p w14:paraId="7C4C3E73">
      <w:pPr>
        <w:pStyle w:val="40"/>
        <w:numPr>
          <w:ilvl w:val="0"/>
          <w:numId w:val="5"/>
        </w:numPr>
        <w:spacing w:before="0" w:after="0" w:afterAutospacing="0" w:line="360" w:lineRule="auto"/>
        <w:ind w:firstLine="709"/>
        <w:jc w:val="both"/>
        <w:rPr>
          <w:u w:val="single" w:color="FFFFFF" w:themeColor="background1"/>
        </w:rPr>
      </w:pPr>
      <w:r>
        <w:rPr>
          <w:rStyle w:val="12"/>
          <w:sz w:val="28"/>
          <w:u w:val="single" w:color="FFFFFF" w:themeColor="background1"/>
        </w:rPr>
        <w:t>teachers</w:t>
      </w:r>
      <w:r>
        <w:rPr>
          <w:sz w:val="28"/>
          <w:u w:val="single" w:color="FFFFFF" w:themeColor="background1"/>
        </w:rPr>
        <w:t> — хранит информацию о преподавателях (ID, ФИО, должность, учёная степень, контактные данные).</w:t>
      </w:r>
    </w:p>
    <w:p w14:paraId="1404AD27">
      <w:pPr>
        <w:pStyle w:val="40"/>
        <w:numPr>
          <w:ilvl w:val="0"/>
          <w:numId w:val="5"/>
        </w:numPr>
        <w:spacing w:before="0" w:after="0" w:afterAutospacing="0" w:line="360" w:lineRule="auto"/>
        <w:ind w:firstLine="709"/>
        <w:jc w:val="both"/>
        <w:rPr>
          <w:u w:val="single" w:color="FFFFFF" w:themeColor="background1"/>
        </w:rPr>
      </w:pPr>
      <w:r>
        <w:rPr>
          <w:rStyle w:val="12"/>
          <w:sz w:val="28"/>
          <w:u w:val="single" w:color="FFFFFF" w:themeColor="background1"/>
        </w:rPr>
        <w:t>topics</w:t>
      </w:r>
      <w:r>
        <w:rPr>
          <w:sz w:val="28"/>
          <w:u w:val="single" w:color="FFFFFF" w:themeColor="background1"/>
        </w:rPr>
        <w:t> — хранит информацию о темах (ID, ID преподавателя, уровень, название, описание, дата создания).</w:t>
      </w:r>
    </w:p>
    <w:p w14:paraId="12736FE3">
      <w:pPr>
        <w:pStyle w:val="40"/>
        <w:numPr>
          <w:ilvl w:val="0"/>
          <w:numId w:val="5"/>
        </w:numPr>
        <w:spacing w:before="0" w:after="0" w:afterAutospacing="0" w:line="360" w:lineRule="auto"/>
        <w:ind w:firstLine="709"/>
        <w:jc w:val="both"/>
        <w:rPr>
          <w:u w:val="single" w:color="FFFFFF" w:themeColor="background1"/>
        </w:rPr>
      </w:pPr>
      <w:r>
        <w:rPr>
          <w:rStyle w:val="12"/>
          <w:sz w:val="28"/>
          <w:u w:val="single" w:color="FFFFFF" w:themeColor="background1"/>
        </w:rPr>
        <w:t>enr</w:t>
      </w:r>
      <w:r>
        <w:rPr>
          <w:rStyle w:val="12"/>
          <w:sz w:val="28"/>
          <w:u w:val="single" w:color="FFFFFF" w:themeColor="background1"/>
          <w:lang w:val="en-US"/>
        </w:rPr>
        <w:t>o</w:t>
      </w:r>
      <w:r>
        <w:rPr>
          <w:rStyle w:val="12"/>
          <w:sz w:val="28"/>
          <w:u w:val="single" w:color="FFFFFF" w:themeColor="background1"/>
        </w:rPr>
        <w:t>llm</w:t>
      </w:r>
      <w:r>
        <w:rPr>
          <w:rStyle w:val="12"/>
          <w:sz w:val="28"/>
          <w:u w:val="single" w:color="FFFFFF" w:themeColor="background1"/>
          <w:lang w:val="en-US"/>
        </w:rPr>
        <w:t>e</w:t>
      </w:r>
      <w:r>
        <w:rPr>
          <w:rStyle w:val="12"/>
          <w:sz w:val="28"/>
          <w:u w:val="single" w:color="FFFFFF" w:themeColor="background1"/>
        </w:rPr>
        <w:t>nts</w:t>
      </w:r>
      <w:r>
        <w:rPr>
          <w:sz w:val="28"/>
          <w:u w:val="single" w:color="FFFFFF" w:themeColor="background1"/>
        </w:rPr>
        <w:t> — хранит записи студентов на темы (ID, ID студента, ID темы, статус, дата подтверждения).</w:t>
      </w:r>
    </w:p>
    <w:p w14:paraId="6B98CA9A">
      <w:pPr>
        <w:pStyle w:val="40"/>
        <w:numPr>
          <w:ilvl w:val="0"/>
          <w:numId w:val="5"/>
        </w:numPr>
        <w:spacing w:before="0" w:after="0" w:afterAutospacing="0" w:line="360" w:lineRule="auto"/>
        <w:ind w:firstLine="709"/>
        <w:jc w:val="both"/>
        <w:rPr>
          <w:u w:val="single" w:color="FFFFFF" w:themeColor="background1"/>
        </w:rPr>
      </w:pPr>
      <w:r>
        <w:rPr>
          <w:rStyle w:val="12"/>
          <w:sz w:val="28"/>
          <w:u w:val="single" w:color="FFFFFF" w:themeColor="background1"/>
        </w:rPr>
        <w:t>deadlines</w:t>
      </w:r>
      <w:r>
        <w:rPr>
          <w:sz w:val="28"/>
          <w:u w:val="single" w:color="FFFFFF" w:themeColor="background1"/>
        </w:rPr>
        <w:t> — хранит даты дедлайнов (ID, название, дата, активность).</w:t>
      </w:r>
    </w:p>
    <w:p w14:paraId="1D637CB7">
      <w:pPr>
        <w:pStyle w:val="40"/>
        <w:spacing w:after="0" w:afterAutospacing="0" w:line="360" w:lineRule="auto"/>
        <w:ind w:firstLine="709"/>
        <w:jc w:val="both"/>
        <w:rPr>
          <w:rStyle w:val="12"/>
          <w:sz w:val="28"/>
          <w:u w:val="single" w:color="FFFFFF" w:themeColor="background1"/>
        </w:rPr>
      </w:pPr>
      <w:r>
        <w:rPr>
          <w:sz w:val="28"/>
          <w:u w:val="single" w:color="FFFFFF" w:themeColor="background1"/>
        </w:rPr>
        <w:t>Связи между таблицами отражают отношения между основными сущностями системы и обеспечивают целостность данных при выполнении операций записи, изменения и удаления информации.</w:t>
      </w:r>
    </w:p>
    <w:p w14:paraId="4E8FDBDC">
      <w:pPr>
        <w:pStyle w:val="40"/>
        <w:spacing w:after="0" w:afterAutospacing="0" w:line="360" w:lineRule="auto"/>
        <w:ind w:firstLine="709"/>
        <w:jc w:val="both"/>
        <w:rPr>
          <w:u w:val="single" w:color="FFFFFF" w:themeColor="background1"/>
        </w:rPr>
      </w:pPr>
      <w:r>
        <w:rPr>
          <w:rStyle w:val="12"/>
          <w:sz w:val="28"/>
          <w:u w:val="single" w:color="FFFFFF" w:themeColor="background1"/>
        </w:rPr>
        <w:t>Связи между таблицами:</w:t>
      </w:r>
    </w:p>
    <w:p w14:paraId="7FF26148">
      <w:pPr>
        <w:pStyle w:val="40"/>
        <w:numPr>
          <w:ilvl w:val="0"/>
          <w:numId w:val="6"/>
        </w:numPr>
        <w:spacing w:before="0" w:after="0" w:afterAutospacing="0" w:line="360" w:lineRule="auto"/>
        <w:ind w:firstLine="709"/>
        <w:jc w:val="both"/>
        <w:rPr>
          <w:u w:val="single" w:color="FFFFFF" w:themeColor="background1"/>
        </w:rPr>
      </w:pPr>
      <w:r>
        <w:rPr>
          <w:sz w:val="28"/>
          <w:u w:val="single" w:color="FFFFFF" w:themeColor="background1"/>
        </w:rPr>
        <w:t>Один преподаватель может создать несколько тем (связь 1:N).</w:t>
      </w:r>
    </w:p>
    <w:p w14:paraId="108B099C">
      <w:pPr>
        <w:pStyle w:val="40"/>
        <w:numPr>
          <w:ilvl w:val="0"/>
          <w:numId w:val="6"/>
        </w:numPr>
        <w:spacing w:before="0" w:after="0" w:afterAutospacing="0" w:line="360" w:lineRule="auto"/>
        <w:ind w:firstLine="709"/>
        <w:jc w:val="both"/>
        <w:rPr>
          <w:u w:val="single" w:color="FFFFFF" w:themeColor="background1"/>
        </w:rPr>
      </w:pPr>
      <w:r>
        <w:rPr>
          <w:sz w:val="28"/>
          <w:u w:val="single" w:color="FFFFFF" w:themeColor="background1"/>
        </w:rPr>
        <w:t xml:space="preserve">Одна тема может быть связана с одной подтверждённой записью студента (связь 1:1 для занятых </w:t>
      </w:r>
    </w:p>
    <w:p w14:paraId="40FC624A">
      <w:pPr>
        <w:pStyle w:val="40"/>
        <w:numPr>
          <w:ilvl w:val="0"/>
          <w:numId w:val="6"/>
        </w:numPr>
        <w:spacing w:before="0" w:after="0" w:afterAutospacing="0" w:line="360" w:lineRule="auto"/>
        <w:ind w:firstLine="709"/>
        <w:jc w:val="both"/>
        <w:rPr>
          <w:u w:val="single" w:color="FFFFFF" w:themeColor="background1"/>
        </w:rPr>
      </w:pPr>
      <w:r>
        <w:rPr>
          <w:sz w:val="28"/>
          <w:u w:val="single" w:color="FFFFFF" w:themeColor="background1"/>
        </w:rPr>
        <w:t xml:space="preserve">Один студент может иметь только одну активную запись на тему (контролируется на уровне приложения). </w:t>
      </w:r>
    </w:p>
    <w:p w14:paraId="2D5388B3">
      <w:pPr>
        <w:pStyle w:val="40"/>
        <w:spacing w:after="0" w:afterAutospacing="0" w:line="360" w:lineRule="auto"/>
        <w:ind w:firstLine="709"/>
        <w:jc w:val="both"/>
        <w:rPr>
          <w:u w:val="single" w:color="FFFFFF" w:themeColor="background1"/>
        </w:rPr>
      </w:pPr>
      <w:r>
        <w:rPr>
          <w:rStyle w:val="12"/>
          <w:sz w:val="28"/>
          <w:u w:val="single" w:color="FFFFFF" w:themeColor="background1"/>
        </w:rPr>
        <w:t>Кратность связей:</w:t>
      </w:r>
    </w:p>
    <w:p w14:paraId="78B0105E">
      <w:pPr>
        <w:pStyle w:val="40"/>
        <w:numPr>
          <w:ilvl w:val="0"/>
          <w:numId w:val="7"/>
        </w:numPr>
        <w:spacing w:before="0" w:after="0" w:afterAutospacing="0" w:line="360" w:lineRule="auto"/>
        <w:ind w:firstLine="709"/>
        <w:jc w:val="both"/>
        <w:rPr>
          <w:u w:val="single" w:color="FFFFFF" w:themeColor="background1"/>
        </w:rPr>
      </w:pPr>
      <w:r>
        <w:rPr>
          <w:sz w:val="28"/>
          <w:u w:val="single" w:color="FFFFFF" w:themeColor="background1"/>
        </w:rPr>
        <w:t>Teacher (1) → Topic (*) — один преподаватель может создать несколько тем.</w:t>
      </w:r>
    </w:p>
    <w:p w14:paraId="1570E215">
      <w:pPr>
        <w:pStyle w:val="40"/>
        <w:numPr>
          <w:ilvl w:val="0"/>
          <w:numId w:val="7"/>
        </w:numPr>
        <w:spacing w:before="0" w:after="0" w:afterAutospacing="0" w:line="360" w:lineRule="auto"/>
        <w:ind w:firstLine="709"/>
        <w:jc w:val="both"/>
        <w:rPr>
          <w:u w:val="single" w:color="FFFFFF" w:themeColor="background1"/>
        </w:rPr>
      </w:pPr>
      <w:r>
        <w:rPr>
          <w:sz w:val="28"/>
          <w:u w:val="single" w:color="FFFFFF" w:themeColor="background1"/>
        </w:rPr>
        <w:t>Student (1) → Enrollment (*) — один студент может иметь несколько записей в истории.</w:t>
      </w:r>
    </w:p>
    <w:p w14:paraId="0F0B584F">
      <w:pPr>
        <w:pStyle w:val="40"/>
        <w:numPr>
          <w:ilvl w:val="0"/>
          <w:numId w:val="7"/>
        </w:numPr>
        <w:spacing w:before="0" w:after="0" w:afterAutospacing="0" w:line="360" w:lineRule="auto"/>
        <w:ind w:firstLine="709"/>
        <w:jc w:val="both"/>
        <w:rPr>
          <w:u w:val="single" w:color="FFFFFF" w:themeColor="background1"/>
        </w:rPr>
      </w:pPr>
      <w:r>
        <w:rPr>
          <w:sz w:val="28"/>
          <w:u w:val="single" w:color="FFFFFF" w:themeColor="background1"/>
        </w:rPr>
        <w:t xml:space="preserve">Topic (1) → Enrollment (0..1) — одна тема может быть занята не более чем одним студентом. </w:t>
      </w:r>
    </w:p>
    <w:p w14:paraId="269E03E4">
      <w:pPr>
        <w:pStyle w:val="40"/>
        <w:numPr>
          <w:ilvl w:val="0"/>
          <w:numId w:val="7"/>
        </w:numPr>
        <w:spacing w:before="0" w:after="0" w:afterAutospacing="0" w:line="360" w:lineRule="auto"/>
        <w:ind w:firstLine="709"/>
        <w:jc w:val="both"/>
        <w:rPr>
          <w:u w:val="single" w:color="FFFFFF" w:themeColor="background1"/>
        </w:rPr>
      </w:pPr>
      <w:r>
        <w:rPr>
          <w:sz w:val="28"/>
          <w:u w:val="single" w:color="FFFFFF" w:themeColor="background1"/>
        </w:rPr>
        <w:t>DeadlineChecker (1) → Deadline (*) — один сервис использует несколько дедлайнов.</w:t>
      </w:r>
    </w:p>
    <w:p w14:paraId="68735756">
      <w:pPr>
        <w:pStyle w:val="40"/>
        <w:spacing w:after="0" w:afterAutospacing="0" w:line="360" w:lineRule="auto"/>
        <w:ind w:firstLine="720"/>
        <w:jc w:val="both"/>
        <w:rPr>
          <w:sz w:val="28"/>
          <w:szCs w:val="28"/>
          <w:u w:val="single" w:color="FFFFFF" w:themeColor="background1"/>
        </w:rPr>
      </w:pPr>
      <w:r>
        <w:rPr>
          <w:sz w:val="28"/>
          <w:szCs w:val="28"/>
          <w:u w:val="single" w:color="FFFFFF" w:themeColor="background1"/>
        </w:rPr>
        <w:t>После определения внутренней структуры приложения были описаны сценарии взаимодействия пользователей с системой. Для этого была разработана диаграмма вариантов использования (Use Case), отражающая функциональные возможности приложения в зависимости от роли пользователя.</w:t>
      </w:r>
    </w:p>
    <w:p w14:paraId="39856C13">
      <w:pPr>
        <w:pStyle w:val="40"/>
        <w:spacing w:before="0" w:after="0" w:afterAutospacing="0" w:line="360" w:lineRule="auto"/>
        <w:jc w:val="both"/>
        <w:rPr>
          <w:u w:val="single" w:color="FFFFFF" w:themeColor="background1"/>
        </w:rPr>
      </w:pPr>
      <w:r>
        <w:rPr>
          <w:sz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635</wp:posOffset>
            </wp:positionV>
            <wp:extent cx="6049010" cy="6677025"/>
            <wp:effectExtent l="0" t="0" r="8890" b="9525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9010" cy="6677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085D43">
      <w:pPr>
        <w:pStyle w:val="6"/>
        <w:spacing w:before="0" w:after="0"/>
        <w:ind w:firstLine="709"/>
        <w:rPr>
          <w:b w:val="0"/>
          <w:bCs w:val="0"/>
          <w:i/>
          <w:iCs/>
          <w:color w:val="auto"/>
          <w:sz w:val="28"/>
          <w:szCs w:val="28"/>
        </w:rPr>
      </w:pPr>
      <w:r>
        <w:rPr>
          <w:b w:val="0"/>
          <w:bCs w:val="0"/>
          <w:i/>
          <w:iCs/>
          <w:sz w:val="28"/>
          <w:szCs w:val="28"/>
          <w:u w:val="single" w:color="FFFFFF" w:themeColor="background1"/>
        </w:rPr>
        <w:t xml:space="preserve">   </w:t>
      </w:r>
      <w:r>
        <w:rPr>
          <w:b w:val="0"/>
          <w:bCs w:val="0"/>
          <w:i/>
          <w:iCs/>
          <w:color w:val="auto"/>
          <w:sz w:val="28"/>
          <w:szCs w:val="28"/>
        </w:rPr>
        <w:t xml:space="preserve">Рисунок </w:t>
      </w:r>
      <w:r>
        <w:rPr>
          <w:rFonts w:hint="default"/>
          <w:b w:val="0"/>
          <w:bCs w:val="0"/>
          <w:i/>
          <w:iCs/>
          <w:color w:val="auto"/>
          <w:sz w:val="28"/>
          <w:szCs w:val="28"/>
          <w:lang w:val="ru-RU"/>
        </w:rPr>
        <w:t>4 -</w:t>
      </w:r>
      <w:r>
        <w:rPr>
          <w:b w:val="0"/>
          <w:bCs w:val="0"/>
          <w:i/>
          <w:iCs/>
          <w:color w:val="auto"/>
          <w:sz w:val="28"/>
          <w:szCs w:val="28"/>
        </w:rPr>
        <w:t xml:space="preserve"> Диаграмма вариантов использования (</w:t>
      </w:r>
      <w:r>
        <w:rPr>
          <w:b w:val="0"/>
          <w:bCs w:val="0"/>
          <w:i/>
          <w:iCs/>
          <w:color w:val="auto"/>
          <w:sz w:val="28"/>
          <w:szCs w:val="28"/>
          <w:lang w:val="en-US"/>
        </w:rPr>
        <w:t>USE</w:t>
      </w:r>
      <w:r>
        <w:rPr>
          <w:b w:val="0"/>
          <w:bCs w:val="0"/>
          <w:i/>
          <w:iCs/>
          <w:color w:val="auto"/>
          <w:sz w:val="28"/>
          <w:szCs w:val="28"/>
        </w:rPr>
        <w:t xml:space="preserve"> </w:t>
      </w:r>
      <w:r>
        <w:rPr>
          <w:b w:val="0"/>
          <w:bCs w:val="0"/>
          <w:i/>
          <w:iCs/>
          <w:color w:val="auto"/>
          <w:sz w:val="28"/>
          <w:szCs w:val="28"/>
          <w:lang w:val="en-US"/>
        </w:rPr>
        <w:t>CASE</w:t>
      </w:r>
      <w:r>
        <w:rPr>
          <w:b w:val="0"/>
          <w:bCs w:val="0"/>
          <w:i/>
          <w:iCs/>
          <w:color w:val="auto"/>
          <w:sz w:val="28"/>
          <w:szCs w:val="28"/>
        </w:rPr>
        <w:t>).</w:t>
      </w:r>
    </w:p>
    <w:p w14:paraId="2AD6B9FD">
      <w:pPr>
        <w:pStyle w:val="40"/>
        <w:spacing w:before="0" w:beforeAutospacing="0" w:after="0" w:afterAutospacing="0" w:line="360" w:lineRule="auto"/>
        <w:jc w:val="both"/>
        <w:rPr>
          <w:rStyle w:val="12"/>
          <w:sz w:val="28"/>
        </w:rPr>
      </w:pPr>
    </w:p>
    <w:p w14:paraId="40183464">
      <w:pPr>
        <w:pStyle w:val="40"/>
        <w:spacing w:after="0" w:afterAutospacing="0" w:line="360" w:lineRule="auto"/>
        <w:ind w:firstLine="709"/>
        <w:jc w:val="both"/>
      </w:pPr>
      <w:r>
        <w:rPr>
          <w:rStyle w:val="12"/>
          <w:sz w:val="28"/>
        </w:rPr>
        <w:t>Администратор</w:t>
      </w:r>
      <w:r>
        <w:rPr>
          <w:sz w:val="28"/>
        </w:rPr>
        <w:t> — пользователь с полными правами:</w:t>
      </w:r>
    </w:p>
    <w:p w14:paraId="7B9EA8C8">
      <w:pPr>
        <w:pStyle w:val="40"/>
        <w:numPr>
          <w:ilvl w:val="0"/>
          <w:numId w:val="8"/>
        </w:numPr>
        <w:spacing w:before="0" w:beforeAutospacing="0" w:after="0" w:afterAutospacing="0" w:line="360" w:lineRule="auto"/>
        <w:ind w:left="680" w:firstLine="709"/>
        <w:jc w:val="both"/>
      </w:pPr>
      <w:r>
        <w:rPr>
          <w:sz w:val="28"/>
        </w:rPr>
        <w:t>Управление списком студентов (добавление, редактирование, удаление, загрузка из Excel).</w:t>
      </w:r>
    </w:p>
    <w:p w14:paraId="10BDF34D">
      <w:pPr>
        <w:pStyle w:val="40"/>
        <w:numPr>
          <w:ilvl w:val="0"/>
          <w:numId w:val="8"/>
        </w:numPr>
        <w:spacing w:before="0" w:beforeAutospacing="0" w:after="0" w:afterAutospacing="0" w:line="360" w:lineRule="auto"/>
        <w:ind w:left="680" w:firstLine="709"/>
        <w:jc w:val="both"/>
      </w:pPr>
      <w:r>
        <w:rPr>
          <w:sz w:val="28"/>
        </w:rPr>
        <w:t>Управление списком преподавателей (добавление, редактирование, удаление, загрузка из Excel).</w:t>
      </w:r>
    </w:p>
    <w:p w14:paraId="622B8126">
      <w:pPr>
        <w:pStyle w:val="40"/>
        <w:numPr>
          <w:ilvl w:val="0"/>
          <w:numId w:val="8"/>
        </w:numPr>
        <w:spacing w:before="0" w:beforeAutospacing="0" w:after="0" w:afterAutospacing="0" w:line="360" w:lineRule="auto"/>
        <w:ind w:left="680" w:firstLine="709"/>
        <w:jc w:val="both"/>
      </w:pPr>
      <w:r>
        <w:rPr>
          <w:sz w:val="28"/>
        </w:rPr>
        <w:t>Просмотр всех тем и их статусов.</w:t>
      </w:r>
    </w:p>
    <w:p w14:paraId="3A068724">
      <w:pPr>
        <w:pStyle w:val="40"/>
        <w:numPr>
          <w:ilvl w:val="0"/>
          <w:numId w:val="8"/>
        </w:numPr>
        <w:spacing w:before="0" w:beforeAutospacing="0" w:after="0" w:afterAutospacing="0" w:line="360" w:lineRule="auto"/>
        <w:ind w:left="680" w:firstLine="709"/>
        <w:jc w:val="both"/>
      </w:pPr>
      <w:r>
        <w:rPr>
          <w:sz w:val="28"/>
        </w:rPr>
        <w:t>Принудительное изменение темы или руководителя для студента (после согласования).</w:t>
      </w:r>
    </w:p>
    <w:p w14:paraId="277B3EFB">
      <w:pPr>
        <w:pStyle w:val="40"/>
        <w:numPr>
          <w:ilvl w:val="0"/>
          <w:numId w:val="8"/>
        </w:numPr>
        <w:spacing w:before="0" w:beforeAutospacing="0" w:after="0" w:afterAutospacing="0" w:line="360" w:lineRule="auto"/>
        <w:ind w:left="680" w:firstLine="709"/>
        <w:jc w:val="both"/>
      </w:pPr>
      <w:r>
        <w:rPr>
          <w:sz w:val="28"/>
        </w:rPr>
        <w:t>Настройка дедлайнов (даты ввода тем, окончания записи, смены темы, формирования приказов).</w:t>
      </w:r>
    </w:p>
    <w:p w14:paraId="3E2BE0ED">
      <w:pPr>
        <w:pStyle w:val="40"/>
        <w:numPr>
          <w:ilvl w:val="0"/>
          <w:numId w:val="8"/>
        </w:numPr>
        <w:spacing w:before="0" w:beforeAutospacing="0" w:after="0" w:afterAutospacing="0" w:line="360" w:lineRule="auto"/>
        <w:ind w:left="680" w:firstLine="709"/>
        <w:jc w:val="both"/>
      </w:pPr>
      <w:r>
        <w:rPr>
          <w:sz w:val="28"/>
        </w:rPr>
        <w:t>Генерация предварительного и окончательного приказов.</w:t>
      </w:r>
    </w:p>
    <w:p w14:paraId="3460B15A">
      <w:pPr>
        <w:pStyle w:val="40"/>
        <w:spacing w:before="0" w:beforeAutospacing="0" w:after="0" w:afterAutospacing="0" w:line="360" w:lineRule="auto"/>
        <w:ind w:left="1389"/>
        <w:jc w:val="both"/>
      </w:pPr>
    </w:p>
    <w:p w14:paraId="7C808795">
      <w:pPr>
        <w:pStyle w:val="40"/>
        <w:spacing w:before="0" w:beforeAutospacing="0" w:after="0" w:afterAutospacing="0" w:line="360" w:lineRule="auto"/>
        <w:ind w:firstLine="709"/>
        <w:jc w:val="both"/>
      </w:pPr>
      <w:r>
        <w:rPr>
          <w:rStyle w:val="12"/>
          <w:sz w:val="28"/>
        </w:rPr>
        <w:t>Преподаватель</w:t>
      </w:r>
      <w:r>
        <w:rPr>
          <w:sz w:val="28"/>
        </w:rPr>
        <w:t> — пользователь с ограниченными правами:</w:t>
      </w:r>
    </w:p>
    <w:p w14:paraId="69DE60AD">
      <w:pPr>
        <w:pStyle w:val="40"/>
        <w:numPr>
          <w:ilvl w:val="0"/>
          <w:numId w:val="9"/>
        </w:numPr>
        <w:spacing w:before="0" w:beforeAutospacing="0" w:after="0" w:afterAutospacing="0" w:line="360" w:lineRule="auto"/>
        <w:ind w:left="680" w:firstLine="709"/>
        <w:jc w:val="both"/>
      </w:pPr>
      <w:r>
        <w:rPr>
          <w:sz w:val="28"/>
        </w:rPr>
        <w:t>Создание тем с указанием уровня (Курсовая / ВКР / Курсовая-ВКР), названия и описания.</w:t>
      </w:r>
    </w:p>
    <w:p w14:paraId="132FCF4D">
      <w:pPr>
        <w:pStyle w:val="40"/>
        <w:numPr>
          <w:ilvl w:val="0"/>
          <w:numId w:val="9"/>
        </w:numPr>
        <w:spacing w:before="0" w:beforeAutospacing="0" w:after="0" w:afterAutospacing="0" w:line="360" w:lineRule="auto"/>
        <w:ind w:left="680" w:firstLine="709"/>
        <w:jc w:val="both"/>
      </w:pPr>
      <w:r>
        <w:rPr>
          <w:sz w:val="28"/>
        </w:rPr>
        <w:t>Просмотр своих тем и количества записавшихся студентов.</w:t>
      </w:r>
    </w:p>
    <w:p w14:paraId="2C307984">
      <w:pPr>
        <w:pStyle w:val="40"/>
        <w:numPr>
          <w:ilvl w:val="0"/>
          <w:numId w:val="9"/>
        </w:numPr>
        <w:spacing w:before="0" w:beforeAutospacing="0" w:after="0" w:afterAutospacing="0" w:line="360" w:lineRule="auto"/>
        <w:ind w:left="680" w:firstLine="709"/>
        <w:jc w:val="both"/>
      </w:pPr>
      <w:r>
        <w:rPr>
          <w:sz w:val="28"/>
        </w:rPr>
        <w:t>Подтверждение или отклонение заявок студентов на свои темы.</w:t>
      </w:r>
    </w:p>
    <w:p w14:paraId="5AB28DCD">
      <w:pPr>
        <w:pStyle w:val="40"/>
        <w:numPr>
          <w:ilvl w:val="0"/>
          <w:numId w:val="9"/>
        </w:numPr>
        <w:spacing w:before="0" w:beforeAutospacing="0" w:after="0" w:afterAutospacing="0" w:line="360" w:lineRule="auto"/>
        <w:ind w:left="680" w:firstLine="709"/>
        <w:jc w:val="both"/>
      </w:pPr>
      <w:r>
        <w:rPr>
          <w:sz w:val="28"/>
        </w:rPr>
        <w:t>Редактирование своих контактных данных (телефон, почта, мессенджер).</w:t>
      </w:r>
    </w:p>
    <w:p w14:paraId="0EF6CAF1">
      <w:pPr>
        <w:pStyle w:val="40"/>
        <w:spacing w:before="0" w:beforeAutospacing="0" w:after="0" w:afterAutospacing="0" w:line="360" w:lineRule="auto"/>
        <w:ind w:left="1389"/>
        <w:jc w:val="both"/>
      </w:pPr>
    </w:p>
    <w:p w14:paraId="2CD42E62">
      <w:pPr>
        <w:pStyle w:val="40"/>
        <w:spacing w:before="0" w:beforeAutospacing="0" w:after="0" w:afterAutospacing="0" w:line="360" w:lineRule="auto"/>
        <w:ind w:firstLine="709"/>
        <w:jc w:val="both"/>
      </w:pPr>
      <w:r>
        <w:rPr>
          <w:rStyle w:val="12"/>
          <w:sz w:val="28"/>
        </w:rPr>
        <w:t>Студент</w:t>
      </w:r>
      <w:r>
        <w:rPr>
          <w:sz w:val="28"/>
        </w:rPr>
        <w:t> — пользователь с ограниченными правами:</w:t>
      </w:r>
    </w:p>
    <w:p w14:paraId="63042D3B">
      <w:pPr>
        <w:pStyle w:val="40"/>
        <w:numPr>
          <w:ilvl w:val="0"/>
          <w:numId w:val="10"/>
        </w:numPr>
        <w:spacing w:before="0" w:beforeAutospacing="0" w:after="0" w:afterAutospacing="0" w:line="360" w:lineRule="auto"/>
        <w:ind w:left="680" w:firstLine="709"/>
        <w:jc w:val="both"/>
      </w:pPr>
      <w:r>
        <w:rPr>
          <w:sz w:val="28"/>
        </w:rPr>
        <w:t>Просмотр всех доступных тем с фильтром по уровню (в зависимости от курса).</w:t>
      </w:r>
    </w:p>
    <w:p w14:paraId="32482326">
      <w:pPr>
        <w:pStyle w:val="40"/>
        <w:numPr>
          <w:ilvl w:val="0"/>
          <w:numId w:val="10"/>
        </w:numPr>
        <w:spacing w:before="0" w:beforeAutospacing="0" w:after="0" w:afterAutospacing="0" w:line="360" w:lineRule="auto"/>
        <w:ind w:left="680" w:firstLine="709"/>
        <w:jc w:val="both"/>
      </w:pPr>
      <w:r>
        <w:rPr>
          <w:sz w:val="28"/>
        </w:rPr>
        <w:t>Запись на свободную тему (занятые темы недоступны для выбора).</w:t>
      </w:r>
    </w:p>
    <w:p w14:paraId="1479462B">
      <w:pPr>
        <w:pStyle w:val="40"/>
        <w:numPr>
          <w:ilvl w:val="0"/>
          <w:numId w:val="10"/>
        </w:numPr>
        <w:spacing w:before="0" w:beforeAutospacing="0" w:after="0" w:afterAutospacing="0" w:line="360" w:lineRule="auto"/>
        <w:ind w:left="680" w:firstLine="709"/>
        <w:jc w:val="both"/>
      </w:pPr>
      <w:r>
        <w:rPr>
          <w:sz w:val="28"/>
        </w:rPr>
        <w:t>Просмотр статуса своей записи (ожидание / подтверждено / отказано).</w:t>
      </w:r>
    </w:p>
    <w:p w14:paraId="28CF9F1F">
      <w:pPr>
        <w:pStyle w:val="40"/>
        <w:spacing w:before="0" w:beforeAutospacing="0" w:after="0" w:afterAutospacing="0" w:line="360" w:lineRule="auto"/>
        <w:ind w:firstLine="709"/>
        <w:jc w:val="both"/>
        <w:rPr>
          <w:rStyle w:val="12"/>
          <w:sz w:val="28"/>
        </w:rPr>
      </w:pPr>
    </w:p>
    <w:p w14:paraId="57BC0ECF">
      <w:pPr>
        <w:pStyle w:val="40"/>
        <w:spacing w:before="0" w:beforeAutospacing="0" w:after="0" w:afterAutospacing="0" w:line="360" w:lineRule="auto"/>
        <w:ind w:firstLine="709"/>
        <w:jc w:val="both"/>
      </w:pPr>
      <w:r>
        <w:rPr>
          <w:rStyle w:val="12"/>
          <w:sz w:val="28"/>
        </w:rPr>
        <w:t xml:space="preserve">Основной сценарий </w:t>
      </w:r>
      <w:r>
        <w:rPr>
          <w:sz w:val="28"/>
        </w:rPr>
        <w:t>(см. Рисунок 2)</w:t>
      </w:r>
      <w:r>
        <w:rPr>
          <w:rStyle w:val="12"/>
          <w:sz w:val="28"/>
        </w:rPr>
        <w:t>:</w:t>
      </w:r>
    </w:p>
    <w:p w14:paraId="6490F88F">
      <w:pPr>
        <w:pStyle w:val="40"/>
        <w:numPr>
          <w:ilvl w:val="0"/>
          <w:numId w:val="11"/>
        </w:numPr>
        <w:spacing w:before="0" w:after="0" w:afterAutospacing="0" w:line="360" w:lineRule="auto"/>
        <w:ind w:firstLine="709"/>
        <w:jc w:val="both"/>
      </w:pPr>
      <w:r>
        <w:rPr>
          <w:sz w:val="28"/>
        </w:rPr>
        <w:t>Администратор загружает в систему списки студентов и преподавателей (вручную или из Excel).</w:t>
      </w:r>
    </w:p>
    <w:p w14:paraId="289C6C3A">
      <w:pPr>
        <w:pStyle w:val="40"/>
        <w:numPr>
          <w:ilvl w:val="0"/>
          <w:numId w:val="11"/>
        </w:numPr>
        <w:spacing w:before="0" w:after="0" w:afterAutospacing="0" w:line="360" w:lineRule="auto"/>
        <w:ind w:firstLine="709"/>
        <w:jc w:val="both"/>
      </w:pPr>
      <w:r>
        <w:rPr>
          <w:sz w:val="28"/>
        </w:rPr>
        <w:t>Преподаватель вводит тему с указанием уровня, названия и описания.</w:t>
      </w:r>
    </w:p>
    <w:p w14:paraId="13F0C497">
      <w:pPr>
        <w:pStyle w:val="40"/>
        <w:numPr>
          <w:ilvl w:val="0"/>
          <w:numId w:val="11"/>
        </w:numPr>
        <w:spacing w:before="0" w:after="0" w:afterAutospacing="0" w:line="360" w:lineRule="auto"/>
        <w:ind w:firstLine="709"/>
        <w:jc w:val="both"/>
      </w:pPr>
      <w:r>
        <w:rPr>
          <w:sz w:val="28"/>
        </w:rPr>
        <w:t>Студент просматривает доступные темы и записывается на одну из них (статус заявки — «ожидание»).</w:t>
      </w:r>
    </w:p>
    <w:p w14:paraId="16B28E54">
      <w:pPr>
        <w:pStyle w:val="40"/>
        <w:numPr>
          <w:ilvl w:val="0"/>
          <w:numId w:val="11"/>
        </w:numPr>
        <w:spacing w:before="0" w:after="0" w:afterAutospacing="0" w:line="360" w:lineRule="auto"/>
        <w:ind w:firstLine="709"/>
        <w:jc w:val="both"/>
      </w:pPr>
      <w:r>
        <w:rPr>
          <w:sz w:val="28"/>
        </w:rPr>
        <w:t>Преподаватель рассматривает заявки студентов и подтверждает или отклоняет их.</w:t>
      </w:r>
      <w:bookmarkStart w:id="26" w:name="_GoBack"/>
      <w:bookmarkEnd w:id="26"/>
    </w:p>
    <w:p w14:paraId="5B0AEC34">
      <w:pPr>
        <w:pStyle w:val="40"/>
        <w:numPr>
          <w:ilvl w:val="0"/>
          <w:numId w:val="11"/>
        </w:numPr>
        <w:spacing w:before="0" w:after="0" w:afterAutospacing="0" w:line="360" w:lineRule="auto"/>
        <w:ind w:firstLine="709"/>
        <w:jc w:val="both"/>
      </w:pPr>
      <w:r>
        <w:rPr>
          <w:sz w:val="28"/>
        </w:rPr>
        <w:t>В установленный срок (декабрь) администратор формирует предварительный приказ.</w:t>
      </w:r>
    </w:p>
    <w:p w14:paraId="24145D7C">
      <w:pPr>
        <w:pStyle w:val="40"/>
        <w:numPr>
          <w:ilvl w:val="0"/>
          <w:numId w:val="11"/>
        </w:numPr>
        <w:spacing w:before="0" w:after="0" w:afterAutospacing="0" w:line="360" w:lineRule="auto"/>
        <w:ind w:firstLine="709"/>
        <w:jc w:val="both"/>
      </w:pPr>
      <w:r>
        <w:rPr>
          <w:sz w:val="28"/>
        </w:rPr>
        <w:t>В установленный срок (апрель) администратор формирует окончательный приказ для защиты.</w:t>
      </w:r>
    </w:p>
    <w:p w14:paraId="3C531C9D">
      <w:pPr>
        <w:pStyle w:val="40"/>
        <w:spacing w:after="0" w:afterAutospacing="0" w:line="360" w:lineRule="auto"/>
        <w:ind w:firstLine="709"/>
        <w:jc w:val="both"/>
      </w:pPr>
      <w:r>
        <w:rPr>
          <w:rStyle w:val="12"/>
          <w:sz w:val="28"/>
        </w:rPr>
        <w:t>Нестандартные сценарии:</w:t>
      </w:r>
    </w:p>
    <w:p w14:paraId="5B7D8036">
      <w:pPr>
        <w:pStyle w:val="40"/>
        <w:numPr>
          <w:ilvl w:val="0"/>
          <w:numId w:val="12"/>
        </w:numPr>
        <w:spacing w:before="0" w:after="0" w:afterAutospacing="0" w:line="360" w:lineRule="auto"/>
        <w:ind w:firstLine="709"/>
        <w:jc w:val="both"/>
      </w:pPr>
      <w:r>
        <w:rPr>
          <w:sz w:val="28"/>
        </w:rPr>
        <w:t>Преподаватель может сразу вписать студента в тему, минуя этап подачи заявки.</w:t>
      </w:r>
    </w:p>
    <w:p w14:paraId="78AC74E6">
      <w:pPr>
        <w:pStyle w:val="40"/>
        <w:numPr>
          <w:ilvl w:val="0"/>
          <w:numId w:val="12"/>
        </w:numPr>
        <w:spacing w:before="0" w:after="0" w:afterAutospacing="0" w:line="360" w:lineRule="auto"/>
        <w:ind w:firstLine="709"/>
        <w:jc w:val="both"/>
      </w:pPr>
      <w:r>
        <w:rPr>
          <w:sz w:val="28"/>
        </w:rPr>
        <w:t>Студент может сменить тему или руководителя до установленного дедлайна (середина февраля) только через администратора.</w:t>
      </w:r>
    </w:p>
    <w:p w14:paraId="025D3389">
      <w:pPr>
        <w:pStyle w:val="40"/>
        <w:numPr>
          <w:ilvl w:val="0"/>
          <w:numId w:val="12"/>
        </w:numPr>
        <w:spacing w:before="0" w:after="0" w:afterAutospacing="0" w:line="360" w:lineRule="auto"/>
        <w:ind w:firstLine="709"/>
        <w:jc w:val="both"/>
      </w:pPr>
      <w:r>
        <w:rPr>
          <w:sz w:val="28"/>
        </w:rPr>
        <w:t>После подтверждения заявки преподавателем студент не может самостоятельно отменить запись или сменить тему.</w:t>
      </w:r>
    </w:p>
    <w:p w14:paraId="77A96905">
      <w:pPr>
        <w:spacing w:before="100" w:beforeAutospacing="1"/>
        <w:jc w:val="left"/>
        <w:rPr>
          <w:rFonts w:hint="default"/>
          <w:u w:val="single" w:color="FFFFFF" w:themeColor="background1"/>
          <w:lang w:val="ru-RU"/>
        </w:rPr>
      </w:pPr>
      <w:r>
        <w:rPr>
          <w:b/>
          <w:bCs/>
          <w:u w:val="single" w:color="FFFFFF" w:themeColor="background1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434340</wp:posOffset>
            </wp:positionH>
            <wp:positionV relativeFrom="paragraph">
              <wp:posOffset>1769745</wp:posOffset>
            </wp:positionV>
            <wp:extent cx="5851525" cy="4029075"/>
            <wp:effectExtent l="0" t="0" r="635" b="9525"/>
            <wp:wrapTopAndBottom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16"/>
                    <a:stretch>
                      <a:fillRect/>
                    </a:stretch>
                  </pic:blipFill>
                  <pic:spPr>
                    <a:xfrm>
                      <a:off x="0" y="0"/>
                      <a:ext cx="5851525" cy="40290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 </w:t>
      </w:r>
      <w:r>
        <w:rPr>
          <w:u w:val="single" w:color="FFFFFF" w:themeColor="background1"/>
        </w:rPr>
        <w:t>После определения функциональных возможностей системы был разработан прототип пользовательского интерфейса. Его создание позволило определить расположение элементов управления, оценить удобство работы пользователей и подготовить основу для последующей реализации клиентской</w:t>
      </w:r>
      <w:r>
        <w:rPr>
          <w:rFonts w:hint="default"/>
          <w:u w:val="single" w:color="FFFFFF" w:themeColor="background1"/>
          <w:lang w:val="ru-RU"/>
        </w:rPr>
        <w:t xml:space="preserve"> части приложения.</w:t>
      </w:r>
    </w:p>
    <w:p w14:paraId="6A51117B">
      <w:pPr>
        <w:spacing w:before="100" w:beforeAutospacing="1" w:line="240" w:lineRule="auto"/>
        <w:ind w:left="680" w:firstLine="0"/>
        <w:jc w:val="center"/>
        <w:rPr>
          <w:rFonts w:hint="default"/>
          <w:b w:val="0"/>
          <w:bCs w:val="0"/>
          <w:i/>
          <w:iCs/>
          <w:color w:val="000000" w:themeColor="text1"/>
          <w:u w:val="none" w:color="auto"/>
          <w:lang w:val="ru-RU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i/>
          <w:iCs/>
          <w:color w:val="000000" w:themeColor="text1"/>
          <w:u w:val="none" w:color="auto"/>
          <w14:textFill>
            <w14:solidFill>
              <w14:schemeClr w14:val="tx1"/>
            </w14:solidFill>
          </w14:textFill>
        </w:rPr>
        <w:t xml:space="preserve">Рисунок </w:t>
      </w:r>
      <w:r>
        <w:rPr>
          <w:rFonts w:hint="default"/>
          <w:b w:val="0"/>
          <w:bCs w:val="0"/>
          <w:i/>
          <w:iCs/>
          <w:color w:val="000000" w:themeColor="text1"/>
          <w:u w:val="none" w:color="auto"/>
          <w:lang w:val="ru-RU"/>
          <w14:textFill>
            <w14:solidFill>
              <w14:schemeClr w14:val="tx1"/>
            </w14:solidFill>
          </w14:textFill>
        </w:rPr>
        <w:t>5 -</w:t>
      </w:r>
      <w:r>
        <w:rPr>
          <w:b w:val="0"/>
          <w:bCs w:val="0"/>
          <w:i/>
          <w:iCs/>
          <w:color w:val="000000" w:themeColor="text1"/>
          <w:u w:val="none" w:color="auto"/>
          <w14:textFill>
            <w14:solidFill>
              <w14:schemeClr w14:val="tx1"/>
            </w14:solidFill>
          </w14:textFill>
        </w:rPr>
        <w:t xml:space="preserve"> </w:t>
      </w:r>
      <w:r>
        <w:rPr>
          <w:b w:val="0"/>
          <w:bCs w:val="0"/>
          <w:i/>
          <w:iCs/>
          <w:color w:val="000000" w:themeColor="text1"/>
          <w:u w:val="none" w:color="auto"/>
          <w:lang w:val="ru-RU"/>
          <w14:textFill>
            <w14:solidFill>
              <w14:schemeClr w14:val="tx1"/>
            </w14:solidFill>
          </w14:textFill>
        </w:rPr>
        <w:t>Прототип</w:t>
      </w:r>
      <w:r>
        <w:rPr>
          <w:rFonts w:hint="default"/>
          <w:b w:val="0"/>
          <w:bCs w:val="0"/>
          <w:i/>
          <w:iCs/>
          <w:color w:val="000000" w:themeColor="text1"/>
          <w:u w:val="none" w:color="auto"/>
          <w:lang w:val="ru-RU"/>
          <w14:textFill>
            <w14:solidFill>
              <w14:schemeClr w14:val="tx1"/>
            </w14:solidFill>
          </w14:textFill>
        </w:rPr>
        <w:t xml:space="preserve"> интерфейса студента.</w:t>
      </w:r>
    </w:p>
    <w:p w14:paraId="534BECE0">
      <w:pPr>
        <w:spacing w:before="100" w:beforeAutospacing="1"/>
        <w:jc w:val="left"/>
        <w:rPr>
          <w:u w:val="single" w:color="FFFFFF" w:themeColor="background1"/>
          <w:lang w:val="zh-CN"/>
        </w:rPr>
      </w:pPr>
      <w:r>
        <w:rPr>
          <w:u w:val="single" w:color="FFFFFF" w:themeColor="background1"/>
          <w:lang w:val="zh-CN"/>
        </w:rPr>
        <w:t>На этапе проектирования был разработан прототип пользовательского интерфейса приложения, предназначенный для демонстрации структуры окна и расположения основных элементов управления. Прототип позволил определить удобное расположение компонентов интерфейса и последовательность взаимодействия пользователя с системой.</w:t>
      </w:r>
    </w:p>
    <w:p w14:paraId="22CB1EE6">
      <w:pPr>
        <w:spacing w:before="100" w:beforeAutospacing="1"/>
        <w:jc w:val="left"/>
        <w:rPr>
          <w:u w:val="single" w:color="FFFFFF" w:themeColor="background1"/>
          <w:lang w:val="zh-CN"/>
        </w:rPr>
      </w:pPr>
      <w:r>
        <w:rPr>
          <w:u w:val="single" w:color="FFFFFF" w:themeColor="background1"/>
          <w:lang w:val="zh-CN"/>
        </w:rPr>
        <w:t xml:space="preserve">На рисунке (см. </w:t>
      </w:r>
      <w:r>
        <w:rPr>
          <w:u w:val="single" w:color="FFFFFF" w:themeColor="background1"/>
          <w:lang w:val="ru-RU"/>
        </w:rPr>
        <w:t>рис</w:t>
      </w:r>
      <w:r>
        <w:rPr>
          <w:rFonts w:hint="default"/>
          <w:u w:val="single" w:color="FFFFFF" w:themeColor="background1"/>
          <w:lang w:val="ru-RU"/>
        </w:rPr>
        <w:t>. 5</w:t>
      </w:r>
      <w:r>
        <w:rPr>
          <w:u w:val="single" w:color="FFFFFF" w:themeColor="background1"/>
          <w:lang w:val="zh-CN"/>
        </w:rPr>
        <w:t xml:space="preserve">) представлен прототип главного окна приложения для пользователя с ролью </w:t>
      </w:r>
      <w:r>
        <w:rPr>
          <w:b/>
          <w:bCs/>
          <w:u w:val="single" w:color="FFFFFF" w:themeColor="background1"/>
          <w:lang w:val="zh-CN"/>
        </w:rPr>
        <w:t>«Студент»</w:t>
      </w:r>
      <w:r>
        <w:rPr>
          <w:u w:val="single" w:color="FFFFFF" w:themeColor="background1"/>
          <w:lang w:val="zh-CN"/>
        </w:rPr>
        <w:t>.</w:t>
      </w:r>
    </w:p>
    <w:p w14:paraId="0F9911A5">
      <w:pPr>
        <w:spacing w:before="100" w:beforeAutospacing="1"/>
        <w:jc w:val="left"/>
        <w:rPr>
          <w:u w:val="single" w:color="FFFFFF" w:themeColor="background1"/>
          <w:lang w:val="zh-CN"/>
        </w:rPr>
      </w:pPr>
      <w:r>
        <w:rPr>
          <w:u w:val="single" w:color="FFFFFF" w:themeColor="background1"/>
          <w:lang w:val="zh-CN"/>
        </w:rPr>
        <w:t>При проектировании интерфейса основное внимание уделялось простоте использования, логичному расположению элементов и минимизации количества действий, необходимых для выполнения основных операций. Такое решение обеспечивает удобную работу пользователей и соответствует требованиям к современным настольным информационным системам.</w:t>
      </w:r>
    </w:p>
    <w:p w14:paraId="00E17C76">
      <w:pPr>
        <w:spacing w:before="100" w:beforeAutospacing="1"/>
        <w:ind w:left="680" w:firstLine="0"/>
        <w:jc w:val="left"/>
        <w:rPr>
          <w:u w:val="single" w:color="FFFFFF" w:themeColor="background1"/>
          <w:lang w:val="zh-CN"/>
        </w:rPr>
      </w:pPr>
    </w:p>
    <w:p w14:paraId="742110DC">
      <w:pPr>
        <w:spacing w:before="100" w:beforeAutospacing="1" w:line="240" w:lineRule="auto"/>
        <w:ind w:left="680" w:firstLine="0"/>
        <w:jc w:val="left"/>
        <w:rPr>
          <w:szCs w:val="24"/>
          <w:highlight w:val="none"/>
          <w:u w:val="single" w:color="FFFFFF" w:themeColor="background1"/>
        </w:rPr>
      </w:pPr>
      <w:r>
        <w:rPr>
          <w:u w:val="single" w:color="FFFFFF" w:themeColor="background1"/>
        </w:rPr>
        <w:br w:type="page"/>
      </w:r>
    </w:p>
    <w:p w14:paraId="14685C2C">
      <w:pPr>
        <w:pStyle w:val="2"/>
        <w:ind w:firstLine="709"/>
        <w:jc w:val="center"/>
      </w:pPr>
      <w:bookmarkStart w:id="11" w:name="_Toc233319898"/>
      <w:r>
        <w:t>Глава 2</w:t>
      </w:r>
      <w:bookmarkEnd w:id="11"/>
    </w:p>
    <w:p w14:paraId="02A4CB05">
      <w:pPr>
        <w:pStyle w:val="37"/>
        <w:keepNext/>
        <w:keepLines/>
        <w:numPr>
          <w:ilvl w:val="0"/>
          <w:numId w:val="1"/>
        </w:numPr>
        <w:ind w:firstLine="709"/>
        <w:contextualSpacing w:val="0"/>
        <w:jc w:val="left"/>
        <w:outlineLvl w:val="1"/>
        <w:rPr>
          <w:b/>
          <w:vanish/>
          <w:szCs w:val="36"/>
        </w:rPr>
      </w:pPr>
      <w:bookmarkStart w:id="12" w:name="_Toc38312535"/>
      <w:bookmarkEnd w:id="12"/>
      <w:bookmarkStart w:id="13" w:name="_Toc75114246"/>
      <w:bookmarkEnd w:id="13"/>
      <w:bookmarkStart w:id="14" w:name="_Toc137994498"/>
      <w:bookmarkEnd w:id="14"/>
      <w:bookmarkStart w:id="15" w:name="_Toc38312523"/>
      <w:bookmarkEnd w:id="15"/>
      <w:bookmarkStart w:id="16" w:name="_Toc233319899"/>
      <w:bookmarkEnd w:id="16"/>
      <w:bookmarkStart w:id="17" w:name="_Toc137994455"/>
      <w:bookmarkEnd w:id="17"/>
      <w:bookmarkStart w:id="18" w:name="_Toc233319860"/>
      <w:bookmarkEnd w:id="18"/>
    </w:p>
    <w:p w14:paraId="070D39CA">
      <w:pPr>
        <w:pStyle w:val="3"/>
        <w:ind w:firstLine="709"/>
        <w:jc w:val="both"/>
      </w:pPr>
      <w:bookmarkStart w:id="19" w:name="_Toc233319900"/>
      <w:r>
        <w:t>Создание интерфейса приложения</w:t>
      </w:r>
      <w:bookmarkEnd w:id="19"/>
    </w:p>
    <w:p w14:paraId="2C3B9A56">
      <w:pPr>
        <w:rPr>
          <w:rFonts w:hint="default"/>
          <w:lang w:val="ru-RU"/>
        </w:rPr>
      </w:pPr>
      <w:r>
        <w:rPr>
          <w:lang w:val="ru-RU"/>
        </w:rPr>
        <w:t>Интерфейс</w:t>
      </w:r>
      <w:r>
        <w:rPr>
          <w:rFonts w:hint="default"/>
          <w:lang w:val="ru-RU"/>
        </w:rPr>
        <w:t xml:space="preserve"> приложения разрабатывался мной и был задуман довольно простым (см. рис. 5). Изначально он был сделан с помощью </w:t>
      </w:r>
      <w:r>
        <w:rPr>
          <w:rFonts w:hint="default"/>
          <w:lang w:val="en-US"/>
        </w:rPr>
        <w:t>figma</w:t>
      </w:r>
      <w:r>
        <w:rPr>
          <w:rFonts w:hint="default"/>
          <w:lang w:val="ru-RU"/>
        </w:rPr>
        <w:t xml:space="preserve">, но в дальнейшем легче было разрабатывать его сразу через </w:t>
      </w:r>
      <w:r>
        <w:rPr>
          <w:rFonts w:hint="default"/>
          <w:lang w:val="en-US"/>
        </w:rPr>
        <w:t>tkinter</w:t>
      </w:r>
      <w:r>
        <w:rPr>
          <w:rFonts w:hint="default"/>
          <w:lang w:val="ru-RU"/>
        </w:rPr>
        <w:t xml:space="preserve">, так как он вносит некоторые ограничения в вид программы, которых нет в </w:t>
      </w:r>
      <w:r>
        <w:rPr>
          <w:rFonts w:hint="default"/>
          <w:lang w:val="en-US"/>
        </w:rPr>
        <w:t>figma</w:t>
      </w:r>
      <w:r>
        <w:rPr>
          <w:rFonts w:hint="default"/>
          <w:lang w:val="ru-RU"/>
        </w:rPr>
        <w:t>.</w:t>
      </w:r>
    </w:p>
    <w:p w14:paraId="37083B1D">
      <w:pPr>
        <w:rPr>
          <w:rFonts w:hint="default"/>
          <w:lang w:val="ru-RU"/>
        </w:rPr>
      </w:pPr>
      <w:r>
        <w:rPr>
          <w:rFonts w:hint="default"/>
          <w:lang w:val="ru-RU"/>
        </w:rPr>
        <w:t>В результате самым первым был разработан вид окна входа в систему (см. рис. 6)</w:t>
      </w:r>
    </w:p>
    <w:p w14:paraId="3F7BF901">
      <w:pPr>
        <w:jc w:val="center"/>
      </w:pPr>
      <w:r>
        <w:drawing>
          <wp:inline distT="0" distB="0" distL="114300" distR="114300">
            <wp:extent cx="4667250" cy="2819400"/>
            <wp:effectExtent l="0" t="0" r="11430" b="0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91BD1">
      <w:pPr>
        <w:jc w:val="center"/>
        <w:rPr>
          <w:rFonts w:hint="default"/>
          <w:i/>
          <w:iCs/>
          <w:lang w:val="ru-RU"/>
        </w:rPr>
      </w:pPr>
      <w:r>
        <w:rPr>
          <w:rFonts w:hint="default"/>
          <w:i/>
          <w:iCs/>
          <w:lang w:val="ru-RU"/>
        </w:rPr>
        <w:t>Рисунок 6 - Окно входа в программу.</w:t>
      </w:r>
    </w:p>
    <w:p w14:paraId="440C57AC">
      <w:pPr>
        <w:jc w:val="both"/>
        <w:rPr>
          <w:rFonts w:hint="default"/>
          <w:i w:val="0"/>
          <w:iCs w:val="0"/>
          <w:lang w:val="ru-RU"/>
        </w:rPr>
      </w:pPr>
      <w:r>
        <w:rPr>
          <w:rFonts w:hint="default"/>
          <w:i w:val="0"/>
          <w:iCs w:val="0"/>
          <w:lang w:val="ru-RU"/>
        </w:rPr>
        <w:t>После этого мной было решено взяться за окно администратора, так как в нем планировались почти все функции, доступные преподавателю и ученику. Таким образом, после реализации окна администратора стало бы гораздо легче доделать остальные два окна. Окно администратора разбивается на вкладки: пользователи (см. рис. 7), темы (см. рис. 8) и назначения (см. рис. 9). Помимо этого, администратору обязательно нужна возможность управлять таблицами пользователей, тем и назначений этих тем. При первоначальной разработке я пользовался заглушками для проверки того, что все эти функции работают корректно.</w:t>
      </w:r>
    </w:p>
    <w:p w14:paraId="00BFED3E">
      <w:pPr>
        <w:jc w:val="center"/>
        <w:rPr>
          <w:rFonts w:hint="default"/>
          <w:lang w:val="en-US"/>
        </w:rPr>
      </w:pPr>
      <w:r>
        <w:drawing>
          <wp:inline distT="0" distB="0" distL="114300" distR="114300">
            <wp:extent cx="5143500" cy="3427095"/>
            <wp:effectExtent l="0" t="0" r="7620" b="1905"/>
            <wp:docPr id="5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42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C3539">
      <w:pPr>
        <w:jc w:val="center"/>
        <w:rPr>
          <w:rFonts w:hint="default"/>
          <w:i/>
          <w:iCs/>
          <w:lang w:val="ru-RU"/>
        </w:rPr>
      </w:pPr>
      <w:r>
        <w:rPr>
          <w:i/>
          <w:iCs/>
          <w:lang w:val="ru-RU"/>
        </w:rPr>
        <w:t>Рисунок</w:t>
      </w:r>
      <w:r>
        <w:rPr>
          <w:rFonts w:hint="default"/>
          <w:i/>
          <w:iCs/>
          <w:lang w:val="ru-RU"/>
        </w:rPr>
        <w:t xml:space="preserve"> 7 - Вкладка пользователей в окне администратора.</w:t>
      </w:r>
    </w:p>
    <w:p w14:paraId="61F199D0">
      <w:pPr>
        <w:jc w:val="center"/>
      </w:pPr>
      <w:r>
        <w:drawing>
          <wp:inline distT="0" distB="0" distL="114300" distR="114300">
            <wp:extent cx="5139055" cy="3450590"/>
            <wp:effectExtent l="0" t="0" r="12065" b="8890"/>
            <wp:docPr id="7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39055" cy="345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65812">
      <w:pPr>
        <w:jc w:val="center"/>
        <w:rPr>
          <w:rFonts w:hint="default"/>
          <w:i/>
          <w:iCs/>
          <w:lang w:val="ru-RU"/>
        </w:rPr>
      </w:pPr>
      <w:r>
        <w:rPr>
          <w:i/>
          <w:iCs/>
          <w:lang w:val="ru-RU"/>
        </w:rPr>
        <w:t>Рисунок</w:t>
      </w:r>
      <w:r>
        <w:rPr>
          <w:rFonts w:hint="default"/>
          <w:i/>
          <w:iCs/>
          <w:lang w:val="ru-RU"/>
        </w:rPr>
        <w:t xml:space="preserve"> 8 - Вкладка тем в окне администратора.</w:t>
      </w:r>
    </w:p>
    <w:p w14:paraId="149211AC">
      <w:pPr>
        <w:jc w:val="center"/>
      </w:pPr>
      <w:r>
        <w:drawing>
          <wp:inline distT="0" distB="0" distL="114300" distR="114300">
            <wp:extent cx="5264150" cy="3472815"/>
            <wp:effectExtent l="0" t="0" r="8890" b="1905"/>
            <wp:docPr id="9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47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F6CB4">
      <w:pPr>
        <w:jc w:val="center"/>
        <w:rPr>
          <w:rFonts w:hint="default"/>
          <w:i/>
          <w:iCs/>
          <w:lang w:val="ru-RU"/>
        </w:rPr>
      </w:pPr>
      <w:r>
        <w:rPr>
          <w:i/>
          <w:iCs/>
          <w:lang w:val="ru-RU"/>
        </w:rPr>
        <w:t>Рисунок</w:t>
      </w:r>
      <w:r>
        <w:rPr>
          <w:rFonts w:hint="default"/>
          <w:i/>
          <w:iCs/>
          <w:lang w:val="ru-RU"/>
        </w:rPr>
        <w:t xml:space="preserve"> 9 - Вкладка назначений в окне администратора.</w:t>
      </w:r>
    </w:p>
    <w:p w14:paraId="40DE755F">
      <w:pPr>
        <w:jc w:val="both"/>
        <w:rPr>
          <w:rFonts w:hint="default"/>
          <w:i w:val="0"/>
          <w:iCs w:val="0"/>
          <w:lang w:val="ru-RU"/>
        </w:rPr>
      </w:pPr>
      <w:r>
        <w:rPr>
          <w:rFonts w:hint="default"/>
          <w:i w:val="0"/>
          <w:iCs w:val="0"/>
          <w:lang w:val="ru-RU"/>
        </w:rPr>
        <w:t>В каждой из этих вкладок также имеется функция поиска для ускорения процесса работы администратора.</w:t>
      </w:r>
    </w:p>
    <w:p w14:paraId="33F172E6">
      <w:pPr>
        <w:jc w:val="both"/>
        <w:rPr>
          <w:rFonts w:hint="default"/>
          <w:i w:val="0"/>
          <w:iCs w:val="0"/>
          <w:lang w:val="ru-RU"/>
        </w:rPr>
      </w:pPr>
      <w:r>
        <w:rPr>
          <w:rFonts w:hint="default"/>
          <w:i w:val="0"/>
          <w:iCs w:val="0"/>
          <w:lang w:val="ru-RU"/>
        </w:rPr>
        <w:t>К этому моменту Воробьева Алина с Агаевым Кириллом подготовили сервер с базой данных.</w:t>
      </w:r>
    </w:p>
    <w:p w14:paraId="2DC8DCD2">
      <w:pPr>
        <w:pStyle w:val="3"/>
        <w:ind w:firstLine="709"/>
        <w:jc w:val="both"/>
      </w:pPr>
      <w:bookmarkStart w:id="20" w:name="_Toc233319901"/>
      <w:r>
        <w:t>Разработка функционала приложения</w:t>
      </w:r>
      <w:bookmarkEnd w:id="20"/>
    </w:p>
    <w:p w14:paraId="6FB33702">
      <w:pPr>
        <w:ind w:firstLine="709"/>
        <w:rPr>
          <w:rFonts w:hint="default"/>
          <w:i w:val="0"/>
          <w:iCs/>
          <w:color w:val="000000" w:themeColor="text1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/>
          <w:i w:val="0"/>
          <w:iCs/>
          <w:color w:val="000000" w:themeColor="text1"/>
          <w:lang w:val="ru-RU"/>
          <w14:textFill>
            <w14:solidFill>
              <w14:schemeClr w14:val="tx1"/>
            </w14:solidFill>
          </w14:textFill>
        </w:rPr>
        <w:t>С готовой первоначальной серверной частью и базой данных мы вместе с Агаевым Кириллом приступили к интеграции фронтэнда (интерфейса, клиентской части) с бэкэндом (серверной частью).</w:t>
      </w:r>
    </w:p>
    <w:p w14:paraId="61B5E9D2">
      <w:pPr>
        <w:ind w:firstLine="709"/>
        <w:rPr>
          <w:rFonts w:hint="default"/>
          <w:i w:val="0"/>
          <w:iCs/>
          <w:color w:val="000000" w:themeColor="text1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/>
          <w:i w:val="0"/>
          <w:iCs/>
          <w:color w:val="000000" w:themeColor="text1"/>
          <w:lang w:val="ru-RU"/>
          <w14:textFill>
            <w14:solidFill>
              <w14:schemeClr w14:val="tx1"/>
            </w14:solidFill>
          </w14:textFill>
        </w:rPr>
        <w:t>Нашей общей задачей было согласовать эндпоинты - точки соединения сервера и клиента. Во время работы нам обоим пришлось ознакомиться с частями работы друг друга.</w:t>
      </w:r>
    </w:p>
    <w:p w14:paraId="6303EBD2">
      <w:pPr>
        <w:ind w:firstLine="709"/>
        <w:rPr>
          <w:rFonts w:hint="default"/>
          <w:i w:val="0"/>
          <w:iCs/>
          <w:color w:val="000000" w:themeColor="text1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/>
          <w:i w:val="0"/>
          <w:iCs/>
          <w:color w:val="000000" w:themeColor="text1"/>
          <w:lang w:val="ru-RU"/>
          <w14:textFill>
            <w14:solidFill>
              <w14:schemeClr w14:val="tx1"/>
            </w14:solidFill>
          </w14:textFill>
        </w:rPr>
        <w:t>Агаеву Кириллу настраивал серверную часть для правильной обработки приходящих на неё запросов от клиента.</w:t>
      </w:r>
    </w:p>
    <w:p w14:paraId="5895FC5E">
      <w:pPr>
        <w:ind w:firstLine="709"/>
        <w:rPr>
          <w:rFonts w:hint="default"/>
          <w:i w:val="0"/>
          <w:iCs/>
          <w:color w:val="000000" w:themeColor="text1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/>
          <w:i w:val="0"/>
          <w:iCs/>
          <w:color w:val="000000" w:themeColor="text1"/>
          <w:lang w:val="ru-RU"/>
          <w14:textFill>
            <w14:solidFill>
              <w14:schemeClr w14:val="tx1"/>
            </w14:solidFill>
          </w14:textFill>
        </w:rPr>
        <w:t xml:space="preserve">Помимо синхронизации мне пришлось сделать переход клиентской части от тестовых функций-заглушек, необходимых для проверки корректной работы интерфейса, к настоящим функциям, обращающимся к серверу с помощью </w:t>
      </w:r>
      <w:r>
        <w:rPr>
          <w:rFonts w:hint="default"/>
          <w:i w:val="0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>api</w:t>
      </w:r>
      <w:r>
        <w:rPr>
          <w:rFonts w:hint="default"/>
          <w:i w:val="0"/>
          <w:iCs/>
          <w:color w:val="000000" w:themeColor="text1"/>
          <w:lang w:val="ru-RU"/>
          <w14:textFill>
            <w14:solidFill>
              <w14:schemeClr w14:val="tx1"/>
            </w14:solidFill>
          </w14:textFill>
        </w:rPr>
        <w:t>. В это время Воробьева Алина помогала нам обоим, реализуя тесты программы и решением возникающих проблем с базой данных.</w:t>
      </w:r>
    </w:p>
    <w:p w14:paraId="62E5BAA8">
      <w:pPr>
        <w:ind w:firstLine="709"/>
        <w:rPr>
          <w:rFonts w:hint="default"/>
          <w:i w:val="0"/>
          <w:iCs/>
          <w:color w:val="000000" w:themeColor="text1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/>
          <w:i w:val="0"/>
          <w:iCs/>
          <w:color w:val="000000" w:themeColor="text1"/>
          <w:lang w:val="ru-RU"/>
          <w14:textFill>
            <w14:solidFill>
              <w14:schemeClr w14:val="tx1"/>
            </w14:solidFill>
          </w14:textFill>
        </w:rPr>
        <w:t>После завершения работы над окном администратора мы приступили к работе над окном студента. Значитьельная часть функционала для данного окна уже была в той или иной форме реализована при работе над администраторским окном, но она требовала адаптации и подгонки под немного новые цели. Например, при получении списка всех пользователей стоит проверка на администратора, из за чего преподаватель и студент не могут воспользоваться таким запросом. Чтобы это решить, мы добавили в таблицу тем информацию о преподавателе, и я сделал так, что студент получает информацию о преподавателе из самой темы, которую предлагает этот преподаватель, так как студент имеет полное право обращаться к списку тем. (см. рис. 10)</w:t>
      </w:r>
    </w:p>
    <w:p w14:paraId="31A33096">
      <w:pPr>
        <w:ind w:firstLine="709"/>
        <w:jc w:val="center"/>
      </w:pPr>
      <w:r>
        <w:drawing>
          <wp:inline distT="0" distB="0" distL="114300" distR="114300">
            <wp:extent cx="5300345" cy="2422525"/>
            <wp:effectExtent l="0" t="0" r="3175" b="635"/>
            <wp:docPr id="10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0345" cy="242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8646E">
      <w:pPr>
        <w:ind w:firstLine="709"/>
        <w:jc w:val="center"/>
        <w:rPr>
          <w:rFonts w:hint="default"/>
          <w:i/>
          <w:iCs/>
          <w:lang w:val="ru-RU"/>
        </w:rPr>
      </w:pPr>
      <w:r>
        <w:rPr>
          <w:i/>
          <w:iCs/>
          <w:lang w:val="ru-RU"/>
        </w:rPr>
        <w:t>Рисунок</w:t>
      </w:r>
      <w:r>
        <w:rPr>
          <w:rFonts w:hint="default"/>
          <w:i/>
          <w:iCs/>
          <w:lang w:val="ru-RU"/>
        </w:rPr>
        <w:t xml:space="preserve"> 10 - Код для получения необходимых данных из темы работы</w:t>
      </w:r>
    </w:p>
    <w:p w14:paraId="49EC0C65">
      <w:pPr>
        <w:ind w:firstLine="709"/>
        <w:jc w:val="both"/>
        <w:rPr>
          <w:rFonts w:hint="default"/>
          <w:i w:val="0"/>
          <w:iCs w:val="0"/>
          <w:lang w:val="ru-RU"/>
        </w:rPr>
      </w:pPr>
      <w:r>
        <w:rPr>
          <w:rFonts w:hint="default"/>
          <w:i w:val="0"/>
          <w:iCs w:val="0"/>
          <w:lang w:val="ru-RU"/>
        </w:rPr>
        <w:t>После завершения работы над окном студента, осталось реализовать только окно преподавателя. Эта задача оказалась одной из самых легких, так как мной уже были изучены многие приемы и были практически полностью подходящия для окна преподавателя части кода в уже готовых частях программы.</w:t>
      </w:r>
    </w:p>
    <w:p w14:paraId="2A2D2A99">
      <w:pPr>
        <w:ind w:firstLine="709"/>
        <w:jc w:val="both"/>
        <w:rPr>
          <w:rFonts w:hint="default"/>
          <w:i w:val="0"/>
          <w:iCs w:val="0"/>
          <w:lang w:val="ru-RU"/>
        </w:rPr>
      </w:pPr>
      <w:r>
        <w:rPr>
          <w:rFonts w:hint="default"/>
          <w:i w:val="0"/>
          <w:iCs w:val="0"/>
          <w:lang w:val="ru-RU"/>
        </w:rPr>
        <w:t xml:space="preserve">Также стоит упомянуть, что программа разделена на множество файлов, таким образом гораздо легче переиспользовать часто встречающиеся компоненты. Мной было решено разделить клиентскую часть на папки </w:t>
      </w:r>
      <w:r>
        <w:rPr>
          <w:rFonts w:hint="default"/>
          <w:i w:val="0"/>
          <w:iCs w:val="0"/>
          <w:lang w:val="en-US"/>
        </w:rPr>
        <w:t>api (</w:t>
      </w:r>
      <w:r>
        <w:rPr>
          <w:rFonts w:hint="default"/>
          <w:i w:val="0"/>
          <w:iCs w:val="0"/>
          <w:lang w:val="ru-RU"/>
        </w:rPr>
        <w:t>общение с серверной частью</w:t>
      </w:r>
      <w:r>
        <w:rPr>
          <w:rFonts w:hint="default"/>
          <w:i w:val="0"/>
          <w:iCs w:val="0"/>
          <w:lang w:val="en-US"/>
        </w:rPr>
        <w:t>)</w:t>
      </w:r>
      <w:r>
        <w:rPr>
          <w:rFonts w:hint="default"/>
          <w:i w:val="0"/>
          <w:iCs w:val="0"/>
          <w:lang w:val="ru-RU"/>
        </w:rPr>
        <w:t xml:space="preserve"> и </w:t>
      </w:r>
      <w:r>
        <w:rPr>
          <w:rFonts w:hint="default"/>
          <w:i w:val="0"/>
          <w:iCs w:val="0"/>
          <w:lang w:val="en-US"/>
        </w:rPr>
        <w:t>gui (</w:t>
      </w:r>
      <w:r>
        <w:rPr>
          <w:rFonts w:hint="default"/>
          <w:i w:val="0"/>
          <w:iCs w:val="0"/>
          <w:lang w:val="ru-RU"/>
        </w:rPr>
        <w:t>интерфейс приложения</w:t>
      </w:r>
      <w:r>
        <w:rPr>
          <w:rFonts w:hint="default"/>
          <w:i w:val="0"/>
          <w:iCs w:val="0"/>
          <w:lang w:val="en-US"/>
        </w:rPr>
        <w:t>)</w:t>
      </w:r>
      <w:r>
        <w:rPr>
          <w:rFonts w:hint="default"/>
          <w:i w:val="0"/>
          <w:iCs w:val="0"/>
          <w:lang w:val="ru-RU"/>
        </w:rPr>
        <w:t xml:space="preserve">. Папка </w:t>
      </w:r>
      <w:r>
        <w:rPr>
          <w:rFonts w:hint="default"/>
          <w:i w:val="0"/>
          <w:iCs w:val="0"/>
          <w:lang w:val="en-US"/>
        </w:rPr>
        <w:t xml:space="preserve">gui </w:t>
      </w:r>
      <w:r>
        <w:rPr>
          <w:rFonts w:hint="default"/>
          <w:i w:val="0"/>
          <w:iCs w:val="0"/>
          <w:lang w:val="ru-RU"/>
        </w:rPr>
        <w:t xml:space="preserve">тоже делится на несколько папок, например </w:t>
      </w:r>
      <w:r>
        <w:rPr>
          <w:rFonts w:hint="default"/>
          <w:i w:val="0"/>
          <w:iCs w:val="0"/>
          <w:lang w:val="en-US"/>
        </w:rPr>
        <w:t>widgets</w:t>
      </w:r>
      <w:r>
        <w:rPr>
          <w:rFonts w:hint="default"/>
          <w:i w:val="0"/>
          <w:iCs w:val="0"/>
          <w:lang w:val="ru-RU"/>
        </w:rPr>
        <w:t>, где находятся классы для табличного вида для просмотра всех списков в программе и статусной строки, которая показывает за кого был выполнен вход.</w:t>
      </w:r>
    </w:p>
    <w:p w14:paraId="231F5E38">
      <w:pPr>
        <w:ind w:firstLine="709"/>
        <w:jc w:val="center"/>
      </w:pPr>
      <w:r>
        <w:drawing>
          <wp:inline distT="0" distB="0" distL="114300" distR="114300">
            <wp:extent cx="1790700" cy="2076450"/>
            <wp:effectExtent l="0" t="0" r="7620" b="11430"/>
            <wp:docPr id="11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2C44C">
      <w:pPr>
        <w:ind w:firstLine="709"/>
        <w:jc w:val="center"/>
        <w:rPr>
          <w:rFonts w:hint="default"/>
          <w:i/>
          <w:iCs/>
          <w:lang w:val="en-US"/>
        </w:rPr>
      </w:pPr>
      <w:r>
        <w:rPr>
          <w:i/>
          <w:iCs/>
          <w:lang w:val="ru-RU"/>
        </w:rPr>
        <w:t>Рисунок</w:t>
      </w:r>
      <w:r>
        <w:rPr>
          <w:rFonts w:hint="default"/>
          <w:i/>
          <w:iCs/>
          <w:lang w:val="ru-RU"/>
        </w:rPr>
        <w:t xml:space="preserve"> 11 - Структура папки </w:t>
      </w:r>
      <w:r>
        <w:rPr>
          <w:rFonts w:hint="default"/>
          <w:i/>
          <w:iCs/>
          <w:lang w:val="en-US"/>
        </w:rPr>
        <w:t>api</w:t>
      </w:r>
    </w:p>
    <w:p w14:paraId="1F181F79">
      <w:pPr>
        <w:ind w:firstLine="709"/>
        <w:jc w:val="center"/>
      </w:pPr>
      <w:r>
        <w:drawing>
          <wp:inline distT="0" distB="0" distL="114300" distR="114300">
            <wp:extent cx="1602740" cy="5136515"/>
            <wp:effectExtent l="0" t="0" r="12700" b="14605"/>
            <wp:docPr id="12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02740" cy="513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26E56">
      <w:pPr>
        <w:ind w:firstLine="709"/>
        <w:jc w:val="center"/>
        <w:rPr>
          <w:rFonts w:hint="default"/>
          <w:i/>
          <w:iCs/>
          <w:lang w:val="en-US"/>
        </w:rPr>
      </w:pPr>
      <w:r>
        <w:rPr>
          <w:rFonts w:hint="default"/>
          <w:i/>
          <w:iCs/>
          <w:lang w:val="ru-RU"/>
        </w:rPr>
        <w:t xml:space="preserve">Рисунок 12 - Структура папки </w:t>
      </w:r>
      <w:r>
        <w:rPr>
          <w:rFonts w:hint="default"/>
          <w:i/>
          <w:iCs/>
          <w:lang w:val="en-US"/>
        </w:rPr>
        <w:t>gui</w:t>
      </w:r>
    </w:p>
    <w:p w14:paraId="75D86675">
      <w:pPr>
        <w:ind w:firstLine="709"/>
        <w:jc w:val="both"/>
        <w:rPr>
          <w:rFonts w:hint="default"/>
          <w:i w:val="0"/>
          <w:iCs w:val="0"/>
          <w:lang w:val="ru-RU"/>
        </w:rPr>
      </w:pPr>
      <w:r>
        <w:rPr>
          <w:rFonts w:hint="default"/>
          <w:i w:val="0"/>
          <w:iCs w:val="0"/>
          <w:lang w:val="ru-RU"/>
        </w:rPr>
        <w:t>Воробьева Алина получила данные о реальных учащихся и реализовала их загрузку в систему. Агаев Кирилл доделал систему входа, реализовав шифровку паролей.</w:t>
      </w:r>
    </w:p>
    <w:p w14:paraId="2FFCF7C5">
      <w:pPr>
        <w:rPr>
          <w:rFonts w:hint="default"/>
          <w:i w:val="0"/>
          <w:iCs w:val="0"/>
          <w:lang w:val="ru-RU"/>
        </w:rPr>
      </w:pPr>
      <w:r>
        <w:rPr>
          <w:rFonts w:hint="default"/>
          <w:i w:val="0"/>
          <w:iCs w:val="0"/>
          <w:lang w:val="ru-RU"/>
        </w:rPr>
        <w:br w:type="page"/>
      </w:r>
    </w:p>
    <w:p w14:paraId="02CBC51D">
      <w:pPr>
        <w:pStyle w:val="2"/>
        <w:ind w:firstLine="709"/>
        <w:jc w:val="center"/>
      </w:pPr>
      <w:bookmarkStart w:id="21" w:name="_Toc233319902"/>
      <w:r>
        <w:t>Заключение</w:t>
      </w:r>
      <w:bookmarkEnd w:id="21"/>
    </w:p>
    <w:p w14:paraId="78B8508A">
      <w:pPr>
        <w:bidi w:val="0"/>
        <w:rPr>
          <w:rFonts w:hint="default"/>
        </w:rPr>
      </w:pPr>
      <w:r>
        <w:rPr>
          <w:rFonts w:hint="default"/>
        </w:rPr>
        <w:t>В ходе практики было разработано клиентское приложение системы распределения курсовых и дипломных работ с графическим интерфейсом на Tkinter. Приложение обеспечивает разделение ролей пользователей: администратор управляет списками студентов, преподавателей и тем, осуществляет ручное назначение; преподаватель предлагает темы, просматривает закреплённых за ним студентов и обрабатывает заявки; студент выбирает доступную тему и отслеживает статус своей заявки. Клиентская часть взаимодействует с сервером на FastAPI, обмениваясь данными в формате JSON. В качестве хранилища данных используется SQLite, управление зависимостями осуществляется через Poetry.</w:t>
      </w:r>
    </w:p>
    <w:p w14:paraId="78BCB27F">
      <w:pPr>
        <w:bidi w:val="0"/>
        <w:rPr>
          <w:rFonts w:hint="default"/>
        </w:rPr>
      </w:pPr>
      <w:r>
        <w:rPr>
          <w:rFonts w:hint="default"/>
        </w:rPr>
        <w:t>В дальнейшем планируется расширение функциональности системы: добавление автоматического распределения студентов по темам с настраиваемыми алгоритмами</w:t>
      </w:r>
      <w:r>
        <w:rPr>
          <w:rFonts w:hint="default"/>
          <w:lang w:val="ru-RU"/>
        </w:rPr>
        <w:t>,</w:t>
      </w:r>
      <w:r>
        <w:rPr>
          <w:rFonts w:hint="default"/>
        </w:rPr>
        <w:t xml:space="preserve"> внедрение уведомлений о статусе заявок. Также рассматривается возможность перехода  на PostgreSQL для обеспечения многопользовательской работы и повышения надёжности хранения данных.</w:t>
      </w:r>
    </w:p>
    <w:p w14:paraId="03E2875F">
      <w:pPr>
        <w:bidi w:val="0"/>
        <w:rPr>
          <w:rFonts w:hint="default"/>
        </w:rPr>
      </w:pPr>
      <w:r>
        <w:rPr>
          <w:rFonts w:hint="default"/>
        </w:rPr>
        <w:t>За время прохождения практики мною были решены все задачи, обозначенные ранее. Спроектирована архитектура клиентского приложения, реализованы окна для трёх ролей пользователей, разработан слой API-клиентов</w:t>
      </w:r>
      <w:r>
        <w:rPr>
          <w:rFonts w:hint="default"/>
          <w:lang w:val="ru-RU"/>
        </w:rPr>
        <w:t xml:space="preserve"> и</w:t>
      </w:r>
      <w:r>
        <w:rPr>
          <w:rFonts w:hint="default"/>
        </w:rPr>
        <w:t xml:space="preserve"> проведена интеграция с серверной частью.</w:t>
      </w:r>
    </w:p>
    <w:p w14:paraId="36CD315A">
      <w:pPr>
        <w:bidi w:val="0"/>
        <w:rPr>
          <w:lang w:val="en-US"/>
        </w:rPr>
      </w:pPr>
      <w:r>
        <w:rPr>
          <w:rFonts w:hint="default"/>
        </w:rPr>
        <w:t>В ходе выполнения задачи разработки клиент-серверного взаимодействия была выявлена небольшая проблема, а именно: несовместимость форматов данных, возвращаемых сервером, с ожидаемыми клиентом структурами. Серверная часть использовала полиморфные модели SQLAlchemy с наследованием таблиц (User</w:t>
      </w:r>
      <w:r>
        <w:rPr>
          <w:rFonts w:hint="default"/>
          <w:lang w:val="ru-RU"/>
        </w:rPr>
        <w:t>:</w:t>
      </w:r>
      <w:r>
        <w:rPr>
          <w:rFonts w:hint="default"/>
        </w:rPr>
        <w:t xml:space="preserve"> Student, Teacher, Admin), что приводило к невозможности получения полных данных о пользователях через единый эндпоинт. По вышеупомянутым причинам было организовано упрощение структуры базы данных 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переход к единой таблице пользователей с разграничением по ролям через поле role. Это позволило устранить ошибки сериализации, упростить запросы к БД и обеспечить стабильную работу всех компонентов системы.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Практика позволила приобрести и закрепить навыки проектирования GUI-приложений, интеграционного тестирования клиент-серверных систем, а также опыт командной разработки с использованием системы контроля версий Git и менеджера зависимостей Poetry</w:t>
      </w:r>
      <w:r>
        <w:rPr>
          <w:rFonts w:hint="default"/>
          <w:lang w:val="ru-RU"/>
        </w:rPr>
        <w:t>.</w:t>
      </w:r>
    </w:p>
    <w:p w14:paraId="3A4BBB15">
      <w:pPr>
        <w:pStyle w:val="2"/>
        <w:ind w:firstLine="709"/>
        <w:jc w:val="both"/>
      </w:pPr>
      <w:bookmarkStart w:id="22" w:name="_2o2mrfy8y0au"/>
      <w:bookmarkEnd w:id="22"/>
      <w:r>
        <w:br w:type="page"/>
      </w:r>
      <w:bookmarkStart w:id="23" w:name="_Toc233319903"/>
      <w:r>
        <w:t>Список используемых источников</w:t>
      </w:r>
      <w:bookmarkEnd w:id="23"/>
      <w:r>
        <w:br w:type="textWrapping"/>
      </w:r>
    </w:p>
    <w:p w14:paraId="5D2C1373">
      <w:pPr>
        <w:numPr>
          <w:ilvl w:val="0"/>
          <w:numId w:val="13"/>
        </w:numPr>
        <w:ind w:firstLine="709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vertAlign w:val="baseline"/>
        </w:rPr>
        <w:t>Документация Tkinter. – URL: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vertAlign w:val="baseline"/>
          <w:lang w:val="ru-RU"/>
        </w:rPr>
        <w:t xml:space="preserve"> 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vertAlign w:val="baseline"/>
        </w:rPr>
        <w:fldChar w:fldCharType="begin"/>
      </w:r>
      <w:r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vertAlign w:val="baseline"/>
        </w:rPr>
        <w:instrText xml:space="preserve"> HYPERLINK "https://docs.python.org/3/library/tkinter.html" \o "https://docs.python.org/3/library/tkinter.html" \t "https://discord.com/channels/@me/_blank" </w:instrTex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vertAlign w:val="baseline"/>
        </w:rPr>
        <w:fldChar w:fldCharType="separate"/>
      </w:r>
      <w:r>
        <w:rPr>
          <w:rStyle w:val="10"/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vertAlign w:val="baseline"/>
        </w:rPr>
        <w:t>https://docs.python.org/3/library/tkinter.html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vertAlign w:val="baseline"/>
        </w:rPr>
        <w:fldChar w:fldCharType="end"/>
      </w:r>
    </w:p>
    <w:p w14:paraId="2286D5E9">
      <w:pPr>
        <w:numPr>
          <w:ilvl w:val="0"/>
          <w:numId w:val="13"/>
        </w:numPr>
        <w:ind w:firstLine="709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vertAlign w:val="baseline"/>
        </w:rPr>
        <w:t xml:space="preserve">Документация SQLAlchemy. – URL: 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vertAlign w:val="baseline"/>
        </w:rPr>
        <w:fldChar w:fldCharType="begin"/>
      </w:r>
      <w:r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vertAlign w:val="baseline"/>
        </w:rPr>
        <w:instrText xml:space="preserve"> HYPERLINK "https://www.sqlalchemy.org/" \o "https://www.sqlalchemy.org/" \t "https://discord.com/channels/@me/_blank" </w:instrTex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vertAlign w:val="baseline"/>
        </w:rPr>
        <w:fldChar w:fldCharType="separate"/>
      </w:r>
      <w:r>
        <w:rPr>
          <w:rStyle w:val="10"/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vertAlign w:val="baseline"/>
        </w:rPr>
        <w:t>https://www.sqlalchemy.org/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vertAlign w:val="baseline"/>
        </w:rPr>
        <w:fldChar w:fldCharType="end"/>
      </w:r>
    </w:p>
    <w:p w14:paraId="714DA87C">
      <w:pPr>
        <w:numPr>
          <w:ilvl w:val="0"/>
          <w:numId w:val="13"/>
        </w:numPr>
        <w:ind w:firstLine="709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vertAlign w:val="baseline"/>
        </w:rPr>
        <w:t xml:space="preserve">Документация FastAPI. – URL: 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vertAlign w:val="baseline"/>
        </w:rPr>
        <w:fldChar w:fldCharType="begin"/>
      </w:r>
      <w:r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vertAlign w:val="baseline"/>
        </w:rPr>
        <w:instrText xml:space="preserve"> HYPERLINK "https://fastapi.tiangolo.com/" \o "https://fastapi.tiangolo.com/" \t "https://discord.com/channels/@me/_blank" </w:instrTex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vertAlign w:val="baseline"/>
        </w:rPr>
        <w:fldChar w:fldCharType="separate"/>
      </w:r>
      <w:r>
        <w:rPr>
          <w:rStyle w:val="10"/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vertAlign w:val="baseline"/>
        </w:rPr>
        <w:t>https://fastapi.tiangolo.com/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8"/>
          <w:szCs w:val="28"/>
          <w:bdr w:val="none" w:color="auto" w:sz="0" w:space="0"/>
          <w:vertAlign w:val="baseline"/>
        </w:rPr>
        <w:fldChar w:fldCharType="end"/>
      </w:r>
    </w:p>
    <w:p w14:paraId="668FCBEA">
      <w:pPr>
        <w:numPr>
          <w:ilvl w:val="0"/>
          <w:numId w:val="13"/>
        </w:numPr>
        <w:ind w:firstLine="709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8"/>
          <w:szCs w:val="28"/>
        </w:rPr>
        <w:t>ГОСТ 7.32-2017. Система стандартов по информации, библиотечному и издательскому делу. Отчет о научно-исследовательской работе. Структура и правила оформления. – Введ. 01.07.2018. – М.: Стандартинформ, 2017. – 32 с.</w:t>
      </w:r>
    </w:p>
    <w:p w14:paraId="5519F6E1">
      <w:pPr>
        <w:numPr>
          <w:ilvl w:val="0"/>
          <w:numId w:val="13"/>
        </w:numPr>
        <w:ind w:firstLine="709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8"/>
          <w:szCs w:val="28"/>
        </w:rPr>
        <w:t>ГОСТ Р 7.0.100-2018. Система стандартов по информации, библиотечному и издательскому делу. Библиографическая запись. Библиографическое описание. Общие требования и правила составления. – Введ. 01.07.2019. – М.: Стандартинформ, 2018. – 95 с.</w:t>
      </w:r>
    </w:p>
    <w:p w14:paraId="568F1D7F">
      <w:pPr>
        <w:numPr>
          <w:ilvl w:val="0"/>
          <w:numId w:val="13"/>
        </w:numPr>
        <w:ind w:firstLine="709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spacing w:val="0"/>
          <w:sz w:val="28"/>
          <w:szCs w:val="28"/>
        </w:rPr>
        <w:t>ГОСТ Р 7.0.5-2008. Система стандартов по информации, библиотечному и издательскому делу. Библиографическая ссылка. Общие требования и правила составления. – Введ. 01.01.2009. – М.: Стандартинформ, 2008. – 23 с.</w:t>
      </w:r>
    </w:p>
    <w:p w14:paraId="61706FD2">
      <w:pPr>
        <w:rPr>
          <w:lang w:val="en-US"/>
        </w:rPr>
      </w:pPr>
      <w:r>
        <w:rPr>
          <w:lang w:val="en-US"/>
        </w:rPr>
        <w:br w:type="page"/>
      </w:r>
    </w:p>
    <w:p w14:paraId="6DC24754">
      <w:pPr>
        <w:pStyle w:val="2"/>
        <w:ind w:firstLine="709"/>
        <w:jc w:val="both"/>
        <w:rPr>
          <w:rStyle w:val="30"/>
          <w:i w:val="0"/>
          <w:iCs w:val="0"/>
          <w:color w:val="auto"/>
        </w:rPr>
      </w:pPr>
      <w:bookmarkStart w:id="24" w:name="_Toc233319904"/>
      <w:r>
        <w:rPr>
          <w:rStyle w:val="30"/>
          <w:i w:val="0"/>
          <w:iCs w:val="0"/>
          <w:color w:val="auto"/>
          <w:sz w:val="28"/>
          <w:szCs w:val="28"/>
        </w:rPr>
        <w:t>Приложение 1. ЕЖЕДНЕВНЫЕ ЗАПИСИ СТУДЕНТА ПО ПРАКТИКЕ</w:t>
      </w:r>
      <w:bookmarkEnd w:id="24"/>
    </w:p>
    <w:tbl>
      <w:tblPr>
        <w:tblStyle w:val="9"/>
        <w:tblW w:w="9747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5065"/>
        <w:gridCol w:w="2482"/>
      </w:tblGrid>
      <w:tr w14:paraId="73E1E9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5" w:hRule="atLeast"/>
        </w:trPr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4B26155">
            <w:pPr>
              <w:ind w:firstLine="720" w:firstLineChars="0"/>
              <w:jc w:val="center"/>
              <w:rPr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Дата</w:t>
            </w:r>
          </w:p>
        </w:tc>
        <w:tc>
          <w:tcPr>
            <w:tcW w:w="50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020EE7D">
            <w:pPr>
              <w:ind w:firstLine="720" w:firstLineChars="0"/>
              <w:jc w:val="center"/>
              <w:rPr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Описание работы, выполненной студентом</w:t>
            </w:r>
          </w:p>
        </w:tc>
        <w:tc>
          <w:tcPr>
            <w:tcW w:w="2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A6A1CDC">
            <w:pPr>
              <w:ind w:firstLine="720" w:firstLineChars="0"/>
              <w:jc w:val="center"/>
              <w:rPr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Отметка руководителя практики</w:t>
            </w:r>
          </w:p>
        </w:tc>
      </w:tr>
      <w:tr w14:paraId="0D2ACA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CC8D66E">
            <w:pPr>
              <w:ind w:firstLine="720" w:firstLineChars="0"/>
              <w:rPr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22.06.2026</w:t>
            </w:r>
          </w:p>
        </w:tc>
        <w:tc>
          <w:tcPr>
            <w:tcW w:w="50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FD7137F">
            <w:pPr>
              <w:ind w:firstLine="720" w:firstLineChars="0"/>
              <w:rPr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Подготовка: ознакомили всех участников работы с предыдущими наработками.</w:t>
            </w:r>
          </w:p>
        </w:tc>
        <w:tc>
          <w:tcPr>
            <w:tcW w:w="2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913F1A9">
            <w:pPr>
              <w:ind w:firstLine="720" w:firstLineChars="0"/>
              <w:rPr>
                <w:sz w:val="24"/>
                <w:szCs w:val="24"/>
              </w:rPr>
            </w:pPr>
          </w:p>
        </w:tc>
      </w:tr>
      <w:tr w14:paraId="31A685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DA4459C">
            <w:pPr>
              <w:ind w:firstLine="720" w:firstLineChars="0"/>
              <w:rPr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23.06.2026</w:t>
            </w:r>
          </w:p>
        </w:tc>
        <w:tc>
          <w:tcPr>
            <w:tcW w:w="50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20F4A3C">
            <w:pPr>
              <w:ind w:firstLine="720" w:firstLineChars="0"/>
              <w:rPr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Распределили обязанности между участниками команды. Посещение лекции по 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React.</w:t>
            </w:r>
          </w:p>
        </w:tc>
        <w:tc>
          <w:tcPr>
            <w:tcW w:w="2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F9FD475">
            <w:pPr>
              <w:ind w:firstLine="720" w:firstLineChars="0"/>
              <w:rPr>
                <w:sz w:val="24"/>
                <w:szCs w:val="24"/>
              </w:rPr>
            </w:pPr>
          </w:p>
        </w:tc>
      </w:tr>
      <w:tr w14:paraId="1F5A15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C5FB9B6">
            <w:pPr>
              <w:ind w:firstLine="720" w:firstLineChars="0"/>
              <w:rPr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24.06.2026</w:t>
            </w:r>
          </w:p>
        </w:tc>
        <w:tc>
          <w:tcPr>
            <w:tcW w:w="50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F645C5F">
            <w:pPr>
              <w:ind w:firstLine="720" w:firstLineChars="0"/>
              <w:rPr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Создал прототип того, как должно выглядеть окно студента, использующего программу. Создал примерную структуру файлов на фронтэнде программы</w:t>
            </w:r>
          </w:p>
        </w:tc>
        <w:tc>
          <w:tcPr>
            <w:tcW w:w="2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8389FE0">
            <w:pPr>
              <w:ind w:firstLine="720" w:firstLineChars="0"/>
              <w:rPr>
                <w:sz w:val="24"/>
                <w:szCs w:val="24"/>
              </w:rPr>
            </w:pPr>
          </w:p>
        </w:tc>
      </w:tr>
      <w:tr w14:paraId="79F5B3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DF45075">
            <w:pPr>
              <w:ind w:firstLine="720" w:firstLineChars="0"/>
              <w:rPr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25.06.2026</w:t>
            </w:r>
          </w:p>
        </w:tc>
        <w:tc>
          <w:tcPr>
            <w:tcW w:w="50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0BF8741">
            <w:pPr>
              <w:ind w:firstLine="720" w:firstLineChars="0"/>
              <w:rPr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Начал писать код, руководствуясь ранее сделанной структурой. Для тестов сделал заглушки некоторых 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api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-функций</w:t>
            </w:r>
          </w:p>
        </w:tc>
        <w:tc>
          <w:tcPr>
            <w:tcW w:w="2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EB4678F">
            <w:pPr>
              <w:ind w:firstLine="720" w:firstLineChars="0"/>
              <w:rPr>
                <w:sz w:val="24"/>
                <w:szCs w:val="24"/>
              </w:rPr>
            </w:pPr>
          </w:p>
        </w:tc>
      </w:tr>
      <w:tr w14:paraId="6F5E0C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1F2AB5A">
            <w:pPr>
              <w:ind w:firstLine="720" w:firstLineChars="0"/>
              <w:rPr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26.06.2026</w:t>
            </w:r>
          </w:p>
        </w:tc>
        <w:tc>
          <w:tcPr>
            <w:tcW w:w="50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5A494B5">
            <w:pPr>
              <w:ind w:firstLine="720" w:firstLineChars="0"/>
              <w:rPr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Закончил первоначальный вариант фронтэнда. Сообщил об этом команде и ожидал завершения первого варианта серверной части для продолжения работы с реальными 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api</w:t>
            </w:r>
          </w:p>
        </w:tc>
        <w:tc>
          <w:tcPr>
            <w:tcW w:w="2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5E9A4A5">
            <w:pPr>
              <w:ind w:firstLine="720" w:firstLineChars="0"/>
              <w:rPr>
                <w:sz w:val="24"/>
                <w:szCs w:val="24"/>
              </w:rPr>
            </w:pPr>
          </w:p>
        </w:tc>
      </w:tr>
      <w:tr w14:paraId="464712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623E3A1">
            <w:pPr>
              <w:ind w:firstLine="720" w:firstLineChars="0"/>
              <w:rPr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27.06.2026</w:t>
            </w:r>
          </w:p>
        </w:tc>
        <w:tc>
          <w:tcPr>
            <w:tcW w:w="50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9E05C0D">
            <w:pPr>
              <w:ind w:firstLine="720" w:firstLineChars="0"/>
              <w:rPr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Провел первые попытки интегрировать серверную часть с клиентской.</w:t>
            </w:r>
          </w:p>
        </w:tc>
        <w:tc>
          <w:tcPr>
            <w:tcW w:w="2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F3819EB">
            <w:pPr>
              <w:ind w:firstLine="720" w:firstLineChars="0"/>
              <w:rPr>
                <w:sz w:val="24"/>
                <w:szCs w:val="24"/>
              </w:rPr>
            </w:pPr>
          </w:p>
        </w:tc>
      </w:tr>
      <w:tr w14:paraId="64712D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FAC18A8">
            <w:pPr>
              <w:ind w:firstLine="720" w:firstLineChars="0"/>
              <w:rPr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28.06.2026</w:t>
            </w:r>
          </w:p>
        </w:tc>
        <w:tc>
          <w:tcPr>
            <w:tcW w:w="50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83AB37A">
            <w:pPr>
              <w:ind w:firstLine="720" w:firstLineChars="0"/>
              <w:rPr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Продолжение работы по объединению фронт и бэк эндов. Обсуждали с бэкэндщиком план действий.</w:t>
            </w:r>
          </w:p>
        </w:tc>
        <w:tc>
          <w:tcPr>
            <w:tcW w:w="2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F045656">
            <w:pPr>
              <w:ind w:firstLine="720" w:firstLineChars="0"/>
              <w:rPr>
                <w:sz w:val="24"/>
                <w:szCs w:val="24"/>
              </w:rPr>
            </w:pPr>
          </w:p>
        </w:tc>
      </w:tr>
      <w:tr w14:paraId="7EBBC3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4F44EF3">
            <w:pPr>
              <w:ind w:firstLine="720" w:firstLineChars="0"/>
              <w:rPr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29.06.2026</w:t>
            </w:r>
          </w:p>
        </w:tc>
        <w:tc>
          <w:tcPr>
            <w:tcW w:w="50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B85AF53">
            <w:pPr>
              <w:ind w:firstLine="720" w:firstLineChars="0"/>
              <w:rPr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Отсутствовал в городе, но поддерживал контакт со своими сокомандниками</w:t>
            </w:r>
          </w:p>
        </w:tc>
        <w:tc>
          <w:tcPr>
            <w:tcW w:w="2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2A3BDF9">
            <w:pPr>
              <w:ind w:firstLine="720" w:firstLineChars="0"/>
              <w:rPr>
                <w:sz w:val="24"/>
                <w:szCs w:val="24"/>
              </w:rPr>
            </w:pPr>
          </w:p>
        </w:tc>
      </w:tr>
      <w:tr w14:paraId="50E44A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4475793">
            <w:pPr>
              <w:ind w:firstLine="720" w:firstLineChars="0"/>
              <w:rPr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30.06.2026</w:t>
            </w:r>
          </w:p>
        </w:tc>
        <w:tc>
          <w:tcPr>
            <w:tcW w:w="50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FF748B1">
            <w:pPr>
              <w:ind w:firstLine="720" w:firstLineChars="0"/>
              <w:rPr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Разобрались с интеграцией клиента и сервера. Продолжил работу над другими вкладками окна администратора</w:t>
            </w:r>
          </w:p>
        </w:tc>
        <w:tc>
          <w:tcPr>
            <w:tcW w:w="2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CAC812D">
            <w:pPr>
              <w:ind w:firstLine="720" w:firstLineChars="0"/>
              <w:rPr>
                <w:sz w:val="24"/>
                <w:szCs w:val="24"/>
              </w:rPr>
            </w:pPr>
          </w:p>
        </w:tc>
      </w:tr>
      <w:tr w14:paraId="2C6220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1158D4E">
            <w:pPr>
              <w:ind w:firstLine="720" w:firstLineChars="0"/>
              <w:rPr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01.07.2026</w:t>
            </w:r>
          </w:p>
        </w:tc>
        <w:tc>
          <w:tcPr>
            <w:tcW w:w="50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2DAE173">
            <w:pPr>
              <w:ind w:firstLine="720" w:firstLineChars="0"/>
              <w:rPr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Закончил все вкладки окна администратора и начал работать над остальными окнами.</w:t>
            </w:r>
          </w:p>
        </w:tc>
        <w:tc>
          <w:tcPr>
            <w:tcW w:w="2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207B2C5">
            <w:pPr>
              <w:ind w:firstLine="720" w:firstLineChars="0"/>
              <w:rPr>
                <w:sz w:val="24"/>
                <w:szCs w:val="24"/>
              </w:rPr>
            </w:pPr>
          </w:p>
        </w:tc>
      </w:tr>
      <w:tr w14:paraId="443136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B73C579">
            <w:pPr>
              <w:ind w:firstLine="720" w:firstLineChars="0"/>
              <w:rPr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02.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07.2026</w:t>
            </w:r>
          </w:p>
        </w:tc>
        <w:tc>
          <w:tcPr>
            <w:tcW w:w="50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36B8262">
            <w:pPr>
              <w:ind w:firstLine="720" w:firstLineChars="0"/>
              <w:rPr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Начал писать отчет, а также продолжил работу над другими окнами. Возникло несколько ошибок.</w:t>
            </w:r>
          </w:p>
        </w:tc>
        <w:tc>
          <w:tcPr>
            <w:tcW w:w="2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E75B1C2">
            <w:pPr>
              <w:ind w:firstLine="720" w:firstLineChars="0"/>
              <w:rPr>
                <w:sz w:val="24"/>
                <w:szCs w:val="24"/>
              </w:rPr>
            </w:pPr>
          </w:p>
        </w:tc>
      </w:tr>
      <w:tr w14:paraId="439DE5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6959781">
            <w:pPr>
              <w:ind w:firstLine="720" w:firstLineChars="0"/>
              <w:rPr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03.07.2026</w:t>
            </w:r>
          </w:p>
        </w:tc>
        <w:tc>
          <w:tcPr>
            <w:tcW w:w="50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36AF3D2">
            <w:pPr>
              <w:ind w:firstLine="720" w:firstLineChars="0"/>
              <w:rPr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Завершил писать отчет и вместе с командой решили проблемы в программе. Внес завершающие изменения в проект.</w:t>
            </w:r>
          </w:p>
        </w:tc>
        <w:tc>
          <w:tcPr>
            <w:tcW w:w="2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2819950">
            <w:pPr>
              <w:ind w:firstLine="720" w:firstLineChars="0"/>
              <w:rPr>
                <w:sz w:val="24"/>
                <w:szCs w:val="24"/>
              </w:rPr>
            </w:pPr>
          </w:p>
        </w:tc>
      </w:tr>
      <w:tr w14:paraId="3697DC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BD1F687">
            <w:pPr>
              <w:ind w:firstLine="720" w:firstLineChars="0"/>
              <w:rPr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04.07.2026</w:t>
            </w:r>
          </w:p>
        </w:tc>
        <w:tc>
          <w:tcPr>
            <w:tcW w:w="50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C8B8D7A">
            <w:pPr>
              <w:ind w:firstLine="720" w:firstLineChars="0"/>
              <w:rPr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Защита практики.</w:t>
            </w:r>
          </w:p>
        </w:tc>
        <w:tc>
          <w:tcPr>
            <w:tcW w:w="2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70CD8A4">
            <w:pPr>
              <w:ind w:firstLine="720" w:firstLineChars="0"/>
              <w:rPr>
                <w:sz w:val="24"/>
                <w:szCs w:val="24"/>
              </w:rPr>
            </w:pPr>
          </w:p>
        </w:tc>
      </w:tr>
    </w:tbl>
    <w:p w14:paraId="3D8292A4">
      <w:pPr>
        <w:ind w:firstLine="709"/>
        <w:jc w:val="left"/>
        <w:rPr>
          <w:rStyle w:val="30"/>
        </w:rPr>
      </w:pPr>
    </w:p>
    <w:p w14:paraId="3CBB462D">
      <w:pPr>
        <w:ind w:firstLine="709"/>
        <w:rPr>
          <w:rStyle w:val="30"/>
        </w:rPr>
      </w:pPr>
      <w:r>
        <w:rPr>
          <w:rStyle w:val="3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br w:type="page"/>
      </w:r>
    </w:p>
    <w:p w14:paraId="77800C07">
      <w:pPr>
        <w:pStyle w:val="2"/>
        <w:ind w:firstLine="709"/>
        <w:jc w:val="both"/>
        <w:rPr>
          <w:rStyle w:val="30"/>
          <w:i w:val="0"/>
          <w:iCs w:val="0"/>
          <w:color w:val="auto"/>
        </w:rPr>
      </w:pPr>
      <w:bookmarkStart w:id="25" w:name="_Toc233319905"/>
      <w:r>
        <w:rPr>
          <w:rStyle w:val="30"/>
          <w:i w:val="0"/>
          <w:iCs w:val="0"/>
          <w:color w:val="auto"/>
        </w:rPr>
        <w:t xml:space="preserve">Приложение 2. </w:t>
      </w:r>
      <w:r>
        <w:rPr>
          <w:szCs w:val="28"/>
        </w:rPr>
        <w:t>МНЕНИЕ СТУДЕНТА ПО ИТОГАМ ПРАКТИКИ</w:t>
      </w:r>
      <w:r>
        <w:rPr>
          <w:szCs w:val="28"/>
        </w:rPr>
        <w:br w:type="textWrapping"/>
      </w:r>
      <w:r>
        <w:rPr>
          <w:szCs w:val="28"/>
        </w:rPr>
        <w:t>И ЕГО ПРЕДЛОЖЕНИЯ.</w:t>
      </w:r>
      <w:bookmarkEnd w:id="25"/>
    </w:p>
    <w:p w14:paraId="065A6707">
      <w:pPr>
        <w:ind w:firstLine="709"/>
        <w:rPr>
          <w:rStyle w:val="30"/>
          <w:rFonts w:hint="default"/>
          <w:i w:val="0"/>
          <w:iCs w:val="0"/>
          <w:color w:val="000000" w:themeColor="text1"/>
          <w:lang w:val="ru-RU"/>
          <w14:textFill>
            <w14:solidFill>
              <w14:schemeClr w14:val="tx1"/>
            </w14:solidFill>
          </w14:textFill>
        </w:rPr>
      </w:pPr>
      <w:r>
        <w:rPr>
          <w:rStyle w:val="30"/>
          <w:rFonts w:hint="default"/>
          <w:i w:val="0"/>
          <w:iCs w:val="0"/>
          <w:color w:val="000000" w:themeColor="text1"/>
          <w:lang w:val="ru-RU"/>
          <w14:textFill>
            <w14:solidFill>
              <w14:schemeClr w14:val="tx1"/>
            </w14:solidFill>
          </w14:textFill>
        </w:rPr>
        <w:t>Несмотря на то что эта работа для меня уже не первая в таком формате, все равно были вещи, к которым придется еще привыкнуть. Самой большой трудностью стала организация команды в условиях работы из дома. Ещё была некоторая путаница с ролями, так как мы не были ознакомлены с тем, на какие роли обычно принято разбивать команду.</w:t>
      </w:r>
    </w:p>
    <w:p w14:paraId="1D30447E">
      <w:pPr>
        <w:ind w:firstLine="709"/>
        <w:rPr>
          <w:rStyle w:val="30"/>
          <w:rFonts w:hint="default"/>
          <w:i w:val="0"/>
          <w:iCs w:val="0"/>
          <w:color w:val="000000" w:themeColor="text1"/>
          <w:lang w:val="ru-RU"/>
          <w14:textFill>
            <w14:solidFill>
              <w14:schemeClr w14:val="tx1"/>
            </w14:solidFill>
          </w14:textFill>
        </w:rPr>
      </w:pPr>
      <w:r>
        <w:rPr>
          <w:rStyle w:val="30"/>
          <w:rFonts w:hint="default"/>
          <w:i w:val="0"/>
          <w:iCs w:val="0"/>
          <w:color w:val="000000" w:themeColor="text1"/>
          <w:lang w:val="ru-RU"/>
          <w14:textFill>
            <w14:solidFill>
              <w14:schemeClr w14:val="tx1"/>
            </w14:solidFill>
          </w14:textFill>
        </w:rPr>
        <w:t>Одной из лучших частей практики были лекции, на которых рассказывали о реально полезных для наших заданий инструментах или программах. В целом было довольно интересно работать над таким типом задания, особенно получать какой то реальный результат после реализации той или иной части программы.</w:t>
      </w:r>
    </w:p>
    <w:p w14:paraId="1EA054E0">
      <w:pPr>
        <w:ind w:firstLine="709"/>
        <w:rPr>
          <w:rStyle w:val="30"/>
          <w:rFonts w:hint="default"/>
          <w:i w:val="0"/>
          <w:iCs w:val="0"/>
          <w:color w:val="000000" w:themeColor="text1"/>
          <w:lang w:val="ru-RU"/>
          <w14:textFill>
            <w14:solidFill>
              <w14:schemeClr w14:val="tx1"/>
            </w14:solidFill>
          </w14:textFill>
        </w:rPr>
      </w:pPr>
      <w:r>
        <w:rPr>
          <w:rStyle w:val="30"/>
          <w:rFonts w:hint="default"/>
          <w:i w:val="0"/>
          <w:iCs w:val="0"/>
          <w:color w:val="000000" w:themeColor="text1"/>
          <w:lang w:val="ru-RU"/>
          <w14:textFill>
            <w14:solidFill>
              <w14:schemeClr w14:val="tx1"/>
            </w14:solidFill>
          </w14:textFill>
        </w:rPr>
        <w:t>В общем, о практике у меня скорее положительные чем отрицательные впечатления, главным минусом являлась сложность организации при работе из дома, а не сборе в одном помещении.</w:t>
      </w:r>
    </w:p>
    <w:sectPr>
      <w:footerReference r:id="rId5" w:type="default"/>
      <w:pgSz w:w="11906" w:h="16838"/>
      <w:pgMar w:top="1138" w:right="677" w:bottom="1138" w:left="1701" w:header="0" w:footer="720" w:gutter="0"/>
      <w:pgNumType w:start="1"/>
      <w:cols w:space="720" w:num="1"/>
      <w:formProt w:val="0"/>
      <w:titlePg/>
      <w:docGrid w:linePitch="381" w:charSpace="-8193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Lohit Devanagari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76D348">
    <w:pPr>
      <w:ind w:firstLine="709"/>
      <w:jc w:val="center"/>
      <w:rPr>
        <w:highlight w:val="none"/>
      </w:rPr>
    </w:pPr>
    <w:r>
      <w:rPr>
        <w:highlight w:val="none"/>
      </w:rPr>
      <w:fldChar w:fldCharType="begin"/>
    </w:r>
    <w:r>
      <w:rPr>
        <w:highlight w:val="none"/>
      </w:rPr>
      <w:instrText xml:space="preserve"> PAGE </w:instrText>
    </w:r>
    <w:r>
      <w:rPr>
        <w:highlight w:val="none"/>
      </w:rPr>
      <w:fldChar w:fldCharType="separate"/>
    </w:r>
    <w:r>
      <w:rPr>
        <w:highlight w:val="none"/>
      </w:rPr>
      <w:t>8</w:t>
    </w:r>
    <w:r>
      <w:rPr>
        <w:highlight w:val="none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840B45"/>
    <w:multiLevelType w:val="multilevel"/>
    <w:tmpl w:val="0E840B45"/>
    <w:lvl w:ilvl="0" w:tentative="0">
      <w:start w:val="1"/>
      <w:numFmt w:val="decimal"/>
      <w:lvlText w:val="%1."/>
      <w:lvlJc w:val="left"/>
      <w:pPr>
        <w:tabs>
          <w:tab w:val="left" w:pos="0"/>
        </w:tabs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tabs>
          <w:tab w:val="left" w:pos="0"/>
        </w:tabs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tabs>
          <w:tab w:val="left" w:pos="0"/>
        </w:tabs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tabs>
          <w:tab w:val="left" w:pos="0"/>
        </w:tabs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tabs>
          <w:tab w:val="left" w:pos="0"/>
        </w:tabs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tabs>
          <w:tab w:val="left" w:pos="0"/>
        </w:tabs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tabs>
          <w:tab w:val="left" w:pos="0"/>
        </w:tabs>
        <w:ind w:left="6480" w:hanging="360"/>
      </w:pPr>
      <w:rPr>
        <w:u w:val="none"/>
      </w:rPr>
    </w:lvl>
  </w:abstractNum>
  <w:abstractNum w:abstractNumId="1">
    <w:nsid w:val="112C75E0"/>
    <w:multiLevelType w:val="multilevel"/>
    <w:tmpl w:val="112C75E0"/>
    <w:lvl w:ilvl="0" w:tentative="0">
      <w:start w:val="1"/>
      <w:numFmt w:val="decimal"/>
      <w:lvlText w:val="%1."/>
      <w:lvlJc w:val="left"/>
      <w:pPr>
        <w:tabs>
          <w:tab w:val="left" w:pos="0"/>
        </w:tabs>
        <w:ind w:left="360" w:hanging="360"/>
      </w:pPr>
    </w:lvl>
    <w:lvl w:ilvl="1" w:tentative="0">
      <w:start w:val="1"/>
      <w:numFmt w:val="decimal"/>
      <w:pStyle w:val="3"/>
      <w:suff w:val="space"/>
      <w:lvlText w:val="%1.%2."/>
      <w:lvlJc w:val="left"/>
      <w:pPr>
        <w:tabs>
          <w:tab w:val="left" w:pos="0"/>
        </w:tabs>
        <w:ind w:left="720" w:hanging="720"/>
      </w:pPr>
      <w:rPr>
        <w:b/>
        <w:i w:val="0"/>
      </w:rPr>
    </w:lvl>
    <w:lvl w:ilvl="2" w:tentative="0">
      <w:start w:val="1"/>
      <w:numFmt w:val="decimal"/>
      <w:pStyle w:val="4"/>
      <w:lvlText w:val="%1.%2.%3."/>
      <w:lvlJc w:val="left"/>
      <w:pPr>
        <w:tabs>
          <w:tab w:val="left" w:pos="0"/>
        </w:tabs>
        <w:ind w:left="1224" w:hanging="504"/>
      </w:pPr>
    </w:lvl>
    <w:lvl w:ilvl="3" w:tentative="0">
      <w:start w:val="1"/>
      <w:numFmt w:val="decimal"/>
      <w:lvlText w:val="%1.%2.%3.%4."/>
      <w:lvlJc w:val="left"/>
      <w:pPr>
        <w:tabs>
          <w:tab w:val="left" w:pos="0"/>
        </w:tabs>
        <w:ind w:left="1728" w:hanging="648"/>
      </w:pPr>
    </w:lvl>
    <w:lvl w:ilvl="4" w:tentative="0">
      <w:start w:val="1"/>
      <w:numFmt w:val="decimal"/>
      <w:lvlText w:val="%1.%2.%3.%4.%5."/>
      <w:lvlJc w:val="left"/>
      <w:pPr>
        <w:tabs>
          <w:tab w:val="left" w:pos="0"/>
        </w:tabs>
        <w:ind w:left="2232" w:hanging="792"/>
      </w:pPr>
    </w:lvl>
    <w:lvl w:ilvl="5" w:tentative="0">
      <w:start w:val="1"/>
      <w:numFmt w:val="decimal"/>
      <w:lvlText w:val="%1.%2.%3.%4.%5.%6."/>
      <w:lvlJc w:val="left"/>
      <w:pPr>
        <w:tabs>
          <w:tab w:val="left" w:pos="0"/>
        </w:tabs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tabs>
          <w:tab w:val="left" w:pos="0"/>
        </w:tabs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tabs>
          <w:tab w:val="left" w:pos="0"/>
        </w:tabs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tabs>
          <w:tab w:val="left" w:pos="0"/>
        </w:tabs>
        <w:ind w:left="4320" w:hanging="1440"/>
      </w:pPr>
    </w:lvl>
  </w:abstractNum>
  <w:abstractNum w:abstractNumId="2">
    <w:nsid w:val="131C473D"/>
    <w:multiLevelType w:val="multilevel"/>
    <w:tmpl w:val="131C47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A2E0D9F"/>
    <w:multiLevelType w:val="multilevel"/>
    <w:tmpl w:val="1A2E0D9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1DD81A47"/>
    <w:multiLevelType w:val="multilevel"/>
    <w:tmpl w:val="1DD81A4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203245FE"/>
    <w:multiLevelType w:val="multilevel"/>
    <w:tmpl w:val="203245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5945D4F"/>
    <w:multiLevelType w:val="multilevel"/>
    <w:tmpl w:val="25945D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4CDF5908"/>
    <w:multiLevelType w:val="multilevel"/>
    <w:tmpl w:val="4CDF59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4D12701D"/>
    <w:multiLevelType w:val="multilevel"/>
    <w:tmpl w:val="4D1270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7315455C"/>
    <w:multiLevelType w:val="multilevel"/>
    <w:tmpl w:val="731545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76C940E9"/>
    <w:multiLevelType w:val="multilevel"/>
    <w:tmpl w:val="76C940E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>
    <w:nsid w:val="79D07753"/>
    <w:multiLevelType w:val="multilevel"/>
    <w:tmpl w:val="79D07753"/>
    <w:lvl w:ilvl="0" w:tentative="0">
      <w:start w:val="1"/>
      <w:numFmt w:val="bullet"/>
      <w:lvlText w:val=""/>
      <w:lvlJc w:val="left"/>
      <w:pPr>
        <w:tabs>
          <w:tab w:val="left" w:pos="0"/>
        </w:tabs>
        <w:ind w:left="108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o"/>
      <w:lvlJc w:val="left"/>
      <w:pPr>
        <w:tabs>
          <w:tab w:val="left" w:pos="0"/>
        </w:tabs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</w:tabs>
        <w:ind w:left="2520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tabs>
          <w:tab w:val="left" w:pos="0"/>
        </w:tabs>
        <w:ind w:left="324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tabs>
          <w:tab w:val="left" w:pos="0"/>
        </w:tabs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0"/>
        </w:tabs>
        <w:ind w:left="468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tabs>
          <w:tab w:val="left" w:pos="0"/>
        </w:tabs>
        <w:ind w:left="540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tabs>
          <w:tab w:val="left" w:pos="0"/>
        </w:tabs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0"/>
        </w:tabs>
        <w:ind w:left="6840" w:hanging="360"/>
      </w:pPr>
      <w:rPr>
        <w:rFonts w:hint="default" w:ascii="Wingdings" w:hAnsi="Wingdings" w:cs="Wingdings"/>
      </w:rPr>
    </w:lvl>
  </w:abstractNum>
  <w:abstractNum w:abstractNumId="12">
    <w:nsid w:val="7EB1275D"/>
    <w:multiLevelType w:val="multilevel"/>
    <w:tmpl w:val="7EB127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11"/>
  </w:num>
  <w:num w:numId="3">
    <w:abstractNumId w:val="3"/>
  </w:num>
  <w:num w:numId="4">
    <w:abstractNumId w:val="8"/>
  </w:num>
  <w:num w:numId="5">
    <w:abstractNumId w:val="10"/>
  </w:num>
  <w:num w:numId="6">
    <w:abstractNumId w:val="2"/>
  </w:num>
  <w:num w:numId="7">
    <w:abstractNumId w:val="9"/>
  </w:num>
  <w:num w:numId="8">
    <w:abstractNumId w:val="12"/>
  </w:num>
  <w:num w:numId="9">
    <w:abstractNumId w:val="7"/>
  </w:num>
  <w:num w:numId="10">
    <w:abstractNumId w:val="6"/>
  </w:num>
  <w:num w:numId="11">
    <w:abstractNumId w:val="4"/>
  </w:num>
  <w:num w:numId="12">
    <w:abstractNumId w:val="5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autoHyphenation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106A"/>
    <w:rsid w:val="000E1FD6"/>
    <w:rsid w:val="000F764B"/>
    <w:rsid w:val="0012081A"/>
    <w:rsid w:val="00142FFB"/>
    <w:rsid w:val="001929DC"/>
    <w:rsid w:val="001B3BB1"/>
    <w:rsid w:val="001B4627"/>
    <w:rsid w:val="001D5A07"/>
    <w:rsid w:val="002575BB"/>
    <w:rsid w:val="002A106A"/>
    <w:rsid w:val="00330BF7"/>
    <w:rsid w:val="003C65A0"/>
    <w:rsid w:val="004204B6"/>
    <w:rsid w:val="00422C5D"/>
    <w:rsid w:val="00486186"/>
    <w:rsid w:val="0048618A"/>
    <w:rsid w:val="00636449"/>
    <w:rsid w:val="00690617"/>
    <w:rsid w:val="006A735A"/>
    <w:rsid w:val="006E6F59"/>
    <w:rsid w:val="00713520"/>
    <w:rsid w:val="007305AF"/>
    <w:rsid w:val="007506B4"/>
    <w:rsid w:val="00774C26"/>
    <w:rsid w:val="007A00A9"/>
    <w:rsid w:val="007E755D"/>
    <w:rsid w:val="00816264"/>
    <w:rsid w:val="0085280B"/>
    <w:rsid w:val="00885C50"/>
    <w:rsid w:val="00885F26"/>
    <w:rsid w:val="008E1229"/>
    <w:rsid w:val="00924B1E"/>
    <w:rsid w:val="009742DB"/>
    <w:rsid w:val="00A42BA1"/>
    <w:rsid w:val="00A671FC"/>
    <w:rsid w:val="00A9283C"/>
    <w:rsid w:val="00AB6CC6"/>
    <w:rsid w:val="00AD1668"/>
    <w:rsid w:val="00B02F8F"/>
    <w:rsid w:val="00B3518E"/>
    <w:rsid w:val="00B471F2"/>
    <w:rsid w:val="00C01BF1"/>
    <w:rsid w:val="00C1416B"/>
    <w:rsid w:val="00C27570"/>
    <w:rsid w:val="00CE4B16"/>
    <w:rsid w:val="00D74D91"/>
    <w:rsid w:val="00E03C61"/>
    <w:rsid w:val="00E061B2"/>
    <w:rsid w:val="00E3376C"/>
    <w:rsid w:val="00EB01BB"/>
    <w:rsid w:val="00ED3CF4"/>
    <w:rsid w:val="00F01192"/>
    <w:rsid w:val="00FB3BE3"/>
    <w:rsid w:val="00FC42E4"/>
    <w:rsid w:val="0DF446E7"/>
    <w:rsid w:val="101D15BB"/>
    <w:rsid w:val="108E4341"/>
    <w:rsid w:val="2E2F5B55"/>
    <w:rsid w:val="5D4A6010"/>
    <w:rsid w:val="63714235"/>
    <w:rsid w:val="68976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qFormat="1" w:unhideWhenUsed="0" w:uiPriority="0" w:semiHidden="0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uppressAutoHyphens/>
      <w:spacing w:line="360" w:lineRule="auto"/>
      <w:ind w:firstLine="720"/>
      <w:jc w:val="both"/>
    </w:pPr>
    <w:rPr>
      <w:rFonts w:ascii="Times New Roman" w:hAnsi="Times New Roman" w:eastAsia="Times New Roman" w:cs="Times New Roman"/>
      <w:sz w:val="28"/>
      <w:szCs w:val="28"/>
      <w:highlight w:val="white"/>
      <w:lang w:val="ru-RU" w:eastAsia="ru-RU" w:bidi="ar-SA"/>
    </w:rPr>
  </w:style>
  <w:style w:type="paragraph" w:styleId="2">
    <w:name w:val="heading 1"/>
    <w:basedOn w:val="1"/>
    <w:next w:val="1"/>
    <w:link w:val="34"/>
    <w:qFormat/>
    <w:uiPriority w:val="9"/>
    <w:pPr>
      <w:keepNext/>
      <w:keepLines/>
      <w:ind w:firstLine="0"/>
      <w:jc w:val="center"/>
      <w:outlineLvl w:val="0"/>
    </w:pPr>
    <w:rPr>
      <w:b/>
      <w:caps/>
      <w:szCs w:val="40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numPr>
        <w:ilvl w:val="1"/>
        <w:numId w:val="1"/>
      </w:numPr>
      <w:ind w:left="0" w:firstLine="720"/>
      <w:jc w:val="left"/>
      <w:outlineLvl w:val="1"/>
    </w:pPr>
    <w:rPr>
      <w:b/>
      <w:szCs w:val="36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numPr>
        <w:ilvl w:val="2"/>
        <w:numId w:val="1"/>
      </w:numPr>
      <w:spacing w:before="50" w:after="50"/>
      <w:outlineLvl w:val="2"/>
    </w:pPr>
    <w:rPr>
      <w:i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link w:val="41"/>
    <w:semiHidden/>
    <w:unhideWhenUsed/>
    <w:qFormat/>
    <w:uiPriority w:val="9"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1">
    <w:name w:val="HTML Code"/>
    <w:basedOn w:val="8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12">
    <w:name w:val="Strong"/>
    <w:basedOn w:val="8"/>
    <w:qFormat/>
    <w:uiPriority w:val="22"/>
    <w:rPr>
      <w:b/>
      <w:bCs/>
    </w:rPr>
  </w:style>
  <w:style w:type="paragraph" w:styleId="13">
    <w:name w:val="Balloon Text"/>
    <w:basedOn w:val="1"/>
    <w:link w:val="31"/>
    <w:semiHidden/>
    <w:unhideWhenUsed/>
    <w:qFormat/>
    <w:uiPriority w:val="99"/>
    <w:pPr>
      <w:spacing w:line="240" w:lineRule="auto"/>
    </w:pPr>
    <w:rPr>
      <w:rFonts w:ascii="Segoe UI" w:hAnsi="Segoe UI" w:cs="Segoe UI"/>
      <w:sz w:val="18"/>
      <w:szCs w:val="18"/>
    </w:rPr>
  </w:style>
  <w:style w:type="paragraph" w:styleId="14">
    <w:name w:val="caption"/>
    <w:basedOn w:val="1"/>
    <w:next w:val="1"/>
    <w:unhideWhenUsed/>
    <w:qFormat/>
    <w:uiPriority w:val="35"/>
    <w:pPr>
      <w:spacing w:after="200" w:line="240" w:lineRule="auto"/>
      <w:jc w:val="center"/>
    </w:pPr>
    <w:rPr>
      <w:iCs/>
      <w:szCs w:val="18"/>
    </w:rPr>
  </w:style>
  <w:style w:type="paragraph" w:styleId="15">
    <w:name w:val="header"/>
    <w:basedOn w:val="1"/>
    <w:link w:val="27"/>
    <w:unhideWhenUsed/>
    <w:qFormat/>
    <w:uiPriority w:val="99"/>
    <w:pPr>
      <w:tabs>
        <w:tab w:val="center" w:pos="4513"/>
        <w:tab w:val="right" w:pos="9026"/>
      </w:tabs>
      <w:spacing w:line="240" w:lineRule="auto"/>
    </w:pPr>
  </w:style>
  <w:style w:type="paragraph" w:styleId="16">
    <w:name w:val="Body Text"/>
    <w:basedOn w:val="1"/>
    <w:qFormat/>
    <w:uiPriority w:val="0"/>
    <w:pPr>
      <w:spacing w:after="140" w:line="276" w:lineRule="auto"/>
    </w:pPr>
  </w:style>
  <w:style w:type="paragraph" w:styleId="17">
    <w:name w:val="index heading"/>
    <w:basedOn w:val="18"/>
    <w:qFormat/>
    <w:uiPriority w:val="0"/>
  </w:style>
  <w:style w:type="paragraph" w:styleId="18">
    <w:name w:val="Title"/>
    <w:basedOn w:val="1"/>
    <w:next w:val="16"/>
    <w:qFormat/>
    <w:uiPriority w:val="10"/>
    <w:pPr>
      <w:keepNext/>
      <w:keepLines/>
      <w:spacing w:after="60"/>
    </w:pPr>
    <w:rPr>
      <w:sz w:val="52"/>
      <w:szCs w:val="52"/>
    </w:rPr>
  </w:style>
  <w:style w:type="paragraph" w:styleId="19">
    <w:name w:val="toc 1"/>
    <w:basedOn w:val="1"/>
    <w:next w:val="1"/>
    <w:autoRedefine/>
    <w:unhideWhenUsed/>
    <w:uiPriority w:val="39"/>
    <w:pPr>
      <w:spacing w:after="100"/>
    </w:pPr>
  </w:style>
  <w:style w:type="paragraph" w:styleId="20">
    <w:name w:val="toc 3"/>
    <w:basedOn w:val="1"/>
    <w:next w:val="1"/>
    <w:autoRedefine/>
    <w:unhideWhenUsed/>
    <w:qFormat/>
    <w:uiPriority w:val="39"/>
    <w:pPr>
      <w:spacing w:after="100"/>
      <w:ind w:left="560"/>
    </w:pPr>
  </w:style>
  <w:style w:type="paragraph" w:styleId="21">
    <w:name w:val="toc 2"/>
    <w:basedOn w:val="1"/>
    <w:next w:val="1"/>
    <w:autoRedefine/>
    <w:unhideWhenUsed/>
    <w:qFormat/>
    <w:uiPriority w:val="39"/>
    <w:pPr>
      <w:spacing w:after="100"/>
      <w:ind w:left="280"/>
    </w:pPr>
  </w:style>
  <w:style w:type="paragraph" w:styleId="22">
    <w:name w:val="footer"/>
    <w:basedOn w:val="1"/>
    <w:link w:val="28"/>
    <w:unhideWhenUsed/>
    <w:qFormat/>
    <w:uiPriority w:val="99"/>
    <w:pPr>
      <w:tabs>
        <w:tab w:val="center" w:pos="4513"/>
        <w:tab w:val="right" w:pos="9026"/>
      </w:tabs>
      <w:spacing w:line="240" w:lineRule="auto"/>
    </w:pPr>
  </w:style>
  <w:style w:type="paragraph" w:styleId="23">
    <w:name w:val="List"/>
    <w:basedOn w:val="16"/>
    <w:qFormat/>
    <w:uiPriority w:val="0"/>
    <w:rPr>
      <w:rFonts w:cs="Lohit Devanagari"/>
    </w:rPr>
  </w:style>
  <w:style w:type="paragraph" w:styleId="24">
    <w:name w:val="Normal (Web)"/>
    <w:basedOn w:val="1"/>
    <w:semiHidden/>
    <w:unhideWhenUsed/>
    <w:qFormat/>
    <w:uiPriority w:val="99"/>
    <w:pPr>
      <w:spacing w:beforeAutospacing="1" w:afterAutospacing="1" w:line="240" w:lineRule="auto"/>
      <w:ind w:firstLine="0"/>
      <w:jc w:val="left"/>
    </w:pPr>
    <w:rPr>
      <w:sz w:val="24"/>
      <w:szCs w:val="24"/>
      <w:highlight w:val="none"/>
    </w:rPr>
  </w:style>
  <w:style w:type="paragraph" w:styleId="25">
    <w:name w:val="Subtitle"/>
    <w:basedOn w:val="1"/>
    <w:next w:val="1"/>
    <w:qFormat/>
    <w:uiPriority w:val="11"/>
    <w:pPr>
      <w:keepNext/>
      <w:keepLines/>
      <w:spacing w:after="320"/>
    </w:pPr>
    <w:rPr>
      <w:rFonts w:ascii="Arial" w:hAnsi="Arial" w:eastAsia="Arial" w:cs="Arial"/>
      <w:color w:val="666666"/>
      <w:sz w:val="30"/>
      <w:szCs w:val="30"/>
    </w:rPr>
  </w:style>
  <w:style w:type="table" w:styleId="26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7">
    <w:name w:val="Верхний колонтитул Знак"/>
    <w:basedOn w:val="8"/>
    <w:link w:val="15"/>
    <w:qFormat/>
    <w:uiPriority w:val="99"/>
  </w:style>
  <w:style w:type="character" w:customStyle="1" w:styleId="28">
    <w:name w:val="Нижний колонтитул Знак"/>
    <w:basedOn w:val="8"/>
    <w:link w:val="22"/>
    <w:qFormat/>
    <w:uiPriority w:val="99"/>
  </w:style>
  <w:style w:type="character" w:customStyle="1" w:styleId="29">
    <w:name w:val="Интернет-ссылка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30">
    <w:name w:val="Subtle Emphasis"/>
    <w:basedOn w:val="8"/>
    <w:qFormat/>
    <w:uiPriority w:val="1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Текст выноски Знак"/>
    <w:basedOn w:val="8"/>
    <w:link w:val="13"/>
    <w:semiHidden/>
    <w:qFormat/>
    <w:uiPriority w:val="99"/>
    <w:rPr>
      <w:rFonts w:ascii="Segoe UI" w:hAnsi="Segoe UI" w:cs="Segoe UI"/>
      <w:sz w:val="18"/>
      <w:szCs w:val="18"/>
    </w:rPr>
  </w:style>
  <w:style w:type="character" w:customStyle="1" w:styleId="32">
    <w:name w:val="Содержание Знак"/>
    <w:basedOn w:val="8"/>
    <w:link w:val="33"/>
    <w:qFormat/>
    <w:uiPriority w:val="0"/>
    <w:rPr>
      <w:sz w:val="24"/>
      <w:lang w:val="ru-RU"/>
    </w:rPr>
  </w:style>
  <w:style w:type="paragraph" w:customStyle="1" w:styleId="33">
    <w:name w:val="Содержание"/>
    <w:basedOn w:val="1"/>
    <w:link w:val="32"/>
    <w:qFormat/>
    <w:uiPriority w:val="0"/>
    <w:pPr>
      <w:ind w:firstLine="709"/>
    </w:pPr>
    <w:rPr>
      <w:sz w:val="24"/>
      <w:highlight w:val="none"/>
    </w:rPr>
  </w:style>
  <w:style w:type="character" w:customStyle="1" w:styleId="34">
    <w:name w:val="Заголовок 1 Знак"/>
    <w:basedOn w:val="8"/>
    <w:link w:val="2"/>
    <w:qFormat/>
    <w:uiPriority w:val="9"/>
    <w:rPr>
      <w:b/>
      <w:caps/>
      <w:szCs w:val="40"/>
    </w:rPr>
  </w:style>
  <w:style w:type="character" w:customStyle="1" w:styleId="35">
    <w:name w:val="Ссылка указателя"/>
    <w:qFormat/>
    <w:uiPriority w:val="0"/>
  </w:style>
  <w:style w:type="paragraph" w:customStyle="1" w:styleId="36">
    <w:name w:val="Колонтитул"/>
    <w:basedOn w:val="1"/>
    <w:qFormat/>
    <w:uiPriority w:val="0"/>
  </w:style>
  <w:style w:type="paragraph" w:styleId="37">
    <w:name w:val="List Paragraph"/>
    <w:basedOn w:val="1"/>
    <w:qFormat/>
    <w:uiPriority w:val="34"/>
    <w:pPr>
      <w:ind w:left="720"/>
      <w:contextualSpacing/>
    </w:pPr>
  </w:style>
  <w:style w:type="paragraph" w:customStyle="1" w:styleId="38">
    <w:name w:val="TOC Heading"/>
    <w:basedOn w:val="2"/>
    <w:next w:val="1"/>
    <w:unhideWhenUsed/>
    <w:qFormat/>
    <w:uiPriority w:val="39"/>
    <w:pPr>
      <w:spacing w:before="240" w:line="259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sz w:val="32"/>
      <w:szCs w:val="32"/>
      <w:highlight w:val="none"/>
    </w:rPr>
  </w:style>
  <w:style w:type="table" w:customStyle="1" w:styleId="39">
    <w:name w:val="Table 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ds-markdown-paragraph"/>
    <w:basedOn w:val="1"/>
    <w:qFormat/>
    <w:uiPriority w:val="0"/>
    <w:pPr>
      <w:suppressAutoHyphens w:val="0"/>
      <w:spacing w:before="100" w:beforeAutospacing="1" w:after="100" w:afterAutospacing="1" w:line="240" w:lineRule="auto"/>
      <w:ind w:firstLine="0"/>
      <w:jc w:val="left"/>
    </w:pPr>
    <w:rPr>
      <w:sz w:val="24"/>
      <w:szCs w:val="24"/>
      <w:highlight w:val="none"/>
    </w:rPr>
  </w:style>
  <w:style w:type="character" w:customStyle="1" w:styleId="41">
    <w:name w:val="Заголовок 5 Знак"/>
    <w:basedOn w:val="8"/>
    <w:link w:val="6"/>
    <w:semiHidden/>
    <w:qFormat/>
    <w:uiPriority w:val="9"/>
    <w:rPr>
      <w:color w:val="666666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A7FEF1-51E4-4999-A66A-7589510250B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32</Pages>
  <Words>1803</Words>
  <Characters>13851</Characters>
  <Lines>118</Lines>
  <Paragraphs>33</Paragraphs>
  <TotalTime>86</TotalTime>
  <ScaleCrop>false</ScaleCrop>
  <LinksUpToDate>false</LinksUpToDate>
  <CharactersWithSpaces>15556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2026-06-26T08:04:00Z</dcterms:created>
  <dc:creator>Nikita</dc:creator>
  <cp:lastModifiedBy>Иван Посохов</cp:lastModifiedBy>
  <cp:lastPrinted>2026-06-25T14:46:00Z</cp:lastPrinted>
  <dcterms:modified xsi:type="dcterms:W3CDTF">2026-07-03T22:50:43Z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eyJoZGlkIjoiNGYyYmRmMmE5YmU3ODFkMzEyMzdkNGI3ZjIxNDY4N2MiLCJ1c2VySWQiOiI5NjIwNzI5NzMzNjE1In0=</vt:lpwstr>
  </property>
  <property fmtid="{D5CDD505-2E9C-101B-9397-08002B2CF9AE}" pid="3" name="KSOProductBuildVer">
    <vt:lpwstr>1049-12.1.0.26880</vt:lpwstr>
  </property>
  <property fmtid="{D5CDD505-2E9C-101B-9397-08002B2CF9AE}" pid="4" name="ICV">
    <vt:lpwstr>4082C5AD1C2745DEBE23E500C053399A_13</vt:lpwstr>
  </property>
</Properties>
</file>