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Есеп беру</w:t>
      </w:r>
    </w:p>
    <w:p>
      <w:r>
        <w:t>Пайдаланушы аты: Beknur</w:t>
      </w:r>
    </w:p>
    <w:p>
      <w:r>
        <w:t>Лауазымы: Әкімші</w:t>
      </w:r>
    </w:p>
    <w:p>
      <w:r>
        <w:t>Камера нөмірі: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Кіру №.</w:t>
            </w:r>
          </w:p>
        </w:tc>
        <w:tc>
          <w:tcPr>
            <w:tcW w:type="dxa" w:w="2880"/>
          </w:tcPr>
          <w:p>
            <w:r>
              <w:t>Ашылған күні</w:t>
            </w:r>
          </w:p>
        </w:tc>
        <w:tc>
          <w:tcPr>
            <w:tcW w:type="dxa" w:w="2880"/>
          </w:tcPr>
          <w:p>
            <w:r>
              <w:t>Адамдар саны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2024-04-06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10_1729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10_17295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10_17295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