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4617B" w14:textId="77777777" w:rsidR="00CF5A6A" w:rsidRDefault="00000000">
      <w:pPr>
        <w:pStyle w:val="Heading1"/>
        <w:shd w:val="clear" w:color="auto" w:fill="FFFFFF"/>
        <w:spacing w:before="161" w:after="161"/>
        <w:jc w:val="center"/>
        <w:rPr>
          <w:rFonts w:ascii="Arial" w:eastAsia="Arial" w:hAnsi="Arial" w:cs="Arial"/>
          <w:b/>
          <w:color w:val="505050"/>
        </w:rPr>
      </w:pPr>
      <w:r>
        <w:rPr>
          <w:rFonts w:ascii="Arial" w:eastAsia="Arial" w:hAnsi="Arial" w:cs="Arial"/>
          <w:b/>
          <w:color w:val="505050"/>
        </w:rPr>
        <w:t xml:space="preserve">CONDITIONS GÉNÉRALES DE SERVICE </w:t>
      </w:r>
    </w:p>
    <w:p w14:paraId="4024617C" w14:textId="77777777" w:rsidR="00CF5A6A" w:rsidRDefault="00000000">
      <w:pPr>
        <w:jc w:val="center"/>
      </w:pPr>
      <w:r>
        <w:t>(réparation d’appareils éléctroménager)</w:t>
      </w:r>
    </w:p>
    <w:p w14:paraId="4024617D" w14:textId="77777777" w:rsidR="00CF5A6A" w:rsidRDefault="00CF5A6A">
      <w:pPr>
        <w:rPr>
          <w:rFonts w:ascii="Arial" w:eastAsia="Arial" w:hAnsi="Arial" w:cs="Arial"/>
        </w:rPr>
      </w:pPr>
    </w:p>
    <w:p w14:paraId="4024617E" w14:textId="77777777" w:rsidR="00CF5A6A" w:rsidRDefault="00000000">
      <w:pPr>
        <w:shd w:val="clear" w:color="auto" w:fill="FFFFFF"/>
        <w:spacing w:before="280" w:after="280" w:line="240" w:lineRule="auto"/>
        <w:jc w:val="both"/>
        <w:rPr>
          <w:rFonts w:ascii="Arial" w:eastAsia="Arial" w:hAnsi="Arial" w:cs="Arial"/>
        </w:rPr>
      </w:pPr>
      <w:r>
        <w:rPr>
          <w:rFonts w:ascii="Arial" w:eastAsia="Arial" w:hAnsi="Arial" w:cs="Arial"/>
        </w:rPr>
        <w:t>Les présentes Conditions Générales s'appliquent à toute demande d'intervention et de réparation à domicile (ci-après le(s) « Service(s) ») initiée par un particulier âgé d’au moins 18 an</w:t>
      </w:r>
      <w:r>
        <w:rPr>
          <w:rFonts w:ascii="Arial" w:eastAsia="Arial" w:hAnsi="Arial" w:cs="Arial"/>
          <w:sz w:val="24"/>
          <w:szCs w:val="24"/>
          <w:highlight w:val="white"/>
        </w:rPr>
        <w:t xml:space="preserve">s </w:t>
      </w:r>
      <w:r>
        <w:rPr>
          <w:rFonts w:ascii="Arial" w:eastAsia="Arial" w:hAnsi="Arial" w:cs="Arial"/>
        </w:rPr>
        <w:t>(ci-après le « Client ») auprès du service après-vente de European Appliances France SAS relativement à:</w:t>
      </w:r>
    </w:p>
    <w:p w14:paraId="4024617F" w14:textId="77777777" w:rsidR="00CF5A6A" w:rsidRDefault="00000000">
      <w:pPr>
        <w:shd w:val="clear" w:color="auto" w:fill="FFFFFF"/>
        <w:spacing w:before="280" w:after="280" w:line="240" w:lineRule="auto"/>
        <w:jc w:val="both"/>
        <w:rPr>
          <w:rFonts w:ascii="Arial" w:eastAsia="Arial" w:hAnsi="Arial" w:cs="Arial"/>
        </w:rPr>
      </w:pPr>
      <w:r>
        <w:rPr>
          <w:rFonts w:ascii="Arial" w:eastAsia="Arial" w:hAnsi="Arial" w:cs="Arial"/>
        </w:rPr>
        <w:t>- un appareil électroménager à usage domestique (ci-après l’“Appareil”)</w:t>
      </w:r>
    </w:p>
    <w:p w14:paraId="40246180" w14:textId="77777777" w:rsidR="00CF5A6A" w:rsidRDefault="00000000">
      <w:pPr>
        <w:shd w:val="clear" w:color="auto" w:fill="FFFFFF"/>
        <w:spacing w:before="280" w:after="280" w:line="240" w:lineRule="auto"/>
        <w:jc w:val="both"/>
        <w:rPr>
          <w:rFonts w:ascii="Arial" w:eastAsia="Arial" w:hAnsi="Arial" w:cs="Arial"/>
        </w:rPr>
      </w:pPr>
      <w:r>
        <w:rPr>
          <w:rFonts w:ascii="Arial" w:eastAsia="Arial" w:hAnsi="Arial" w:cs="Arial"/>
        </w:rPr>
        <w:t xml:space="preserve">- aux marques du Groupe European Appliances (Whirlpool, Hotpoint, Indesit) ou une autre marque où European Appliances est habilité à intervenir.   </w:t>
      </w:r>
    </w:p>
    <w:p w14:paraId="40246181" w14:textId="77777777" w:rsidR="00CF5A6A" w:rsidRDefault="00000000">
      <w:pPr>
        <w:shd w:val="clear" w:color="auto" w:fill="FFFFFF"/>
        <w:spacing w:before="280" w:after="280" w:line="240" w:lineRule="auto"/>
        <w:jc w:val="both"/>
        <w:rPr>
          <w:rFonts w:ascii="Arial" w:eastAsia="Arial" w:hAnsi="Arial" w:cs="Arial"/>
        </w:rPr>
      </w:pPr>
      <w:r>
        <w:rPr>
          <w:rFonts w:ascii="Arial" w:eastAsia="Arial" w:hAnsi="Arial" w:cs="Arial"/>
        </w:rPr>
        <w:t>- applicable dans une zone géographique limitée à la France continentale et à la Corse, à l’exclusion des autres îles.</w:t>
      </w:r>
    </w:p>
    <w:p w14:paraId="40246182" w14:textId="77777777" w:rsidR="00CF5A6A" w:rsidRDefault="00000000">
      <w:pPr>
        <w:shd w:val="clear" w:color="auto" w:fill="FFFFFF"/>
        <w:spacing w:before="280" w:after="280" w:line="240" w:lineRule="auto"/>
        <w:jc w:val="both"/>
        <w:rPr>
          <w:rFonts w:ascii="Arial" w:eastAsia="Arial" w:hAnsi="Arial" w:cs="Arial"/>
        </w:rPr>
      </w:pPr>
      <w:r>
        <w:rPr>
          <w:rFonts w:ascii="Arial" w:eastAsia="Arial" w:hAnsi="Arial" w:cs="Arial"/>
        </w:rPr>
        <w:t>- ne relevant pas de la garantie légale de conformité (ou d’une garantie commerciale le cas échéant)*.</w:t>
      </w:r>
    </w:p>
    <w:p w14:paraId="40246183" w14:textId="77777777" w:rsidR="00CF5A6A" w:rsidRDefault="00000000">
      <w:pPr>
        <w:jc w:val="both"/>
        <w:rPr>
          <w:rFonts w:ascii="Arial" w:eastAsia="Arial" w:hAnsi="Arial" w:cs="Arial"/>
          <w:sz w:val="18"/>
          <w:szCs w:val="18"/>
        </w:rPr>
      </w:pPr>
      <w:r>
        <w:rPr>
          <w:rFonts w:ascii="Arial" w:eastAsia="Arial" w:hAnsi="Arial" w:cs="Arial"/>
          <w:sz w:val="18"/>
          <w:szCs w:val="18"/>
        </w:rPr>
        <w:t>*préalablement à la prise de contact avec notre SAV, nous invitons tout Client à se référer aux conditions de garantie de son revendeur professionnel pour vérifier si son appareil est couvert par un dispositif de garantie, et si c’est le cas, vérifier à quel service il doit faire appel, celui du revendeur ou celui de European Appliances France.</w:t>
      </w:r>
    </w:p>
    <w:p w14:paraId="40246184" w14:textId="77777777" w:rsidR="00CF5A6A" w:rsidRDefault="00000000">
      <w:pPr>
        <w:jc w:val="both"/>
        <w:rPr>
          <w:rFonts w:ascii="Arial" w:eastAsia="Arial" w:hAnsi="Arial" w:cs="Arial"/>
          <w:sz w:val="18"/>
          <w:szCs w:val="18"/>
        </w:rPr>
      </w:pPr>
      <w:r>
        <w:rPr>
          <w:rFonts w:ascii="Arial" w:eastAsia="Arial" w:hAnsi="Arial" w:cs="Arial"/>
        </w:rPr>
        <w:t xml:space="preserve">Ces interventions dites « Hors Garantie » sont payantes et régies par les présentes Conditions Générales de Service (ci-après les “CGS”). </w:t>
      </w:r>
    </w:p>
    <w:p w14:paraId="40246185" w14:textId="77777777" w:rsidR="00CF5A6A" w:rsidRDefault="00000000">
      <w:pPr>
        <w:jc w:val="both"/>
        <w:rPr>
          <w:rFonts w:ascii="Arial" w:eastAsia="Arial" w:hAnsi="Arial" w:cs="Arial"/>
        </w:rPr>
      </w:pPr>
      <w:r>
        <w:rPr>
          <w:rFonts w:ascii="Arial" w:eastAsia="Arial" w:hAnsi="Arial" w:cs="Arial"/>
          <w:color w:val="000000"/>
        </w:rPr>
        <w:t xml:space="preserve">Les </w:t>
      </w:r>
      <w:r>
        <w:rPr>
          <w:rFonts w:ascii="Arial" w:eastAsia="Arial" w:hAnsi="Arial" w:cs="Arial"/>
        </w:rPr>
        <w:t>c</w:t>
      </w:r>
      <w:r>
        <w:rPr>
          <w:rFonts w:ascii="Arial" w:eastAsia="Arial" w:hAnsi="Arial" w:cs="Arial"/>
          <w:color w:val="000000"/>
        </w:rPr>
        <w:t xml:space="preserve">onditions applicables au </w:t>
      </w:r>
      <w:r>
        <w:rPr>
          <w:rFonts w:ascii="Arial" w:eastAsia="Arial" w:hAnsi="Arial" w:cs="Arial"/>
        </w:rPr>
        <w:t>service</w:t>
      </w:r>
      <w:r>
        <w:rPr>
          <w:rFonts w:ascii="Arial" w:eastAsia="Arial" w:hAnsi="Arial" w:cs="Arial"/>
          <w:color w:val="000000"/>
        </w:rPr>
        <w:t xml:space="preserve"> sont les </w:t>
      </w:r>
      <w:r>
        <w:rPr>
          <w:rFonts w:ascii="Arial" w:eastAsia="Arial" w:hAnsi="Arial" w:cs="Arial"/>
        </w:rPr>
        <w:t xml:space="preserve">CGS </w:t>
      </w:r>
      <w:r>
        <w:rPr>
          <w:rFonts w:ascii="Arial" w:eastAsia="Arial" w:hAnsi="Arial" w:cs="Arial"/>
          <w:color w:val="000000"/>
        </w:rPr>
        <w:t xml:space="preserve">en vigueur au moment de votre commande. </w:t>
      </w:r>
      <w:r>
        <w:rPr>
          <w:rFonts w:ascii="Arial" w:eastAsia="Arial" w:hAnsi="Arial" w:cs="Arial"/>
        </w:rPr>
        <w:t>Elles s'appliquent sous réserve des dispositions impératives du Code de la Consommation.</w:t>
      </w:r>
    </w:p>
    <w:p w14:paraId="40246186" w14:textId="77777777" w:rsidR="00CF5A6A" w:rsidRDefault="00000000">
      <w:pPr>
        <w:jc w:val="both"/>
        <w:rPr>
          <w:rFonts w:ascii="Arial" w:eastAsia="Arial" w:hAnsi="Arial" w:cs="Arial"/>
        </w:rPr>
      </w:pPr>
      <w:r>
        <w:rPr>
          <w:rFonts w:ascii="Arial" w:eastAsia="Arial" w:hAnsi="Arial" w:cs="Arial"/>
        </w:rPr>
        <w:t>Les CGS peuvent être modifiées ou adaptées par European Appliances à tout moment. En cas de modification des CGS, seules les interventions postérieures à l’entrée en vigueur (mise en ligne) des CGS modifiées seront régies par la nouvelle version.</w:t>
      </w:r>
    </w:p>
    <w:p w14:paraId="40246187" w14:textId="77777777" w:rsidR="00CF5A6A" w:rsidRDefault="00CF5A6A">
      <w:pPr>
        <w:jc w:val="both"/>
        <w:rPr>
          <w:rFonts w:ascii="Arial" w:eastAsia="Arial" w:hAnsi="Arial" w:cs="Arial"/>
          <w:b/>
        </w:rPr>
      </w:pPr>
    </w:p>
    <w:p w14:paraId="40246188" w14:textId="77777777" w:rsidR="00CF5A6A" w:rsidRDefault="00000000">
      <w:pPr>
        <w:shd w:val="clear" w:color="auto" w:fill="FFFFFF"/>
        <w:spacing w:after="0" w:line="240" w:lineRule="auto"/>
        <w:jc w:val="both"/>
        <w:rPr>
          <w:rFonts w:ascii="Arial" w:eastAsia="Arial" w:hAnsi="Arial" w:cs="Arial"/>
          <w:b/>
          <w:color w:val="000000"/>
        </w:rPr>
      </w:pPr>
      <w:r>
        <w:rPr>
          <w:rFonts w:ascii="Arial" w:eastAsia="Arial" w:hAnsi="Arial" w:cs="Arial"/>
          <w:b/>
          <w:color w:val="000000"/>
        </w:rPr>
        <w:t>1. INFORMATIONS SUR NOUS</w:t>
      </w:r>
    </w:p>
    <w:p w14:paraId="40246189" w14:textId="77777777" w:rsidR="00CF5A6A" w:rsidRDefault="00000000">
      <w:pPr>
        <w:shd w:val="clear" w:color="auto" w:fill="FFFFFF"/>
        <w:spacing w:before="280" w:after="280" w:line="240" w:lineRule="auto"/>
        <w:jc w:val="both"/>
        <w:rPr>
          <w:rFonts w:ascii="Arial" w:eastAsia="Arial" w:hAnsi="Arial" w:cs="Arial"/>
          <w:color w:val="000000"/>
        </w:rPr>
      </w:pPr>
      <w:r>
        <w:rPr>
          <w:rFonts w:ascii="Arial" w:eastAsia="Arial" w:hAnsi="Arial" w:cs="Arial"/>
          <w:color w:val="000000"/>
        </w:rPr>
        <w:t xml:space="preserve">1.1. Nous sommes </w:t>
      </w:r>
      <w:r>
        <w:rPr>
          <w:rFonts w:ascii="Arial" w:eastAsia="Arial" w:hAnsi="Arial" w:cs="Arial"/>
        </w:rPr>
        <w:t xml:space="preserve">European Appliances </w:t>
      </w:r>
      <w:r>
        <w:rPr>
          <w:rFonts w:ascii="Arial" w:eastAsia="Arial" w:hAnsi="Arial" w:cs="Arial"/>
          <w:color w:val="000000"/>
        </w:rPr>
        <w:t>France SAS une société immatriculée au RCS de Nanterre sous le numéro 325 041 481, N° TVA : FR42325041481 et avons notre siège social à Puteaux (92800), 11-13 Cours Valmy. (ci-après “</w:t>
      </w:r>
      <w:r>
        <w:rPr>
          <w:rFonts w:ascii="Arial" w:eastAsia="Arial" w:hAnsi="Arial" w:cs="Arial"/>
        </w:rPr>
        <w:t>European Appliances</w:t>
      </w:r>
      <w:r>
        <w:rPr>
          <w:rFonts w:ascii="Arial" w:eastAsia="Arial" w:hAnsi="Arial" w:cs="Arial"/>
          <w:color w:val="000000"/>
        </w:rPr>
        <w:t>”).</w:t>
      </w:r>
    </w:p>
    <w:p w14:paraId="4024618A" w14:textId="77777777" w:rsidR="00CF5A6A" w:rsidRDefault="00000000">
      <w:pPr>
        <w:shd w:val="clear" w:color="auto" w:fill="FFFFFF"/>
        <w:spacing w:before="280" w:after="280" w:line="240" w:lineRule="auto"/>
        <w:jc w:val="both"/>
        <w:rPr>
          <w:rFonts w:ascii="Arial" w:eastAsia="Arial" w:hAnsi="Arial" w:cs="Arial"/>
        </w:rPr>
      </w:pPr>
      <w:r>
        <w:rPr>
          <w:rFonts w:ascii="Arial" w:eastAsia="Arial" w:hAnsi="Arial" w:cs="Arial"/>
          <w:color w:val="000000"/>
        </w:rPr>
        <w:br/>
        <w:t>1.2. Pour nous contacter</w:t>
      </w:r>
    </w:p>
    <w:p w14:paraId="4024618B" w14:textId="77777777" w:rsidR="00CF5A6A" w:rsidRDefault="00000000">
      <w:pPr>
        <w:numPr>
          <w:ilvl w:val="0"/>
          <w:numId w:val="6"/>
        </w:numPr>
        <w:spacing w:after="0"/>
        <w:jc w:val="both"/>
        <w:rPr>
          <w:rFonts w:ascii="Arial" w:eastAsia="Arial" w:hAnsi="Arial" w:cs="Arial"/>
        </w:rPr>
      </w:pPr>
      <w:r>
        <w:rPr>
          <w:rFonts w:ascii="Arial" w:eastAsia="Arial" w:hAnsi="Arial" w:cs="Arial"/>
        </w:rPr>
        <w:t xml:space="preserve">Par téléphone avec un téléconseiller au 09.69.39.1234* (accessible du lundi au vendredi de 9h à 18h), </w:t>
      </w:r>
      <w:r>
        <w:rPr>
          <w:rFonts w:ascii="Roboto" w:eastAsia="Roboto" w:hAnsi="Roboto" w:cs="Roboto"/>
          <w:color w:val="3C4043"/>
          <w:sz w:val="21"/>
          <w:szCs w:val="21"/>
          <w:highlight w:val="white"/>
        </w:rPr>
        <w:t>*prix d'un appel local, non surtaxé</w:t>
      </w:r>
      <w:r>
        <w:rPr>
          <w:rFonts w:ascii="Arial" w:eastAsia="Arial" w:hAnsi="Arial" w:cs="Arial"/>
        </w:rPr>
        <w:t xml:space="preserve"> </w:t>
      </w:r>
    </w:p>
    <w:p w14:paraId="4024618C" w14:textId="77777777" w:rsidR="00CF5A6A" w:rsidRDefault="00000000">
      <w:pPr>
        <w:numPr>
          <w:ilvl w:val="0"/>
          <w:numId w:val="6"/>
        </w:numPr>
        <w:shd w:val="clear" w:color="auto" w:fill="FFFFFF"/>
        <w:spacing w:after="280" w:line="240" w:lineRule="auto"/>
        <w:jc w:val="both"/>
        <w:rPr>
          <w:rFonts w:ascii="Arial" w:eastAsia="Arial" w:hAnsi="Arial" w:cs="Arial"/>
        </w:rPr>
      </w:pPr>
      <w:r>
        <w:rPr>
          <w:rFonts w:ascii="Arial" w:eastAsia="Arial" w:hAnsi="Arial" w:cs="Arial"/>
        </w:rPr>
        <w:t xml:space="preserve">Sur la </w:t>
      </w:r>
      <w:r>
        <w:rPr>
          <w:rFonts w:ascii="Arial" w:eastAsia="Arial" w:hAnsi="Arial" w:cs="Arial"/>
          <w:color w:val="000000"/>
        </w:rPr>
        <w:t xml:space="preserve">page </w:t>
      </w:r>
      <w:r>
        <w:rPr>
          <w:rFonts w:ascii="Arial" w:eastAsia="Arial" w:hAnsi="Arial" w:cs="Arial"/>
        </w:rPr>
        <w:t>“</w:t>
      </w:r>
      <w:r>
        <w:rPr>
          <w:rFonts w:ascii="Arial" w:eastAsia="Arial" w:hAnsi="Arial" w:cs="Arial"/>
          <w:color w:val="000000"/>
        </w:rPr>
        <w:t>Contactez-nous</w:t>
      </w:r>
      <w:r>
        <w:rPr>
          <w:rFonts w:ascii="Arial" w:eastAsia="Arial" w:hAnsi="Arial" w:cs="Arial"/>
        </w:rPr>
        <w:t>”</w:t>
      </w:r>
      <w:r>
        <w:rPr>
          <w:rFonts w:ascii="Arial" w:eastAsia="Arial" w:hAnsi="Arial" w:cs="Arial"/>
          <w:color w:val="000000"/>
        </w:rPr>
        <w:t xml:space="preserve"> </w:t>
      </w:r>
      <w:r>
        <w:rPr>
          <w:rFonts w:ascii="Arial" w:eastAsia="Arial" w:hAnsi="Arial" w:cs="Arial"/>
        </w:rPr>
        <w:t>des sites internet des marques Whirlpool, Hotpoint, et Indesit</w:t>
      </w:r>
      <w:r>
        <w:rPr>
          <w:rFonts w:ascii="Arial" w:eastAsia="Arial" w:hAnsi="Arial" w:cs="Arial"/>
          <w:color w:val="000000"/>
        </w:rPr>
        <w:t>.</w:t>
      </w:r>
    </w:p>
    <w:p w14:paraId="4024618D" w14:textId="77777777" w:rsidR="00CF5A6A" w:rsidRDefault="00CF5A6A">
      <w:pPr>
        <w:shd w:val="clear" w:color="auto" w:fill="FFFFFF"/>
        <w:spacing w:before="280" w:after="280" w:line="240" w:lineRule="auto"/>
        <w:jc w:val="both"/>
        <w:rPr>
          <w:rFonts w:ascii="Arial" w:eastAsia="Arial" w:hAnsi="Arial" w:cs="Arial"/>
        </w:rPr>
      </w:pPr>
    </w:p>
    <w:p w14:paraId="4024618E" w14:textId="77777777" w:rsidR="00CF5A6A" w:rsidRDefault="00000000">
      <w:pPr>
        <w:shd w:val="clear" w:color="auto" w:fill="FFFFFF"/>
        <w:spacing w:before="280" w:after="280" w:line="240" w:lineRule="auto"/>
        <w:jc w:val="both"/>
        <w:rPr>
          <w:rFonts w:ascii="Arial" w:eastAsia="Arial" w:hAnsi="Arial" w:cs="Arial"/>
          <w:color w:val="000000"/>
        </w:rPr>
      </w:pPr>
      <w:r>
        <w:rPr>
          <w:rFonts w:ascii="Arial" w:eastAsia="Arial" w:hAnsi="Arial" w:cs="Arial"/>
          <w:color w:val="000000"/>
        </w:rPr>
        <w:lastRenderedPageBreak/>
        <w:br/>
        <w:t>1.3 Numéros d’Identifiants</w:t>
      </w:r>
      <w:r>
        <w:rPr>
          <w:rFonts w:ascii="Arial" w:eastAsia="Arial" w:hAnsi="Arial" w:cs="Arial"/>
          <w:color w:val="000000"/>
        </w:rPr>
        <w:br/>
        <w:t xml:space="preserve">En application de l'article L.541-10-13 du Code de l'Environnement, l'ADEME a attribué à la société </w:t>
      </w:r>
      <w:r>
        <w:rPr>
          <w:rFonts w:ascii="Arial" w:eastAsia="Arial" w:hAnsi="Arial" w:cs="Arial"/>
        </w:rPr>
        <w:t>European Appliances</w:t>
      </w:r>
      <w:r>
        <w:rPr>
          <w:rFonts w:ascii="Arial" w:eastAsia="Arial" w:hAnsi="Arial" w:cs="Arial"/>
          <w:color w:val="000000"/>
        </w:rPr>
        <w:t xml:space="preserve"> les numéros d'identifiant unique suivants :</w:t>
      </w:r>
    </w:p>
    <w:p w14:paraId="4024618F" w14:textId="77777777" w:rsidR="00CF5A6A" w:rsidRDefault="00000000">
      <w:pPr>
        <w:numPr>
          <w:ilvl w:val="0"/>
          <w:numId w:val="3"/>
        </w:numPr>
        <w:shd w:val="clear" w:color="auto" w:fill="FFFFFF"/>
        <w:spacing w:after="0" w:line="240" w:lineRule="auto"/>
        <w:jc w:val="both"/>
        <w:rPr>
          <w:color w:val="000000"/>
        </w:rPr>
      </w:pPr>
      <w:r>
        <w:rPr>
          <w:rFonts w:ascii="Arial" w:eastAsia="Arial" w:hAnsi="Arial" w:cs="Arial"/>
          <w:color w:val="000000"/>
        </w:rPr>
        <w:t>pour la filière EEE : FR001088_05WVDO (Ecosystem)</w:t>
      </w:r>
    </w:p>
    <w:p w14:paraId="40246190" w14:textId="77777777" w:rsidR="00CF5A6A" w:rsidRDefault="00000000">
      <w:pPr>
        <w:numPr>
          <w:ilvl w:val="0"/>
          <w:numId w:val="3"/>
        </w:numPr>
        <w:shd w:val="clear" w:color="auto" w:fill="FFFFFF"/>
        <w:spacing w:after="0" w:line="240" w:lineRule="auto"/>
        <w:jc w:val="both"/>
        <w:rPr>
          <w:color w:val="000000"/>
        </w:rPr>
      </w:pPr>
      <w:r>
        <w:rPr>
          <w:rFonts w:ascii="Arial" w:eastAsia="Arial" w:hAnsi="Arial" w:cs="Arial"/>
          <w:color w:val="000000"/>
        </w:rPr>
        <w:t>pour la filière Emballages : FR210215_01JQCN (CITEO Emballages)</w:t>
      </w:r>
    </w:p>
    <w:p w14:paraId="40246191" w14:textId="77777777" w:rsidR="00CF5A6A" w:rsidRDefault="00000000">
      <w:pPr>
        <w:numPr>
          <w:ilvl w:val="0"/>
          <w:numId w:val="3"/>
        </w:numPr>
        <w:shd w:val="clear" w:color="auto" w:fill="FFFFFF"/>
        <w:spacing w:after="0" w:line="240" w:lineRule="auto"/>
        <w:jc w:val="both"/>
        <w:rPr>
          <w:color w:val="000000"/>
        </w:rPr>
      </w:pPr>
      <w:r>
        <w:rPr>
          <w:rFonts w:ascii="Arial" w:eastAsia="Arial" w:hAnsi="Arial" w:cs="Arial"/>
          <w:color w:val="000000"/>
        </w:rPr>
        <w:t>pour la filière Papiers imprimés : FR210215_03QMQZ (CITEO Papiers Imprimés)</w:t>
      </w:r>
    </w:p>
    <w:p w14:paraId="40246192" w14:textId="77777777" w:rsidR="00CF5A6A" w:rsidRDefault="00000000">
      <w:pPr>
        <w:numPr>
          <w:ilvl w:val="0"/>
          <w:numId w:val="3"/>
        </w:numPr>
        <w:shd w:val="clear" w:color="auto" w:fill="FFFFFF"/>
        <w:spacing w:after="0" w:line="240" w:lineRule="auto"/>
        <w:jc w:val="both"/>
        <w:rPr>
          <w:color w:val="000000"/>
        </w:rPr>
      </w:pPr>
      <w:r>
        <w:rPr>
          <w:rFonts w:ascii="Arial" w:eastAsia="Arial" w:hAnsi="Arial" w:cs="Arial"/>
          <w:color w:val="000000"/>
        </w:rPr>
        <w:t>pour la filière Piles et Accus : FR001088_06CFJC (Corepile)</w:t>
      </w:r>
    </w:p>
    <w:p w14:paraId="40246193" w14:textId="77777777" w:rsidR="00CF5A6A" w:rsidRDefault="00CF5A6A">
      <w:pPr>
        <w:jc w:val="both"/>
        <w:rPr>
          <w:rFonts w:ascii="Arial" w:eastAsia="Arial" w:hAnsi="Arial" w:cs="Arial"/>
          <w:b/>
        </w:rPr>
      </w:pPr>
    </w:p>
    <w:p w14:paraId="40246194" w14:textId="77777777" w:rsidR="00CF5A6A" w:rsidRDefault="00000000">
      <w:pPr>
        <w:jc w:val="both"/>
        <w:rPr>
          <w:rFonts w:ascii="Arial" w:eastAsia="Arial" w:hAnsi="Arial" w:cs="Arial"/>
          <w:b/>
        </w:rPr>
      </w:pPr>
      <w:r>
        <w:rPr>
          <w:rFonts w:ascii="Arial" w:eastAsia="Arial" w:hAnsi="Arial" w:cs="Arial"/>
          <w:b/>
        </w:rPr>
        <w:t>2. CHAMP D’APPLICATION</w:t>
      </w:r>
    </w:p>
    <w:p w14:paraId="40246195" w14:textId="77777777" w:rsidR="00CF5A6A" w:rsidRDefault="00000000">
      <w:pPr>
        <w:jc w:val="both"/>
        <w:rPr>
          <w:rFonts w:ascii="Arial" w:eastAsia="Arial" w:hAnsi="Arial" w:cs="Arial"/>
        </w:rPr>
      </w:pPr>
      <w:r>
        <w:rPr>
          <w:rFonts w:ascii="Arial" w:eastAsia="Arial" w:hAnsi="Arial" w:cs="Arial"/>
        </w:rPr>
        <w:t xml:space="preserve">Les CGS régissent les relations entre European Appliances et tout Client souhaitant bénéficier des Services. </w:t>
      </w:r>
    </w:p>
    <w:p w14:paraId="40246196" w14:textId="77777777" w:rsidR="00CF5A6A" w:rsidRDefault="00000000">
      <w:pPr>
        <w:jc w:val="both"/>
        <w:rPr>
          <w:rFonts w:ascii="Arial" w:eastAsia="Arial" w:hAnsi="Arial" w:cs="Arial"/>
        </w:rPr>
      </w:pPr>
      <w:r>
        <w:rPr>
          <w:rFonts w:ascii="Arial" w:eastAsia="Arial" w:hAnsi="Arial" w:cs="Arial"/>
        </w:rPr>
        <w:t xml:space="preserve">En validant une demande de Services, le Client accepte sans réserve les CGS. </w:t>
      </w:r>
    </w:p>
    <w:p w14:paraId="40246197" w14:textId="77777777" w:rsidR="00CF5A6A" w:rsidRDefault="00000000">
      <w:pPr>
        <w:jc w:val="both"/>
        <w:rPr>
          <w:rFonts w:ascii="Arial" w:eastAsia="Arial" w:hAnsi="Arial" w:cs="Arial"/>
          <w:b/>
        </w:rPr>
      </w:pPr>
      <w:r>
        <w:rPr>
          <w:rFonts w:ascii="Arial" w:eastAsia="Arial" w:hAnsi="Arial" w:cs="Arial"/>
          <w:b/>
        </w:rPr>
        <w:t>3. MODALITÉS DE SOUSCRIPTION DES SERVICES</w:t>
      </w:r>
    </w:p>
    <w:p w14:paraId="40246198" w14:textId="77777777" w:rsidR="00CF5A6A" w:rsidRDefault="00000000">
      <w:pPr>
        <w:jc w:val="both"/>
        <w:rPr>
          <w:rFonts w:ascii="Arial" w:eastAsia="Arial" w:hAnsi="Arial" w:cs="Arial"/>
        </w:rPr>
      </w:pPr>
      <w:r>
        <w:rPr>
          <w:rFonts w:ascii="Arial" w:eastAsia="Arial" w:hAnsi="Arial" w:cs="Arial"/>
        </w:rPr>
        <w:t xml:space="preserve">La souscription aux services proposés par European Appliances  se fait directement en ligne ou par téléphone avec un téléconseiller au 09.69.39.1234* (accessible du lundi au vendredi de 9h à 18h - horaires susceptibles d’être modifiés à tout moment), </w:t>
      </w:r>
      <w:r>
        <w:rPr>
          <w:rFonts w:ascii="Roboto" w:eastAsia="Roboto" w:hAnsi="Roboto" w:cs="Roboto"/>
          <w:color w:val="3C4043"/>
          <w:sz w:val="21"/>
          <w:szCs w:val="21"/>
          <w:highlight w:val="white"/>
        </w:rPr>
        <w:t>*prix d'un appel local, non surtaxé.</w:t>
      </w:r>
      <w:r>
        <w:rPr>
          <w:rFonts w:ascii="Arial" w:eastAsia="Arial" w:hAnsi="Arial" w:cs="Arial"/>
        </w:rPr>
        <w:t xml:space="preserve">. </w:t>
      </w:r>
    </w:p>
    <w:p w14:paraId="40246199" w14:textId="77777777" w:rsidR="00CF5A6A" w:rsidRDefault="00000000">
      <w:pPr>
        <w:jc w:val="both"/>
        <w:rPr>
          <w:rFonts w:ascii="Arial" w:eastAsia="Arial" w:hAnsi="Arial" w:cs="Arial"/>
        </w:rPr>
      </w:pPr>
      <w:r>
        <w:rPr>
          <w:rFonts w:ascii="Arial" w:eastAsia="Arial" w:hAnsi="Arial" w:cs="Arial"/>
        </w:rPr>
        <w:t>La souscription aux Services nécessite l’identification préalable de l'Appareil (type, marque, référence de l'appareil, numéro de série) et la fourniture d’informations personnelles indispensables telles que le nom, prénom, adresse postale et électronique, et numéro de téléphone du Particulier.</w:t>
      </w:r>
    </w:p>
    <w:p w14:paraId="4024619A" w14:textId="77777777" w:rsidR="00CF5A6A" w:rsidRDefault="00000000">
      <w:pPr>
        <w:jc w:val="both"/>
        <w:rPr>
          <w:rFonts w:ascii="Arial" w:eastAsia="Arial" w:hAnsi="Arial" w:cs="Arial"/>
        </w:rPr>
      </w:pPr>
      <w:r>
        <w:rPr>
          <w:rFonts w:ascii="Arial" w:eastAsia="Arial" w:hAnsi="Arial" w:cs="Arial"/>
        </w:rPr>
        <w:t xml:space="preserve">European Appliances réalise les Services soit par l'intermédiaire de ses propres techniciens soit par l’intermédiaire de partenaires réparateurs formés et agréés (ci-après le “Technicien”).  </w:t>
      </w:r>
    </w:p>
    <w:p w14:paraId="4024619B" w14:textId="77777777" w:rsidR="00CF5A6A" w:rsidRDefault="00000000">
      <w:pPr>
        <w:jc w:val="both"/>
        <w:rPr>
          <w:rFonts w:ascii="Arial" w:eastAsia="Arial" w:hAnsi="Arial" w:cs="Arial"/>
        </w:rPr>
      </w:pPr>
      <w:r>
        <w:rPr>
          <w:rFonts w:ascii="Arial" w:eastAsia="Arial" w:hAnsi="Arial" w:cs="Arial"/>
        </w:rPr>
        <w:t>European Appliances propose au Client deux créneaux horaires d’intervention possibles. Dans certains cas, en fonction du lieu d’intervention, c’est le partenaire agréé qui contacte le Client sous 48h pour proposer un créneau horaire d’intervention et vérifier les coordonnées et les informations de l'Appareil.</w:t>
      </w:r>
    </w:p>
    <w:p w14:paraId="4024619C" w14:textId="77777777" w:rsidR="00CF5A6A" w:rsidRDefault="00000000">
      <w:pPr>
        <w:jc w:val="both"/>
        <w:rPr>
          <w:rFonts w:ascii="Arial" w:eastAsia="Arial" w:hAnsi="Arial" w:cs="Arial"/>
        </w:rPr>
      </w:pPr>
      <w:r>
        <w:rPr>
          <w:rFonts w:ascii="Arial" w:eastAsia="Arial" w:hAnsi="Arial" w:cs="Arial"/>
        </w:rPr>
        <w:t>La demande d’intervention (et donc la souscription du Service) est considérée comme définitive lorsque son paiement aura été validé (cf. article 5), le Client recevra alors un e-mail récapitulant la souscription et le paiement, les présentes CGS seront attachées à cet e-mail.</w:t>
      </w:r>
    </w:p>
    <w:p w14:paraId="4024619D" w14:textId="77777777" w:rsidR="00CF5A6A" w:rsidRDefault="00CF5A6A">
      <w:pPr>
        <w:jc w:val="both"/>
        <w:rPr>
          <w:rFonts w:ascii="Arial" w:eastAsia="Arial" w:hAnsi="Arial" w:cs="Arial"/>
        </w:rPr>
      </w:pPr>
    </w:p>
    <w:p w14:paraId="4024619E" w14:textId="77777777" w:rsidR="00CF5A6A" w:rsidRDefault="00000000">
      <w:pPr>
        <w:jc w:val="both"/>
        <w:rPr>
          <w:rFonts w:ascii="Arial" w:eastAsia="Arial" w:hAnsi="Arial" w:cs="Arial"/>
          <w:b/>
        </w:rPr>
      </w:pPr>
      <w:r>
        <w:rPr>
          <w:rFonts w:ascii="Arial" w:eastAsia="Arial" w:hAnsi="Arial" w:cs="Arial"/>
          <w:b/>
        </w:rPr>
        <w:t>4. PRIX DES SERVICES / FORFAITS D’INTERVENTIONS</w:t>
      </w:r>
    </w:p>
    <w:p w14:paraId="4024619F" w14:textId="77777777" w:rsidR="00CF5A6A" w:rsidRDefault="00000000">
      <w:pPr>
        <w:jc w:val="both"/>
        <w:rPr>
          <w:rFonts w:ascii="Arial" w:eastAsia="Arial" w:hAnsi="Arial" w:cs="Arial"/>
        </w:rPr>
      </w:pPr>
      <w:r>
        <w:rPr>
          <w:rFonts w:ascii="Arial" w:eastAsia="Arial" w:hAnsi="Arial" w:cs="Arial"/>
        </w:rPr>
        <w:t>Les présentes CGS et les montants des forfaits pour les Services proposés par European Appliances France sont précisés sur les sites des marques Whirlpool (</w:t>
      </w:r>
      <w:hyperlink r:id="rId10">
        <w:r>
          <w:rPr>
            <w:rFonts w:ascii="Arial" w:eastAsia="Arial" w:hAnsi="Arial" w:cs="Arial"/>
            <w:color w:val="0000FF"/>
            <w:u w:val="single"/>
          </w:rPr>
          <w:t>www.whirlpool.fr</w:t>
        </w:r>
      </w:hyperlink>
      <w:r>
        <w:rPr>
          <w:rFonts w:ascii="Arial" w:eastAsia="Arial" w:hAnsi="Arial" w:cs="Arial"/>
        </w:rPr>
        <w:t>), Hotpoint (</w:t>
      </w:r>
      <w:hyperlink r:id="rId11">
        <w:r>
          <w:rPr>
            <w:rFonts w:ascii="Arial" w:eastAsia="Arial" w:hAnsi="Arial" w:cs="Arial"/>
            <w:color w:val="0000FF"/>
            <w:u w:val="single"/>
          </w:rPr>
          <w:t>www.hotpoint.fr</w:t>
        </w:r>
      </w:hyperlink>
      <w:r>
        <w:rPr>
          <w:rFonts w:ascii="Arial" w:eastAsia="Arial" w:hAnsi="Arial" w:cs="Arial"/>
        </w:rPr>
        <w:t>) et Indesit (</w:t>
      </w:r>
      <w:hyperlink r:id="rId12">
        <w:r>
          <w:rPr>
            <w:rFonts w:ascii="Arial" w:eastAsia="Arial" w:hAnsi="Arial" w:cs="Arial"/>
            <w:color w:val="0000FF"/>
            <w:u w:val="single"/>
          </w:rPr>
          <w:t>www.indesit.fr</w:t>
        </w:r>
      </w:hyperlink>
      <w:r>
        <w:rPr>
          <w:rFonts w:ascii="Arial" w:eastAsia="Arial" w:hAnsi="Arial" w:cs="Arial"/>
        </w:rPr>
        <w:t>) et ci-après.</w:t>
      </w:r>
    </w:p>
    <w:p w14:paraId="402461A0" w14:textId="77777777" w:rsidR="00CF5A6A" w:rsidRDefault="00000000">
      <w:pPr>
        <w:jc w:val="both"/>
        <w:rPr>
          <w:rFonts w:ascii="Arial" w:eastAsia="Arial" w:hAnsi="Arial" w:cs="Arial"/>
        </w:rPr>
      </w:pPr>
      <w:r>
        <w:rPr>
          <w:rFonts w:ascii="Arial" w:eastAsia="Arial" w:hAnsi="Arial" w:cs="Arial"/>
        </w:rPr>
        <w:t>European Appliances propose 3 forfaits d’intervention à domicile </w:t>
      </w:r>
    </w:p>
    <w:p w14:paraId="402461A1" w14:textId="77777777" w:rsidR="00CF5A6A" w:rsidRDefault="00000000">
      <w:pPr>
        <w:numPr>
          <w:ilvl w:val="1"/>
          <w:numId w:val="5"/>
        </w:numPr>
        <w:pBdr>
          <w:top w:val="nil"/>
          <w:left w:val="nil"/>
          <w:bottom w:val="nil"/>
          <w:right w:val="nil"/>
          <w:between w:val="nil"/>
        </w:pBdr>
        <w:spacing w:after="0"/>
        <w:jc w:val="both"/>
        <w:rPr>
          <w:rFonts w:ascii="Arial" w:eastAsia="Arial" w:hAnsi="Arial" w:cs="Arial"/>
          <w:color w:val="000000"/>
          <w:u w:val="single"/>
        </w:rPr>
      </w:pPr>
      <w:r>
        <w:rPr>
          <w:rFonts w:ascii="Arial" w:eastAsia="Arial" w:hAnsi="Arial" w:cs="Arial"/>
          <w:color w:val="000000"/>
          <w:u w:val="single"/>
        </w:rPr>
        <w:t>Une formule « Solo » qui comprend :</w:t>
      </w:r>
    </w:p>
    <w:p w14:paraId="402461A2" w14:textId="77777777" w:rsidR="00CF5A6A" w:rsidRDefault="00CF5A6A">
      <w:pPr>
        <w:pBdr>
          <w:top w:val="nil"/>
          <w:left w:val="nil"/>
          <w:bottom w:val="nil"/>
          <w:right w:val="nil"/>
          <w:between w:val="nil"/>
        </w:pBdr>
        <w:spacing w:after="0"/>
        <w:ind w:left="720"/>
        <w:jc w:val="both"/>
        <w:rPr>
          <w:rFonts w:ascii="Arial" w:eastAsia="Arial" w:hAnsi="Arial" w:cs="Arial"/>
          <w:color w:val="000000"/>
          <w:u w:val="single"/>
        </w:rPr>
      </w:pPr>
    </w:p>
    <w:p w14:paraId="402461A3" w14:textId="77777777" w:rsidR="00CF5A6A" w:rsidRDefault="00000000">
      <w:pPr>
        <w:numPr>
          <w:ilvl w:val="0"/>
          <w:numId w:val="4"/>
        </w:numPr>
        <w:pBdr>
          <w:top w:val="nil"/>
          <w:left w:val="nil"/>
          <w:bottom w:val="nil"/>
          <w:right w:val="nil"/>
          <w:between w:val="nil"/>
        </w:pBdr>
        <w:spacing w:after="0"/>
        <w:jc w:val="both"/>
        <w:rPr>
          <w:color w:val="000000"/>
        </w:rPr>
      </w:pPr>
      <w:r>
        <w:rPr>
          <w:rFonts w:ascii="Arial" w:eastAsia="Arial" w:hAnsi="Arial" w:cs="Arial"/>
          <w:color w:val="000000"/>
        </w:rPr>
        <w:t>Le déplacement d</w:t>
      </w:r>
      <w:r>
        <w:rPr>
          <w:rFonts w:ascii="Arial" w:eastAsia="Arial" w:hAnsi="Arial" w:cs="Arial"/>
        </w:rPr>
        <w:t>’un</w:t>
      </w:r>
      <w:r>
        <w:rPr>
          <w:rFonts w:ascii="Arial" w:eastAsia="Arial" w:hAnsi="Arial" w:cs="Arial"/>
          <w:color w:val="000000"/>
        </w:rPr>
        <w:t xml:space="preserve"> </w:t>
      </w:r>
      <w:r>
        <w:rPr>
          <w:rFonts w:ascii="Arial" w:eastAsia="Arial" w:hAnsi="Arial" w:cs="Arial"/>
        </w:rPr>
        <w:t>T</w:t>
      </w:r>
      <w:r>
        <w:rPr>
          <w:rFonts w:ascii="Arial" w:eastAsia="Arial" w:hAnsi="Arial" w:cs="Arial"/>
          <w:color w:val="000000"/>
        </w:rPr>
        <w:t xml:space="preserve">echnicien au domicile du </w:t>
      </w:r>
      <w:r>
        <w:rPr>
          <w:rFonts w:ascii="Arial" w:eastAsia="Arial" w:hAnsi="Arial" w:cs="Arial"/>
        </w:rPr>
        <w:t>C</w:t>
      </w:r>
      <w:r>
        <w:rPr>
          <w:rFonts w:ascii="Arial" w:eastAsia="Arial" w:hAnsi="Arial" w:cs="Arial"/>
          <w:color w:val="000000"/>
        </w:rPr>
        <w:t xml:space="preserve">lient. </w:t>
      </w:r>
    </w:p>
    <w:p w14:paraId="402461A4" w14:textId="77777777" w:rsidR="00CF5A6A" w:rsidRDefault="00000000">
      <w:pPr>
        <w:numPr>
          <w:ilvl w:val="0"/>
          <w:numId w:val="4"/>
        </w:numPr>
        <w:pBdr>
          <w:top w:val="nil"/>
          <w:left w:val="nil"/>
          <w:bottom w:val="nil"/>
          <w:right w:val="nil"/>
          <w:between w:val="nil"/>
        </w:pBdr>
        <w:spacing w:after="0"/>
        <w:jc w:val="both"/>
        <w:rPr>
          <w:color w:val="000000"/>
        </w:rPr>
      </w:pPr>
      <w:r>
        <w:rPr>
          <w:rFonts w:ascii="Arial" w:eastAsia="Arial" w:hAnsi="Arial" w:cs="Arial"/>
        </w:rPr>
        <w:t>Le diagnostic</w:t>
      </w:r>
    </w:p>
    <w:p w14:paraId="402461A5" w14:textId="77777777" w:rsidR="00CF5A6A" w:rsidRDefault="00000000">
      <w:pPr>
        <w:numPr>
          <w:ilvl w:val="0"/>
          <w:numId w:val="4"/>
        </w:numPr>
        <w:pBdr>
          <w:top w:val="nil"/>
          <w:left w:val="nil"/>
          <w:bottom w:val="nil"/>
          <w:right w:val="nil"/>
          <w:between w:val="nil"/>
        </w:pBdr>
        <w:spacing w:after="0"/>
        <w:jc w:val="both"/>
        <w:rPr>
          <w:color w:val="000000"/>
        </w:rPr>
      </w:pPr>
      <w:r>
        <w:rPr>
          <w:rFonts w:ascii="Arial" w:eastAsia="Arial" w:hAnsi="Arial" w:cs="Arial"/>
          <w:color w:val="000000"/>
        </w:rPr>
        <w:t>La main d’œuvre pour la réparation</w:t>
      </w:r>
    </w:p>
    <w:p w14:paraId="402461A6" w14:textId="77777777" w:rsidR="00CF5A6A" w:rsidRDefault="00000000">
      <w:pPr>
        <w:numPr>
          <w:ilvl w:val="0"/>
          <w:numId w:val="4"/>
        </w:numPr>
        <w:pBdr>
          <w:top w:val="nil"/>
          <w:left w:val="nil"/>
          <w:bottom w:val="nil"/>
          <w:right w:val="nil"/>
          <w:between w:val="nil"/>
        </w:pBdr>
        <w:spacing w:after="0"/>
        <w:jc w:val="both"/>
        <w:rPr>
          <w:b/>
          <w:color w:val="000000"/>
        </w:rPr>
      </w:pPr>
      <w:r>
        <w:rPr>
          <w:rFonts w:ascii="Arial" w:eastAsia="Arial" w:hAnsi="Arial" w:cs="Arial"/>
          <w:color w:val="000000"/>
        </w:rPr>
        <w:lastRenderedPageBreak/>
        <w:t>Les pièces détachées nécessaires à la réparation</w:t>
      </w:r>
    </w:p>
    <w:p w14:paraId="402461A7" w14:textId="77777777" w:rsidR="00CF5A6A" w:rsidRDefault="00000000">
      <w:pPr>
        <w:numPr>
          <w:ilvl w:val="0"/>
          <w:numId w:val="4"/>
        </w:numPr>
        <w:pBdr>
          <w:top w:val="nil"/>
          <w:left w:val="nil"/>
          <w:bottom w:val="nil"/>
          <w:right w:val="nil"/>
          <w:between w:val="nil"/>
        </w:pBdr>
        <w:jc w:val="both"/>
        <w:rPr>
          <w:b/>
          <w:color w:val="000000"/>
        </w:rPr>
      </w:pPr>
      <w:r>
        <w:rPr>
          <w:rFonts w:ascii="Arial" w:eastAsia="Arial" w:hAnsi="Arial" w:cs="Arial"/>
        </w:rPr>
        <w:t>La garantie 3 mois de la r</w:t>
      </w:r>
      <w:r>
        <w:rPr>
          <w:rFonts w:ascii="Arial" w:eastAsia="Arial" w:hAnsi="Arial" w:cs="Arial"/>
          <w:color w:val="000000"/>
        </w:rPr>
        <w:t xml:space="preserve">éparation </w:t>
      </w:r>
    </w:p>
    <w:p w14:paraId="402461A8" w14:textId="77777777" w:rsidR="00CF5A6A" w:rsidRDefault="00000000">
      <w:pPr>
        <w:pBdr>
          <w:top w:val="nil"/>
          <w:left w:val="nil"/>
          <w:bottom w:val="nil"/>
          <w:right w:val="nil"/>
          <w:between w:val="nil"/>
        </w:pBdr>
        <w:jc w:val="both"/>
        <w:rPr>
          <w:rFonts w:ascii="Arial" w:eastAsia="Arial" w:hAnsi="Arial" w:cs="Arial"/>
          <w:u w:val="single"/>
        </w:rPr>
      </w:pPr>
      <w:r>
        <w:rPr>
          <w:rFonts w:ascii="Arial" w:eastAsia="Arial" w:hAnsi="Arial" w:cs="Arial"/>
          <w:u w:val="single"/>
        </w:rPr>
        <w:t xml:space="preserve">Prix* du forfait Solo : </w:t>
      </w:r>
    </w:p>
    <w:p w14:paraId="402461A9" w14:textId="77777777" w:rsidR="00CF5A6A" w:rsidRDefault="00CF5A6A">
      <w:pPr>
        <w:pBdr>
          <w:top w:val="nil"/>
          <w:left w:val="nil"/>
          <w:bottom w:val="nil"/>
          <w:right w:val="nil"/>
          <w:between w:val="nil"/>
        </w:pBdr>
        <w:jc w:val="both"/>
        <w:rPr>
          <w:rFonts w:ascii="Arial" w:eastAsia="Arial" w:hAnsi="Arial" w:cs="Arial"/>
        </w:rPr>
      </w:pPr>
    </w:p>
    <w:tbl>
      <w:tblPr>
        <w:tblStyle w:val="a"/>
        <w:tblW w:w="7575" w:type="dxa"/>
        <w:tblInd w:w="825" w:type="dxa"/>
        <w:tblBorders>
          <w:top w:val="nil"/>
          <w:left w:val="nil"/>
          <w:bottom w:val="nil"/>
          <w:right w:val="nil"/>
          <w:insideH w:val="nil"/>
          <w:insideV w:val="nil"/>
        </w:tblBorders>
        <w:tblLayout w:type="fixed"/>
        <w:tblLook w:val="0600" w:firstRow="0" w:lastRow="0" w:firstColumn="0" w:lastColumn="0" w:noHBand="1" w:noVBand="1"/>
      </w:tblPr>
      <w:tblGrid>
        <w:gridCol w:w="4755"/>
        <w:gridCol w:w="2820"/>
      </w:tblGrid>
      <w:tr w:rsidR="00CF5A6A" w14:paraId="402461AC" w14:textId="77777777">
        <w:trPr>
          <w:trHeight w:val="315"/>
        </w:trPr>
        <w:tc>
          <w:tcPr>
            <w:tcW w:w="4755" w:type="dxa"/>
            <w:tcBorders>
              <w:top w:val="single" w:sz="6" w:space="0" w:color="000000"/>
              <w:left w:val="single" w:sz="6" w:space="0" w:color="000000"/>
              <w:bottom w:val="single" w:sz="6" w:space="0" w:color="000000"/>
              <w:right w:val="single" w:sz="6" w:space="0" w:color="000000"/>
            </w:tcBorders>
            <w:shd w:val="clear" w:color="auto" w:fill="B7B7B7"/>
            <w:tcMar>
              <w:top w:w="40" w:type="dxa"/>
              <w:left w:w="40" w:type="dxa"/>
              <w:bottom w:w="40" w:type="dxa"/>
              <w:right w:w="40" w:type="dxa"/>
            </w:tcMar>
            <w:vAlign w:val="center"/>
          </w:tcPr>
          <w:p w14:paraId="402461AA" w14:textId="77777777" w:rsidR="00CF5A6A" w:rsidRDefault="00000000">
            <w:pPr>
              <w:widowControl w:val="0"/>
              <w:spacing w:after="0" w:line="276" w:lineRule="auto"/>
              <w:jc w:val="center"/>
              <w:rPr>
                <w:rFonts w:ascii="Arial" w:eastAsia="Arial" w:hAnsi="Arial" w:cs="Arial"/>
                <w:sz w:val="20"/>
                <w:szCs w:val="20"/>
              </w:rPr>
            </w:pPr>
            <w:r>
              <w:rPr>
                <w:rFonts w:ascii="Arial" w:eastAsia="Arial" w:hAnsi="Arial" w:cs="Arial"/>
                <w:sz w:val="20"/>
                <w:szCs w:val="20"/>
              </w:rPr>
              <w:t>Prix forfait Solo*</w:t>
            </w:r>
          </w:p>
        </w:tc>
        <w:tc>
          <w:tcPr>
            <w:tcW w:w="2820" w:type="dxa"/>
            <w:tcBorders>
              <w:top w:val="single" w:sz="6" w:space="0" w:color="000000"/>
              <w:left w:val="nil"/>
              <w:bottom w:val="single" w:sz="6" w:space="0" w:color="000000"/>
              <w:right w:val="single" w:sz="6" w:space="0" w:color="000000"/>
            </w:tcBorders>
            <w:shd w:val="clear" w:color="auto" w:fill="F3F3F3"/>
            <w:tcMar>
              <w:top w:w="40" w:type="dxa"/>
              <w:left w:w="40" w:type="dxa"/>
              <w:bottom w:w="40" w:type="dxa"/>
              <w:right w:w="40" w:type="dxa"/>
            </w:tcMar>
            <w:vAlign w:val="center"/>
          </w:tcPr>
          <w:p w14:paraId="402461AB" w14:textId="77777777" w:rsidR="00CF5A6A" w:rsidRDefault="00000000">
            <w:pPr>
              <w:widowControl w:val="0"/>
              <w:spacing w:after="0" w:line="276" w:lineRule="auto"/>
              <w:jc w:val="center"/>
              <w:rPr>
                <w:rFonts w:ascii="Arial" w:eastAsia="Arial" w:hAnsi="Arial" w:cs="Arial"/>
                <w:sz w:val="20"/>
                <w:szCs w:val="20"/>
              </w:rPr>
            </w:pPr>
            <w:r>
              <w:rPr>
                <w:rFonts w:ascii="Arial" w:eastAsia="Arial" w:hAnsi="Arial" w:cs="Arial"/>
                <w:b/>
                <w:sz w:val="20"/>
                <w:szCs w:val="20"/>
              </w:rPr>
              <w:t>Prix TTC*</w:t>
            </w:r>
          </w:p>
        </w:tc>
      </w:tr>
      <w:tr w:rsidR="00CF5A6A" w14:paraId="402461AF" w14:textId="77777777">
        <w:trPr>
          <w:trHeight w:val="315"/>
        </w:trPr>
        <w:tc>
          <w:tcPr>
            <w:tcW w:w="475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402461AD" w14:textId="77777777" w:rsidR="00CF5A6A" w:rsidRDefault="00000000">
            <w:pPr>
              <w:widowControl w:val="0"/>
              <w:spacing w:after="0" w:line="276" w:lineRule="auto"/>
              <w:jc w:val="center"/>
              <w:rPr>
                <w:rFonts w:ascii="Arial" w:eastAsia="Arial" w:hAnsi="Arial" w:cs="Arial"/>
                <w:sz w:val="20"/>
                <w:szCs w:val="20"/>
              </w:rPr>
            </w:pPr>
            <w:r>
              <w:rPr>
                <w:rFonts w:ascii="Arial" w:eastAsia="Arial" w:hAnsi="Arial" w:cs="Arial"/>
                <w:b/>
                <w:sz w:val="20"/>
                <w:szCs w:val="20"/>
              </w:rPr>
              <w:t>Appareils entre 2 et 5 ans d'ancienneté</w:t>
            </w:r>
          </w:p>
        </w:tc>
        <w:tc>
          <w:tcPr>
            <w:tcW w:w="28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402461AE" w14:textId="77777777" w:rsidR="00CF5A6A" w:rsidRDefault="00000000">
            <w:pPr>
              <w:widowControl w:val="0"/>
              <w:spacing w:after="0" w:line="276" w:lineRule="auto"/>
              <w:jc w:val="center"/>
              <w:rPr>
                <w:rFonts w:ascii="Arial" w:eastAsia="Arial" w:hAnsi="Arial" w:cs="Arial"/>
                <w:sz w:val="20"/>
                <w:szCs w:val="20"/>
              </w:rPr>
            </w:pPr>
            <w:r>
              <w:rPr>
                <w:rFonts w:ascii="Arial" w:eastAsia="Arial" w:hAnsi="Arial" w:cs="Arial"/>
                <w:b/>
                <w:sz w:val="20"/>
                <w:szCs w:val="20"/>
              </w:rPr>
              <w:t>179€</w:t>
            </w:r>
          </w:p>
        </w:tc>
      </w:tr>
      <w:tr w:rsidR="00CF5A6A" w14:paraId="402461B2" w14:textId="77777777">
        <w:trPr>
          <w:trHeight w:val="315"/>
        </w:trPr>
        <w:tc>
          <w:tcPr>
            <w:tcW w:w="475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402461B0" w14:textId="77777777" w:rsidR="00CF5A6A" w:rsidRDefault="00000000">
            <w:pPr>
              <w:widowControl w:val="0"/>
              <w:spacing w:after="0" w:line="276" w:lineRule="auto"/>
              <w:jc w:val="center"/>
              <w:rPr>
                <w:rFonts w:ascii="Arial" w:eastAsia="Arial" w:hAnsi="Arial" w:cs="Arial"/>
                <w:sz w:val="20"/>
                <w:szCs w:val="20"/>
              </w:rPr>
            </w:pPr>
            <w:r>
              <w:rPr>
                <w:rFonts w:ascii="Arial" w:eastAsia="Arial" w:hAnsi="Arial" w:cs="Arial"/>
                <w:b/>
                <w:sz w:val="20"/>
                <w:szCs w:val="20"/>
              </w:rPr>
              <w:t>Appareils entre 5 et 8 ans d'ancienneté</w:t>
            </w:r>
          </w:p>
        </w:tc>
        <w:tc>
          <w:tcPr>
            <w:tcW w:w="28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402461B1" w14:textId="77777777" w:rsidR="00CF5A6A" w:rsidRDefault="00000000">
            <w:pPr>
              <w:widowControl w:val="0"/>
              <w:spacing w:after="0" w:line="276" w:lineRule="auto"/>
              <w:jc w:val="center"/>
              <w:rPr>
                <w:rFonts w:ascii="Arial" w:eastAsia="Arial" w:hAnsi="Arial" w:cs="Arial"/>
                <w:sz w:val="20"/>
                <w:szCs w:val="20"/>
              </w:rPr>
            </w:pPr>
            <w:r>
              <w:rPr>
                <w:rFonts w:ascii="Arial" w:eastAsia="Arial" w:hAnsi="Arial" w:cs="Arial"/>
                <w:sz w:val="20"/>
                <w:szCs w:val="20"/>
              </w:rPr>
              <w:t>189€</w:t>
            </w:r>
          </w:p>
        </w:tc>
      </w:tr>
      <w:tr w:rsidR="00CF5A6A" w14:paraId="402461B5" w14:textId="77777777">
        <w:trPr>
          <w:trHeight w:val="315"/>
        </w:trPr>
        <w:tc>
          <w:tcPr>
            <w:tcW w:w="475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402461B3" w14:textId="77777777" w:rsidR="00CF5A6A" w:rsidRDefault="00000000">
            <w:pPr>
              <w:widowControl w:val="0"/>
              <w:spacing w:after="0" w:line="276" w:lineRule="auto"/>
              <w:jc w:val="center"/>
              <w:rPr>
                <w:rFonts w:ascii="Arial" w:eastAsia="Arial" w:hAnsi="Arial" w:cs="Arial"/>
                <w:sz w:val="20"/>
                <w:szCs w:val="20"/>
              </w:rPr>
            </w:pPr>
            <w:r>
              <w:rPr>
                <w:rFonts w:ascii="Arial" w:eastAsia="Arial" w:hAnsi="Arial" w:cs="Arial"/>
                <w:b/>
                <w:sz w:val="20"/>
                <w:szCs w:val="20"/>
              </w:rPr>
              <w:t>Appareils + de 8 ans d'ancienneté</w:t>
            </w:r>
          </w:p>
        </w:tc>
        <w:tc>
          <w:tcPr>
            <w:tcW w:w="28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402461B4" w14:textId="77777777" w:rsidR="00CF5A6A" w:rsidRDefault="00000000">
            <w:pPr>
              <w:widowControl w:val="0"/>
              <w:spacing w:after="0" w:line="276" w:lineRule="auto"/>
              <w:jc w:val="center"/>
              <w:rPr>
                <w:rFonts w:ascii="Arial" w:eastAsia="Arial" w:hAnsi="Arial" w:cs="Arial"/>
                <w:sz w:val="20"/>
                <w:szCs w:val="20"/>
              </w:rPr>
            </w:pPr>
            <w:r>
              <w:rPr>
                <w:rFonts w:ascii="Arial" w:eastAsia="Arial" w:hAnsi="Arial" w:cs="Arial"/>
                <w:sz w:val="20"/>
                <w:szCs w:val="20"/>
              </w:rPr>
              <w:t>199€</w:t>
            </w:r>
          </w:p>
        </w:tc>
      </w:tr>
    </w:tbl>
    <w:p w14:paraId="402461B6" w14:textId="77777777" w:rsidR="00CF5A6A" w:rsidRDefault="00CF5A6A">
      <w:pPr>
        <w:pBdr>
          <w:top w:val="nil"/>
          <w:left w:val="nil"/>
          <w:bottom w:val="nil"/>
          <w:right w:val="nil"/>
          <w:between w:val="nil"/>
        </w:pBdr>
        <w:jc w:val="both"/>
        <w:rPr>
          <w:rFonts w:ascii="Arial" w:eastAsia="Arial" w:hAnsi="Arial" w:cs="Arial"/>
        </w:rPr>
      </w:pPr>
    </w:p>
    <w:p w14:paraId="402461B7" w14:textId="77777777" w:rsidR="00CF5A6A" w:rsidRDefault="00000000">
      <w:pPr>
        <w:pBdr>
          <w:top w:val="nil"/>
          <w:left w:val="nil"/>
          <w:bottom w:val="nil"/>
          <w:right w:val="nil"/>
          <w:between w:val="nil"/>
        </w:pBdr>
        <w:jc w:val="both"/>
        <w:rPr>
          <w:rFonts w:ascii="Arial" w:eastAsia="Arial" w:hAnsi="Arial" w:cs="Arial"/>
        </w:rPr>
      </w:pPr>
      <w:r>
        <w:rPr>
          <w:rFonts w:ascii="Arial" w:eastAsia="Arial" w:hAnsi="Arial" w:cs="Arial"/>
        </w:rPr>
        <w:t xml:space="preserve">* Montant maximum qui peut être facturé au client selon le produit à réparer. </w:t>
      </w:r>
    </w:p>
    <w:p w14:paraId="402461B8" w14:textId="77777777" w:rsidR="00CF5A6A" w:rsidRDefault="00000000">
      <w:pPr>
        <w:jc w:val="both"/>
        <w:rPr>
          <w:rFonts w:ascii="Arial" w:eastAsia="Arial" w:hAnsi="Arial" w:cs="Arial"/>
        </w:rPr>
      </w:pPr>
      <w:r>
        <w:rPr>
          <w:rFonts w:ascii="Arial" w:eastAsia="Arial" w:hAnsi="Arial" w:cs="Arial"/>
          <w:b/>
        </w:rPr>
        <w:t xml:space="preserve">Appareil non réparable : </w:t>
      </w:r>
      <w:r>
        <w:rPr>
          <w:rFonts w:ascii="Arial" w:eastAsia="Arial" w:hAnsi="Arial" w:cs="Arial"/>
        </w:rPr>
        <w:t>Dans le cas où le technicien constate que l’Appareil est techniquement non réparable (exemple : mur de froid fissuré), un montant forfaitaire de 119€ sera conservé par European Appliances correspondant au coût du déplacement et du diagnostic du technicien. Le delta entre ce montant et le prix réel facturé au client lui sera remboursé.</w:t>
      </w:r>
    </w:p>
    <w:p w14:paraId="402461B9" w14:textId="77777777" w:rsidR="00CF5A6A" w:rsidRDefault="00000000">
      <w:pPr>
        <w:jc w:val="both"/>
        <w:rPr>
          <w:rFonts w:ascii="Arial" w:eastAsia="Arial" w:hAnsi="Arial" w:cs="Arial"/>
        </w:rPr>
      </w:pPr>
      <w:r>
        <w:rPr>
          <w:rFonts w:ascii="Arial" w:eastAsia="Arial" w:hAnsi="Arial" w:cs="Arial"/>
        </w:rPr>
        <w:t>L’appréciation du caractère réparable ou non-réparable de l'Appareil est laissée à l’entière discrétion du Technicien, ce que le Client reconnaît et accepte.</w:t>
      </w:r>
    </w:p>
    <w:p w14:paraId="402461BA" w14:textId="77777777" w:rsidR="00CF5A6A" w:rsidRDefault="00000000">
      <w:pPr>
        <w:numPr>
          <w:ilvl w:val="1"/>
          <w:numId w:val="5"/>
        </w:numPr>
        <w:pBdr>
          <w:top w:val="nil"/>
          <w:left w:val="nil"/>
          <w:bottom w:val="nil"/>
          <w:right w:val="nil"/>
          <w:between w:val="nil"/>
        </w:pBdr>
        <w:spacing w:after="0"/>
        <w:jc w:val="both"/>
        <w:rPr>
          <w:rFonts w:ascii="Arial" w:eastAsia="Arial" w:hAnsi="Arial" w:cs="Arial"/>
          <w:color w:val="000000"/>
          <w:u w:val="single"/>
        </w:rPr>
      </w:pPr>
      <w:r>
        <w:rPr>
          <w:rFonts w:ascii="Arial" w:eastAsia="Arial" w:hAnsi="Arial" w:cs="Arial"/>
          <w:color w:val="000000"/>
          <w:u w:val="single"/>
        </w:rPr>
        <w:t xml:space="preserve">Une formule « Intervention plus » valable </w:t>
      </w:r>
      <w:r>
        <w:rPr>
          <w:rFonts w:ascii="Arial" w:eastAsia="Arial" w:hAnsi="Arial" w:cs="Arial"/>
          <w:u w:val="single"/>
        </w:rPr>
        <w:t xml:space="preserve">1 an </w:t>
      </w:r>
      <w:r>
        <w:rPr>
          <w:rFonts w:ascii="Arial" w:eastAsia="Arial" w:hAnsi="Arial" w:cs="Arial"/>
          <w:color w:val="000000"/>
          <w:u w:val="single"/>
        </w:rPr>
        <w:t xml:space="preserve"> qui comprend :</w:t>
      </w:r>
    </w:p>
    <w:p w14:paraId="402461BB" w14:textId="77777777" w:rsidR="00CF5A6A" w:rsidRDefault="00CF5A6A">
      <w:pPr>
        <w:pBdr>
          <w:top w:val="nil"/>
          <w:left w:val="nil"/>
          <w:bottom w:val="nil"/>
          <w:right w:val="nil"/>
          <w:between w:val="nil"/>
        </w:pBdr>
        <w:spacing w:after="0"/>
        <w:ind w:left="720"/>
        <w:jc w:val="both"/>
        <w:rPr>
          <w:rFonts w:ascii="Arial" w:eastAsia="Arial" w:hAnsi="Arial" w:cs="Arial"/>
          <w:color w:val="000000"/>
          <w:u w:val="single"/>
        </w:rPr>
      </w:pPr>
    </w:p>
    <w:p w14:paraId="402461BC" w14:textId="77777777" w:rsidR="00CF5A6A" w:rsidRDefault="00000000">
      <w:pPr>
        <w:numPr>
          <w:ilvl w:val="0"/>
          <w:numId w:val="4"/>
        </w:numPr>
        <w:pBdr>
          <w:top w:val="nil"/>
          <w:left w:val="nil"/>
          <w:bottom w:val="nil"/>
          <w:right w:val="nil"/>
          <w:between w:val="nil"/>
        </w:pBdr>
        <w:spacing w:after="0"/>
        <w:jc w:val="both"/>
        <w:rPr>
          <w:color w:val="000000"/>
        </w:rPr>
      </w:pPr>
      <w:r>
        <w:rPr>
          <w:rFonts w:ascii="Arial" w:eastAsia="Arial" w:hAnsi="Arial" w:cs="Arial"/>
          <w:color w:val="000000"/>
        </w:rPr>
        <w:t xml:space="preserve">Le déplacement du </w:t>
      </w:r>
      <w:r>
        <w:rPr>
          <w:rFonts w:ascii="Arial" w:eastAsia="Arial" w:hAnsi="Arial" w:cs="Arial"/>
        </w:rPr>
        <w:t>T</w:t>
      </w:r>
      <w:r>
        <w:rPr>
          <w:rFonts w:ascii="Arial" w:eastAsia="Arial" w:hAnsi="Arial" w:cs="Arial"/>
          <w:color w:val="000000"/>
        </w:rPr>
        <w:t xml:space="preserve">echnicien au domicile du </w:t>
      </w:r>
      <w:r>
        <w:rPr>
          <w:rFonts w:ascii="Arial" w:eastAsia="Arial" w:hAnsi="Arial" w:cs="Arial"/>
        </w:rPr>
        <w:t>C</w:t>
      </w:r>
      <w:r>
        <w:rPr>
          <w:rFonts w:ascii="Arial" w:eastAsia="Arial" w:hAnsi="Arial" w:cs="Arial"/>
          <w:color w:val="000000"/>
        </w:rPr>
        <w:t xml:space="preserve">lient. </w:t>
      </w:r>
    </w:p>
    <w:p w14:paraId="402461BD" w14:textId="77777777" w:rsidR="00CF5A6A" w:rsidRDefault="00000000">
      <w:pPr>
        <w:numPr>
          <w:ilvl w:val="0"/>
          <w:numId w:val="4"/>
        </w:numPr>
        <w:pBdr>
          <w:top w:val="nil"/>
          <w:left w:val="nil"/>
          <w:bottom w:val="nil"/>
          <w:right w:val="nil"/>
          <w:between w:val="nil"/>
        </w:pBdr>
        <w:spacing w:after="0"/>
        <w:jc w:val="both"/>
        <w:rPr>
          <w:color w:val="000000"/>
        </w:rPr>
      </w:pPr>
      <w:r>
        <w:rPr>
          <w:rFonts w:ascii="Arial" w:eastAsia="Arial" w:hAnsi="Arial" w:cs="Arial"/>
        </w:rPr>
        <w:t>Le diagnostic</w:t>
      </w:r>
    </w:p>
    <w:p w14:paraId="402461BE" w14:textId="77777777" w:rsidR="00CF5A6A" w:rsidRDefault="00000000">
      <w:pPr>
        <w:numPr>
          <w:ilvl w:val="0"/>
          <w:numId w:val="4"/>
        </w:numPr>
        <w:pBdr>
          <w:top w:val="nil"/>
          <w:left w:val="nil"/>
          <w:bottom w:val="nil"/>
          <w:right w:val="nil"/>
          <w:between w:val="nil"/>
        </w:pBdr>
        <w:spacing w:after="0"/>
        <w:jc w:val="both"/>
        <w:rPr>
          <w:color w:val="000000"/>
        </w:rPr>
      </w:pPr>
      <w:r>
        <w:rPr>
          <w:rFonts w:ascii="Arial" w:eastAsia="Arial" w:hAnsi="Arial" w:cs="Arial"/>
          <w:color w:val="000000"/>
        </w:rPr>
        <w:t>La main d’œuvre pour la réparation</w:t>
      </w:r>
    </w:p>
    <w:p w14:paraId="402461BF" w14:textId="77777777" w:rsidR="00CF5A6A" w:rsidRDefault="00000000">
      <w:pPr>
        <w:numPr>
          <w:ilvl w:val="0"/>
          <w:numId w:val="4"/>
        </w:numPr>
        <w:pBdr>
          <w:top w:val="nil"/>
          <w:left w:val="nil"/>
          <w:bottom w:val="nil"/>
          <w:right w:val="nil"/>
          <w:between w:val="nil"/>
        </w:pBdr>
        <w:spacing w:after="0"/>
        <w:jc w:val="both"/>
        <w:rPr>
          <w:color w:val="000000"/>
        </w:rPr>
      </w:pPr>
      <w:r>
        <w:rPr>
          <w:rFonts w:ascii="Arial" w:eastAsia="Arial" w:hAnsi="Arial" w:cs="Arial"/>
          <w:color w:val="000000"/>
        </w:rPr>
        <w:t>Les pièces détachées nécessaires à la réparation</w:t>
      </w:r>
    </w:p>
    <w:p w14:paraId="402461C0" w14:textId="77777777" w:rsidR="00CF5A6A" w:rsidRDefault="00000000">
      <w:pPr>
        <w:numPr>
          <w:ilvl w:val="0"/>
          <w:numId w:val="4"/>
        </w:numPr>
        <w:pBdr>
          <w:top w:val="nil"/>
          <w:left w:val="nil"/>
          <w:bottom w:val="nil"/>
          <w:right w:val="nil"/>
          <w:between w:val="nil"/>
        </w:pBdr>
        <w:jc w:val="both"/>
        <w:rPr>
          <w:color w:val="000000"/>
        </w:rPr>
      </w:pPr>
      <w:r>
        <w:rPr>
          <w:rFonts w:ascii="Arial" w:eastAsia="Arial" w:hAnsi="Arial" w:cs="Arial"/>
        </w:rPr>
        <w:t>La p</w:t>
      </w:r>
      <w:r>
        <w:rPr>
          <w:rFonts w:ascii="Arial" w:eastAsia="Arial" w:hAnsi="Arial" w:cs="Arial"/>
          <w:color w:val="000000"/>
        </w:rPr>
        <w:t>rise en charge complète de toute nouvelle panne ou dommage pendant 1 an*.</w:t>
      </w:r>
    </w:p>
    <w:tbl>
      <w:tblPr>
        <w:tblStyle w:val="a0"/>
        <w:tblW w:w="9270" w:type="dxa"/>
        <w:tblInd w:w="-255" w:type="dxa"/>
        <w:tblBorders>
          <w:top w:val="nil"/>
          <w:left w:val="nil"/>
          <w:bottom w:val="nil"/>
          <w:right w:val="nil"/>
          <w:insideH w:val="nil"/>
          <w:insideV w:val="nil"/>
        </w:tblBorders>
        <w:tblLayout w:type="fixed"/>
        <w:tblLook w:val="0600" w:firstRow="0" w:lastRow="0" w:firstColumn="0" w:lastColumn="0" w:noHBand="1" w:noVBand="1"/>
      </w:tblPr>
      <w:tblGrid>
        <w:gridCol w:w="4830"/>
        <w:gridCol w:w="2220"/>
        <w:gridCol w:w="2220"/>
      </w:tblGrid>
      <w:tr w:rsidR="00CF5A6A" w14:paraId="402461C4" w14:textId="77777777">
        <w:trPr>
          <w:trHeight w:val="315"/>
        </w:trPr>
        <w:tc>
          <w:tcPr>
            <w:tcW w:w="4830" w:type="dxa"/>
            <w:tcBorders>
              <w:top w:val="single" w:sz="6" w:space="0" w:color="000000"/>
              <w:left w:val="single" w:sz="6" w:space="0" w:color="000000"/>
              <w:bottom w:val="single" w:sz="6" w:space="0" w:color="000000"/>
              <w:right w:val="single" w:sz="6" w:space="0" w:color="000000"/>
            </w:tcBorders>
            <w:shd w:val="clear" w:color="auto" w:fill="B7B7B7"/>
            <w:tcMar>
              <w:top w:w="40" w:type="dxa"/>
              <w:left w:w="40" w:type="dxa"/>
              <w:bottom w:w="40" w:type="dxa"/>
              <w:right w:w="40" w:type="dxa"/>
            </w:tcMar>
            <w:vAlign w:val="center"/>
          </w:tcPr>
          <w:p w14:paraId="402461C1" w14:textId="77777777" w:rsidR="00CF5A6A" w:rsidRDefault="00000000">
            <w:pPr>
              <w:widowControl w:val="0"/>
              <w:spacing w:after="0" w:line="276" w:lineRule="auto"/>
              <w:jc w:val="center"/>
              <w:rPr>
                <w:rFonts w:ascii="Arial" w:eastAsia="Arial" w:hAnsi="Arial" w:cs="Arial"/>
                <w:sz w:val="20"/>
                <w:szCs w:val="20"/>
              </w:rPr>
            </w:pPr>
            <w:r>
              <w:rPr>
                <w:rFonts w:ascii="Arial" w:eastAsia="Arial" w:hAnsi="Arial" w:cs="Arial"/>
                <w:sz w:val="20"/>
                <w:szCs w:val="20"/>
              </w:rPr>
              <w:t>Prix forfait Intervention Plus</w:t>
            </w:r>
          </w:p>
        </w:tc>
        <w:tc>
          <w:tcPr>
            <w:tcW w:w="2220" w:type="dxa"/>
            <w:tcBorders>
              <w:top w:val="single" w:sz="6" w:space="0" w:color="000000"/>
              <w:left w:val="nil"/>
              <w:bottom w:val="single" w:sz="6" w:space="0" w:color="000000"/>
              <w:right w:val="single" w:sz="6" w:space="0" w:color="000000"/>
            </w:tcBorders>
            <w:shd w:val="clear" w:color="auto" w:fill="F3F3F3"/>
            <w:tcMar>
              <w:top w:w="40" w:type="dxa"/>
              <w:left w:w="40" w:type="dxa"/>
              <w:bottom w:w="40" w:type="dxa"/>
              <w:right w:w="40" w:type="dxa"/>
            </w:tcMar>
            <w:vAlign w:val="center"/>
          </w:tcPr>
          <w:p w14:paraId="402461C2" w14:textId="77777777" w:rsidR="00CF5A6A" w:rsidRDefault="00000000">
            <w:pPr>
              <w:widowControl w:val="0"/>
              <w:spacing w:after="0" w:line="276" w:lineRule="auto"/>
              <w:jc w:val="center"/>
              <w:rPr>
                <w:rFonts w:ascii="Arial" w:eastAsia="Arial" w:hAnsi="Arial" w:cs="Arial"/>
                <w:sz w:val="20"/>
                <w:szCs w:val="20"/>
              </w:rPr>
            </w:pPr>
            <w:r>
              <w:rPr>
                <w:rFonts w:ascii="Arial" w:eastAsia="Arial" w:hAnsi="Arial" w:cs="Arial"/>
                <w:b/>
                <w:sz w:val="20"/>
                <w:szCs w:val="20"/>
              </w:rPr>
              <w:t>Prix annuel TTC*</w:t>
            </w:r>
          </w:p>
        </w:tc>
        <w:tc>
          <w:tcPr>
            <w:tcW w:w="2220" w:type="dxa"/>
            <w:tcBorders>
              <w:top w:val="single" w:sz="6" w:space="0" w:color="000000"/>
              <w:left w:val="nil"/>
              <w:bottom w:val="single" w:sz="6" w:space="0" w:color="000000"/>
              <w:right w:val="single" w:sz="6" w:space="0" w:color="000000"/>
            </w:tcBorders>
            <w:shd w:val="clear" w:color="auto" w:fill="F3F3F3"/>
            <w:tcMar>
              <w:top w:w="40" w:type="dxa"/>
              <w:left w:w="40" w:type="dxa"/>
              <w:bottom w:w="40" w:type="dxa"/>
              <w:right w:w="40" w:type="dxa"/>
            </w:tcMar>
            <w:vAlign w:val="center"/>
          </w:tcPr>
          <w:p w14:paraId="402461C3" w14:textId="77777777" w:rsidR="00CF5A6A" w:rsidRDefault="00000000">
            <w:pPr>
              <w:widowControl w:val="0"/>
              <w:spacing w:after="0" w:line="276" w:lineRule="auto"/>
              <w:jc w:val="center"/>
              <w:rPr>
                <w:rFonts w:ascii="Arial" w:eastAsia="Arial" w:hAnsi="Arial" w:cs="Arial"/>
                <w:b/>
                <w:sz w:val="20"/>
                <w:szCs w:val="20"/>
              </w:rPr>
            </w:pPr>
            <w:r>
              <w:rPr>
                <w:rFonts w:ascii="Arial" w:eastAsia="Arial" w:hAnsi="Arial" w:cs="Arial"/>
                <w:b/>
                <w:sz w:val="20"/>
                <w:szCs w:val="20"/>
              </w:rPr>
              <w:t>Prix mensuel TTC*</w:t>
            </w:r>
          </w:p>
        </w:tc>
      </w:tr>
      <w:tr w:rsidR="00CF5A6A" w14:paraId="402461C8" w14:textId="77777777">
        <w:trPr>
          <w:trHeight w:val="315"/>
        </w:trPr>
        <w:tc>
          <w:tcPr>
            <w:tcW w:w="4830"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402461C5" w14:textId="77777777" w:rsidR="00CF5A6A" w:rsidRDefault="00000000">
            <w:pPr>
              <w:widowControl w:val="0"/>
              <w:spacing w:after="0" w:line="276" w:lineRule="auto"/>
              <w:jc w:val="center"/>
              <w:rPr>
                <w:rFonts w:ascii="Arial" w:eastAsia="Arial" w:hAnsi="Arial" w:cs="Arial"/>
                <w:sz w:val="20"/>
                <w:szCs w:val="20"/>
              </w:rPr>
            </w:pPr>
            <w:r>
              <w:rPr>
                <w:rFonts w:ascii="Arial" w:eastAsia="Arial" w:hAnsi="Arial" w:cs="Arial"/>
                <w:b/>
                <w:sz w:val="20"/>
                <w:szCs w:val="20"/>
              </w:rPr>
              <w:t>Appareils entre 2 et 10 ans d'ancienneté</w:t>
            </w:r>
          </w:p>
        </w:tc>
        <w:tc>
          <w:tcPr>
            <w:tcW w:w="2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402461C6" w14:textId="77777777" w:rsidR="00CF5A6A" w:rsidRDefault="00000000">
            <w:pPr>
              <w:widowControl w:val="0"/>
              <w:spacing w:after="0" w:line="276" w:lineRule="auto"/>
              <w:jc w:val="center"/>
              <w:rPr>
                <w:rFonts w:ascii="Arial" w:eastAsia="Arial" w:hAnsi="Arial" w:cs="Arial"/>
                <w:sz w:val="20"/>
                <w:szCs w:val="20"/>
              </w:rPr>
            </w:pPr>
            <w:r>
              <w:rPr>
                <w:rFonts w:ascii="Arial" w:eastAsia="Arial" w:hAnsi="Arial" w:cs="Arial"/>
                <w:sz w:val="20"/>
                <w:szCs w:val="20"/>
              </w:rPr>
              <w:t>215.88€</w:t>
            </w:r>
          </w:p>
        </w:tc>
        <w:tc>
          <w:tcPr>
            <w:tcW w:w="2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402461C7" w14:textId="77777777" w:rsidR="00CF5A6A" w:rsidRDefault="00000000">
            <w:pPr>
              <w:widowControl w:val="0"/>
              <w:spacing w:after="0" w:line="276" w:lineRule="auto"/>
              <w:jc w:val="center"/>
              <w:rPr>
                <w:rFonts w:ascii="Arial" w:eastAsia="Arial" w:hAnsi="Arial" w:cs="Arial"/>
                <w:sz w:val="20"/>
                <w:szCs w:val="20"/>
              </w:rPr>
            </w:pPr>
            <w:r>
              <w:rPr>
                <w:rFonts w:ascii="Arial" w:eastAsia="Arial" w:hAnsi="Arial" w:cs="Arial"/>
                <w:sz w:val="20"/>
                <w:szCs w:val="20"/>
              </w:rPr>
              <w:t>17.99€</w:t>
            </w:r>
          </w:p>
        </w:tc>
      </w:tr>
      <w:tr w:rsidR="00CF5A6A" w14:paraId="402461CC" w14:textId="77777777">
        <w:trPr>
          <w:trHeight w:val="315"/>
        </w:trPr>
        <w:tc>
          <w:tcPr>
            <w:tcW w:w="4830"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402461C9" w14:textId="77777777" w:rsidR="00CF5A6A" w:rsidRDefault="00000000">
            <w:pPr>
              <w:widowControl w:val="0"/>
              <w:spacing w:after="0" w:line="276" w:lineRule="auto"/>
              <w:jc w:val="center"/>
              <w:rPr>
                <w:rFonts w:ascii="Arial" w:eastAsia="Arial" w:hAnsi="Arial" w:cs="Arial"/>
                <w:sz w:val="20"/>
                <w:szCs w:val="20"/>
              </w:rPr>
            </w:pPr>
            <w:r>
              <w:rPr>
                <w:rFonts w:ascii="Arial" w:eastAsia="Arial" w:hAnsi="Arial" w:cs="Arial"/>
                <w:b/>
                <w:sz w:val="20"/>
                <w:szCs w:val="20"/>
              </w:rPr>
              <w:t>Appareils + de 10 ans d'ancienneté</w:t>
            </w:r>
          </w:p>
        </w:tc>
        <w:tc>
          <w:tcPr>
            <w:tcW w:w="2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402461CA" w14:textId="77777777" w:rsidR="00CF5A6A" w:rsidRDefault="00000000">
            <w:pPr>
              <w:widowControl w:val="0"/>
              <w:spacing w:after="0" w:line="276" w:lineRule="auto"/>
              <w:jc w:val="center"/>
              <w:rPr>
                <w:rFonts w:ascii="Arial" w:eastAsia="Arial" w:hAnsi="Arial" w:cs="Arial"/>
                <w:sz w:val="20"/>
                <w:szCs w:val="20"/>
              </w:rPr>
            </w:pPr>
            <w:r>
              <w:rPr>
                <w:rFonts w:ascii="Arial" w:eastAsia="Arial" w:hAnsi="Arial" w:cs="Arial"/>
                <w:sz w:val="20"/>
                <w:szCs w:val="20"/>
              </w:rPr>
              <w:t>239.88€</w:t>
            </w:r>
          </w:p>
        </w:tc>
        <w:tc>
          <w:tcPr>
            <w:tcW w:w="2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402461CB" w14:textId="77777777" w:rsidR="00CF5A6A" w:rsidRDefault="00000000">
            <w:pPr>
              <w:widowControl w:val="0"/>
              <w:spacing w:after="0" w:line="276" w:lineRule="auto"/>
              <w:jc w:val="center"/>
              <w:rPr>
                <w:rFonts w:ascii="Arial" w:eastAsia="Arial" w:hAnsi="Arial" w:cs="Arial"/>
                <w:sz w:val="20"/>
                <w:szCs w:val="20"/>
              </w:rPr>
            </w:pPr>
            <w:r>
              <w:rPr>
                <w:rFonts w:ascii="Arial" w:eastAsia="Arial" w:hAnsi="Arial" w:cs="Arial"/>
                <w:sz w:val="20"/>
                <w:szCs w:val="20"/>
              </w:rPr>
              <w:t>19.99€</w:t>
            </w:r>
          </w:p>
        </w:tc>
      </w:tr>
    </w:tbl>
    <w:p w14:paraId="402461CD" w14:textId="77777777" w:rsidR="00CF5A6A" w:rsidRDefault="00CF5A6A">
      <w:pPr>
        <w:jc w:val="both"/>
        <w:rPr>
          <w:rFonts w:ascii="Arial" w:eastAsia="Arial" w:hAnsi="Arial" w:cs="Arial"/>
        </w:rPr>
      </w:pPr>
    </w:p>
    <w:p w14:paraId="402461CE" w14:textId="77777777" w:rsidR="00CF5A6A" w:rsidRDefault="00000000">
      <w:pPr>
        <w:jc w:val="both"/>
        <w:rPr>
          <w:rFonts w:ascii="Arial" w:eastAsia="Arial" w:hAnsi="Arial" w:cs="Arial"/>
        </w:rPr>
      </w:pPr>
      <w:r>
        <w:rPr>
          <w:rFonts w:ascii="Arial" w:eastAsia="Arial" w:hAnsi="Arial" w:cs="Arial"/>
        </w:rPr>
        <w:t xml:space="preserve">* Montant maximum qui peut être facturé au client selon le produit à réparer. </w:t>
      </w:r>
    </w:p>
    <w:p w14:paraId="402461CF" w14:textId="77777777" w:rsidR="00CF5A6A" w:rsidRDefault="00CF5A6A">
      <w:pPr>
        <w:jc w:val="both"/>
        <w:rPr>
          <w:rFonts w:ascii="Arial" w:eastAsia="Arial" w:hAnsi="Arial" w:cs="Arial"/>
        </w:rPr>
      </w:pPr>
    </w:p>
    <w:p w14:paraId="402461D0" w14:textId="77777777" w:rsidR="00CF5A6A" w:rsidRDefault="00000000">
      <w:pPr>
        <w:jc w:val="both"/>
        <w:rPr>
          <w:rFonts w:ascii="Arial" w:eastAsia="Arial" w:hAnsi="Arial" w:cs="Arial"/>
        </w:rPr>
      </w:pPr>
      <w:r>
        <w:rPr>
          <w:rFonts w:ascii="Arial" w:eastAsia="Arial" w:hAnsi="Arial" w:cs="Arial"/>
        </w:rPr>
        <w:t>Cette formule correspond à un contrat d’assurance souscrit auprès de notre partenaire la société Domestic &amp; General, régi par les conditions jointes en Annexe 2, étant précisé que les prestations de réparation sont régies par les présentes CGS.</w:t>
      </w:r>
    </w:p>
    <w:p w14:paraId="402461D1" w14:textId="77777777" w:rsidR="00CF5A6A" w:rsidRDefault="00000000">
      <w:pPr>
        <w:jc w:val="both"/>
        <w:rPr>
          <w:rFonts w:ascii="Arial" w:eastAsia="Arial" w:hAnsi="Arial" w:cs="Arial"/>
        </w:rPr>
      </w:pPr>
      <w:r>
        <w:rPr>
          <w:rFonts w:ascii="Arial" w:eastAsia="Arial" w:hAnsi="Arial" w:cs="Arial"/>
        </w:rPr>
        <w:t xml:space="preserve">Le montant est facturé et payable selon 12 échéances mensuelles. La première échéance pouvant intervenir avant la réparation. </w:t>
      </w:r>
    </w:p>
    <w:p w14:paraId="402461D2" w14:textId="77777777" w:rsidR="00CF5A6A" w:rsidRDefault="00000000">
      <w:pPr>
        <w:jc w:val="both"/>
        <w:rPr>
          <w:rFonts w:ascii="Arial" w:eastAsia="Arial" w:hAnsi="Arial" w:cs="Arial"/>
        </w:rPr>
      </w:pPr>
      <w:r>
        <w:rPr>
          <w:rFonts w:ascii="Arial" w:eastAsia="Arial" w:hAnsi="Arial" w:cs="Arial"/>
        </w:rPr>
        <w:t xml:space="preserve">Les prix sont mentionnés en euros et toutes taxes comprises. </w:t>
      </w:r>
    </w:p>
    <w:p w14:paraId="402461D3" w14:textId="77777777" w:rsidR="00CF5A6A" w:rsidRDefault="00000000">
      <w:pPr>
        <w:jc w:val="both"/>
        <w:rPr>
          <w:rFonts w:ascii="Arial" w:eastAsia="Arial" w:hAnsi="Arial" w:cs="Arial"/>
        </w:rPr>
      </w:pPr>
      <w:r>
        <w:rPr>
          <w:rFonts w:ascii="Arial" w:eastAsia="Arial" w:hAnsi="Arial" w:cs="Arial"/>
          <w:b/>
        </w:rPr>
        <w:t xml:space="preserve">Appareil non réparable : </w:t>
      </w:r>
      <w:r>
        <w:rPr>
          <w:rFonts w:ascii="Arial" w:eastAsia="Arial" w:hAnsi="Arial" w:cs="Arial"/>
        </w:rPr>
        <w:t xml:space="preserve">Dans le cas où le Technicien constate que l’Appareil est techniquement non réparable (exemple : mur de froid fissuré), la formule “Intervention plus” est annulée et le client n’aura aucun frais à payer. </w:t>
      </w:r>
    </w:p>
    <w:p w14:paraId="402461D4" w14:textId="77777777" w:rsidR="00CF5A6A" w:rsidRDefault="00000000">
      <w:pPr>
        <w:jc w:val="both"/>
        <w:rPr>
          <w:rFonts w:ascii="Arial" w:eastAsia="Arial" w:hAnsi="Arial" w:cs="Arial"/>
        </w:rPr>
      </w:pPr>
      <w:r>
        <w:rPr>
          <w:rFonts w:ascii="Arial" w:eastAsia="Arial" w:hAnsi="Arial" w:cs="Arial"/>
        </w:rPr>
        <w:lastRenderedPageBreak/>
        <w:t>L’appréciation  du caractère réparable ou non-réparable de l'Appareil est laissée à l’entière discrétion  du Technicien, ce que le Client reconnaît et accepte.</w:t>
      </w:r>
    </w:p>
    <w:p w14:paraId="3AE1496C" w14:textId="77777777" w:rsidR="005376DE" w:rsidRDefault="005376DE">
      <w:pPr>
        <w:jc w:val="both"/>
        <w:rPr>
          <w:rFonts w:ascii="Arial" w:eastAsia="Arial" w:hAnsi="Arial" w:cs="Arial"/>
        </w:rPr>
      </w:pPr>
    </w:p>
    <w:p w14:paraId="1D65D313" w14:textId="45C11E67" w:rsidR="005376DE" w:rsidRPr="005376DE" w:rsidRDefault="005376DE" w:rsidP="005376DE">
      <w:pPr>
        <w:jc w:val="both"/>
        <w:rPr>
          <w:rFonts w:ascii="Arial" w:eastAsia="Arial" w:hAnsi="Arial" w:cs="Arial"/>
        </w:rPr>
      </w:pPr>
      <w:r w:rsidRPr="005376DE">
        <w:rPr>
          <w:rFonts w:ascii="Arial" w:eastAsia="Arial" w:hAnsi="Arial" w:cs="Arial"/>
        </w:rPr>
        <w:t xml:space="preserve">4.3 Une formule </w:t>
      </w:r>
      <w:r w:rsidR="00A46B99">
        <w:rPr>
          <w:rFonts w:ascii="Arial" w:eastAsia="Arial" w:hAnsi="Arial" w:cs="Arial"/>
        </w:rPr>
        <w:t>« Intervention eco »</w:t>
      </w:r>
      <w:r w:rsidRPr="005376DE">
        <w:rPr>
          <w:rFonts w:ascii="Arial" w:eastAsia="Arial" w:hAnsi="Arial" w:cs="Arial"/>
        </w:rPr>
        <w:t xml:space="preserve"> valable 1 an qui comprend :</w:t>
      </w:r>
    </w:p>
    <w:p w14:paraId="665F4CB4" w14:textId="77777777" w:rsidR="005376DE" w:rsidRPr="005376DE" w:rsidRDefault="005376DE" w:rsidP="005376DE">
      <w:pPr>
        <w:jc w:val="both"/>
        <w:rPr>
          <w:rFonts w:ascii="Arial" w:eastAsia="Arial" w:hAnsi="Arial" w:cs="Arial"/>
        </w:rPr>
      </w:pPr>
    </w:p>
    <w:p w14:paraId="710E7632" w14:textId="77777777" w:rsidR="005376DE" w:rsidRPr="005376DE" w:rsidRDefault="005376DE" w:rsidP="005376DE">
      <w:pPr>
        <w:jc w:val="both"/>
        <w:rPr>
          <w:rFonts w:ascii="Arial" w:eastAsia="Arial" w:hAnsi="Arial" w:cs="Arial"/>
        </w:rPr>
      </w:pPr>
      <w:r w:rsidRPr="005376DE">
        <w:rPr>
          <w:rFonts w:ascii="Arial" w:eastAsia="Arial" w:hAnsi="Arial" w:cs="Arial"/>
        </w:rPr>
        <w:t>Le déplacement d'un Technicien au domicile du Client</w:t>
      </w:r>
    </w:p>
    <w:p w14:paraId="52D95014" w14:textId="77777777" w:rsidR="005376DE" w:rsidRPr="005376DE" w:rsidRDefault="005376DE" w:rsidP="005376DE">
      <w:pPr>
        <w:jc w:val="both"/>
        <w:rPr>
          <w:rFonts w:ascii="Arial" w:eastAsia="Arial" w:hAnsi="Arial" w:cs="Arial"/>
        </w:rPr>
      </w:pPr>
      <w:r w:rsidRPr="005376DE">
        <w:rPr>
          <w:rFonts w:ascii="Arial" w:eastAsia="Arial" w:hAnsi="Arial" w:cs="Arial"/>
        </w:rPr>
        <w:t>Le diagnostic</w:t>
      </w:r>
    </w:p>
    <w:p w14:paraId="75E1E91A" w14:textId="77777777" w:rsidR="005376DE" w:rsidRPr="005376DE" w:rsidRDefault="005376DE" w:rsidP="005376DE">
      <w:pPr>
        <w:jc w:val="both"/>
        <w:rPr>
          <w:rFonts w:ascii="Arial" w:eastAsia="Arial" w:hAnsi="Arial" w:cs="Arial"/>
        </w:rPr>
      </w:pPr>
      <w:r w:rsidRPr="005376DE">
        <w:rPr>
          <w:rFonts w:ascii="Arial" w:eastAsia="Arial" w:hAnsi="Arial" w:cs="Arial"/>
        </w:rPr>
        <w:t>La main d'œuvre pour la réparation</w:t>
      </w:r>
    </w:p>
    <w:p w14:paraId="76B8827A" w14:textId="77777777" w:rsidR="005376DE" w:rsidRPr="005376DE" w:rsidRDefault="005376DE" w:rsidP="005376DE">
      <w:pPr>
        <w:jc w:val="both"/>
        <w:rPr>
          <w:rFonts w:ascii="Arial" w:eastAsia="Arial" w:hAnsi="Arial" w:cs="Arial"/>
        </w:rPr>
      </w:pPr>
      <w:r w:rsidRPr="005376DE">
        <w:rPr>
          <w:rFonts w:ascii="Arial" w:eastAsia="Arial" w:hAnsi="Arial" w:cs="Arial"/>
        </w:rPr>
        <w:t>Les pièces détachées nécessaires à la réparation</w:t>
      </w:r>
    </w:p>
    <w:p w14:paraId="06FAA0F3" w14:textId="77777777" w:rsidR="005376DE" w:rsidRPr="005376DE" w:rsidRDefault="005376DE" w:rsidP="005376DE">
      <w:pPr>
        <w:jc w:val="both"/>
        <w:rPr>
          <w:rFonts w:ascii="Arial" w:eastAsia="Arial" w:hAnsi="Arial" w:cs="Arial"/>
        </w:rPr>
      </w:pPr>
      <w:r w:rsidRPr="005376DE">
        <w:rPr>
          <w:rFonts w:ascii="Arial" w:eastAsia="Arial" w:hAnsi="Arial" w:cs="Arial"/>
        </w:rPr>
        <w:t>La prise en charge complète de toute nouvelle panne ou dommage pendant 1 an*</w:t>
      </w:r>
    </w:p>
    <w:tbl>
      <w:tblPr>
        <w:tblW w:w="9928" w:type="dxa"/>
        <w:jc w:val="center"/>
        <w:tblBorders>
          <w:top w:val="nil"/>
          <w:left w:val="nil"/>
          <w:bottom w:val="nil"/>
          <w:right w:val="nil"/>
          <w:insideH w:val="nil"/>
          <w:insideV w:val="nil"/>
        </w:tblBorders>
        <w:tblLayout w:type="fixed"/>
        <w:tblLook w:val="0600" w:firstRow="0" w:lastRow="0" w:firstColumn="0" w:lastColumn="0" w:noHBand="1" w:noVBand="1"/>
      </w:tblPr>
      <w:tblGrid>
        <w:gridCol w:w="4174"/>
        <w:gridCol w:w="1918"/>
        <w:gridCol w:w="1918"/>
        <w:gridCol w:w="1918"/>
      </w:tblGrid>
      <w:tr w:rsidR="006F79A8" w14:paraId="2A596B61" w14:textId="6CFD6C80" w:rsidTr="00DF328C">
        <w:trPr>
          <w:trHeight w:val="309"/>
          <w:jc w:val="center"/>
        </w:trPr>
        <w:tc>
          <w:tcPr>
            <w:tcW w:w="4174" w:type="dxa"/>
            <w:tcBorders>
              <w:top w:val="single" w:sz="6" w:space="0" w:color="000000"/>
              <w:left w:val="single" w:sz="6" w:space="0" w:color="000000"/>
              <w:bottom w:val="single" w:sz="4" w:space="0" w:color="auto"/>
              <w:right w:val="single" w:sz="6" w:space="0" w:color="000000"/>
            </w:tcBorders>
            <w:shd w:val="clear" w:color="auto" w:fill="B7B7B7"/>
            <w:tcMar>
              <w:top w:w="40" w:type="dxa"/>
              <w:left w:w="40" w:type="dxa"/>
              <w:bottom w:w="40" w:type="dxa"/>
              <w:right w:w="40" w:type="dxa"/>
            </w:tcMar>
            <w:vAlign w:val="center"/>
          </w:tcPr>
          <w:p w14:paraId="39A0DB94" w14:textId="28A5D84D" w:rsidR="006F79A8" w:rsidRDefault="006F79A8" w:rsidP="00DF328C">
            <w:pPr>
              <w:widowControl w:val="0"/>
              <w:spacing w:after="0" w:line="276" w:lineRule="auto"/>
              <w:jc w:val="center"/>
              <w:rPr>
                <w:rFonts w:ascii="Arial" w:eastAsia="Arial" w:hAnsi="Arial" w:cs="Arial"/>
                <w:sz w:val="20"/>
                <w:szCs w:val="20"/>
              </w:rPr>
            </w:pPr>
            <w:r>
              <w:rPr>
                <w:rFonts w:ascii="Arial" w:eastAsia="Arial" w:hAnsi="Arial" w:cs="Arial"/>
                <w:sz w:val="20"/>
                <w:szCs w:val="20"/>
              </w:rPr>
              <w:t>Prix forfait</w:t>
            </w:r>
          </w:p>
        </w:tc>
        <w:tc>
          <w:tcPr>
            <w:tcW w:w="1918" w:type="dxa"/>
            <w:tcBorders>
              <w:top w:val="single" w:sz="6" w:space="0" w:color="000000"/>
              <w:left w:val="nil"/>
              <w:bottom w:val="single" w:sz="4" w:space="0" w:color="auto"/>
              <w:right w:val="single" w:sz="6" w:space="0" w:color="000000"/>
            </w:tcBorders>
            <w:shd w:val="clear" w:color="auto" w:fill="F3F3F3"/>
            <w:tcMar>
              <w:top w:w="40" w:type="dxa"/>
              <w:left w:w="40" w:type="dxa"/>
              <w:bottom w:w="40" w:type="dxa"/>
              <w:right w:w="40" w:type="dxa"/>
            </w:tcMar>
            <w:vAlign w:val="center"/>
          </w:tcPr>
          <w:p w14:paraId="6B148FEF" w14:textId="5AC5C388" w:rsidR="006F79A8" w:rsidRDefault="006F79A8" w:rsidP="00DF328C">
            <w:pPr>
              <w:widowControl w:val="0"/>
              <w:spacing w:after="0" w:line="276" w:lineRule="auto"/>
              <w:jc w:val="center"/>
              <w:rPr>
                <w:rFonts w:ascii="Arial" w:eastAsia="Arial" w:hAnsi="Arial" w:cs="Arial"/>
                <w:sz w:val="20"/>
                <w:szCs w:val="20"/>
              </w:rPr>
            </w:pPr>
            <w:r w:rsidRPr="006F79A8">
              <w:rPr>
                <w:rFonts w:ascii="Arial" w:eastAsia="Arial" w:hAnsi="Arial" w:cs="Arial"/>
                <w:b/>
                <w:sz w:val="20"/>
                <w:szCs w:val="20"/>
              </w:rPr>
              <w:t>Prix comptant de la réparation TTC</w:t>
            </w:r>
          </w:p>
        </w:tc>
        <w:tc>
          <w:tcPr>
            <w:tcW w:w="1918" w:type="dxa"/>
            <w:tcBorders>
              <w:top w:val="single" w:sz="6" w:space="0" w:color="000000"/>
              <w:left w:val="nil"/>
              <w:bottom w:val="single" w:sz="4" w:space="0" w:color="auto"/>
              <w:right w:val="single" w:sz="6" w:space="0" w:color="000000"/>
            </w:tcBorders>
            <w:shd w:val="clear" w:color="auto" w:fill="F3F3F3"/>
            <w:tcMar>
              <w:top w:w="40" w:type="dxa"/>
              <w:left w:w="40" w:type="dxa"/>
              <w:bottom w:w="40" w:type="dxa"/>
              <w:right w:w="40" w:type="dxa"/>
            </w:tcMar>
            <w:vAlign w:val="center"/>
          </w:tcPr>
          <w:p w14:paraId="0EE2B57E" w14:textId="3459A2D3" w:rsidR="006F79A8" w:rsidRDefault="006F79A8" w:rsidP="00DF328C">
            <w:pPr>
              <w:widowControl w:val="0"/>
              <w:spacing w:after="0" w:line="276" w:lineRule="auto"/>
              <w:jc w:val="center"/>
              <w:rPr>
                <w:rFonts w:ascii="Arial" w:eastAsia="Arial" w:hAnsi="Arial" w:cs="Arial"/>
                <w:b/>
                <w:sz w:val="20"/>
                <w:szCs w:val="20"/>
              </w:rPr>
            </w:pPr>
            <w:r w:rsidRPr="006F79A8">
              <w:rPr>
                <w:rFonts w:ascii="Arial" w:eastAsia="Arial" w:hAnsi="Arial" w:cs="Arial"/>
                <w:b/>
                <w:sz w:val="20"/>
                <w:szCs w:val="20"/>
              </w:rPr>
              <w:t>Prix mensuel TTC</w:t>
            </w:r>
          </w:p>
        </w:tc>
        <w:tc>
          <w:tcPr>
            <w:tcW w:w="1918" w:type="dxa"/>
            <w:tcBorders>
              <w:top w:val="single" w:sz="6" w:space="0" w:color="000000"/>
              <w:left w:val="nil"/>
              <w:bottom w:val="single" w:sz="4" w:space="0" w:color="auto"/>
              <w:right w:val="single" w:sz="6" w:space="0" w:color="000000"/>
            </w:tcBorders>
            <w:shd w:val="clear" w:color="auto" w:fill="F3F3F3"/>
            <w:vAlign w:val="center"/>
          </w:tcPr>
          <w:p w14:paraId="51384EAE" w14:textId="7737D7AB" w:rsidR="006F79A8" w:rsidRDefault="006F79A8" w:rsidP="00DF328C">
            <w:pPr>
              <w:widowControl w:val="0"/>
              <w:spacing w:after="0" w:line="276" w:lineRule="auto"/>
              <w:jc w:val="center"/>
              <w:rPr>
                <w:rFonts w:ascii="Arial" w:eastAsia="Arial" w:hAnsi="Arial" w:cs="Arial"/>
                <w:b/>
                <w:sz w:val="20"/>
                <w:szCs w:val="20"/>
              </w:rPr>
            </w:pPr>
            <w:r w:rsidRPr="006F79A8">
              <w:rPr>
                <w:rFonts w:ascii="Arial" w:eastAsia="Arial" w:hAnsi="Arial" w:cs="Arial"/>
                <w:b/>
                <w:sz w:val="20"/>
                <w:szCs w:val="20"/>
              </w:rPr>
              <w:t>Prix annuel TTC</w:t>
            </w:r>
            <w:r w:rsidR="00DF328C">
              <w:rPr>
                <w:rFonts w:ascii="Arial" w:eastAsia="Arial" w:hAnsi="Arial" w:cs="Arial"/>
                <w:b/>
                <w:sz w:val="20"/>
                <w:szCs w:val="20"/>
              </w:rPr>
              <w:t>*</w:t>
            </w:r>
          </w:p>
        </w:tc>
      </w:tr>
      <w:tr w:rsidR="006F79A8" w14:paraId="5A24B701" w14:textId="7EC92F2B" w:rsidTr="00DF328C">
        <w:trPr>
          <w:trHeight w:val="309"/>
          <w:jc w:val="center"/>
        </w:trPr>
        <w:tc>
          <w:tcPr>
            <w:tcW w:w="4174"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3794274" w14:textId="1196D427" w:rsidR="006F79A8" w:rsidRDefault="006F79A8" w:rsidP="00DF328C">
            <w:pPr>
              <w:widowControl w:val="0"/>
              <w:spacing w:after="0" w:line="276" w:lineRule="auto"/>
              <w:jc w:val="center"/>
              <w:rPr>
                <w:rFonts w:ascii="Arial" w:eastAsia="Arial" w:hAnsi="Arial" w:cs="Arial"/>
                <w:sz w:val="20"/>
                <w:szCs w:val="20"/>
              </w:rPr>
            </w:pPr>
            <w:r w:rsidRPr="006F79A8">
              <w:rPr>
                <w:rFonts w:ascii="Arial" w:eastAsia="Arial" w:hAnsi="Arial" w:cs="Arial"/>
                <w:b/>
                <w:sz w:val="20"/>
                <w:szCs w:val="20"/>
              </w:rPr>
              <w:t>Lave-linge / Sèche-linge / Lave-vaisselle</w:t>
            </w:r>
          </w:p>
        </w:tc>
        <w:tc>
          <w:tcPr>
            <w:tcW w:w="191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DF72A4B" w14:textId="1539A147" w:rsidR="006F79A8" w:rsidRDefault="006F79A8" w:rsidP="00DF328C">
            <w:pPr>
              <w:widowControl w:val="0"/>
              <w:spacing w:after="0" w:line="276" w:lineRule="auto"/>
              <w:jc w:val="center"/>
              <w:rPr>
                <w:rFonts w:ascii="Arial" w:eastAsia="Arial" w:hAnsi="Arial" w:cs="Arial"/>
                <w:sz w:val="20"/>
                <w:szCs w:val="20"/>
              </w:rPr>
            </w:pPr>
            <w:r w:rsidRPr="001B704B">
              <w:t>50 €</w:t>
            </w:r>
          </w:p>
        </w:tc>
        <w:tc>
          <w:tcPr>
            <w:tcW w:w="191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E1E4408" w14:textId="3FA380B6" w:rsidR="006F79A8" w:rsidRDefault="006F79A8" w:rsidP="00DF328C">
            <w:pPr>
              <w:widowControl w:val="0"/>
              <w:spacing w:after="0" w:line="276" w:lineRule="auto"/>
              <w:jc w:val="center"/>
              <w:rPr>
                <w:rFonts w:ascii="Arial" w:eastAsia="Arial" w:hAnsi="Arial" w:cs="Arial"/>
                <w:sz w:val="20"/>
                <w:szCs w:val="20"/>
              </w:rPr>
            </w:pPr>
            <w:r w:rsidRPr="001B704B">
              <w:t>13,82 €</w:t>
            </w:r>
          </w:p>
        </w:tc>
        <w:tc>
          <w:tcPr>
            <w:tcW w:w="1918" w:type="dxa"/>
            <w:tcBorders>
              <w:top w:val="single" w:sz="4" w:space="0" w:color="auto"/>
              <w:left w:val="single" w:sz="4" w:space="0" w:color="auto"/>
              <w:bottom w:val="single" w:sz="4" w:space="0" w:color="auto"/>
              <w:right w:val="single" w:sz="4" w:space="0" w:color="auto"/>
            </w:tcBorders>
            <w:vAlign w:val="center"/>
          </w:tcPr>
          <w:p w14:paraId="072383DA" w14:textId="7E8D9FE1" w:rsidR="006F79A8" w:rsidRDefault="006F79A8" w:rsidP="00DF328C">
            <w:pPr>
              <w:widowControl w:val="0"/>
              <w:spacing w:after="0" w:line="276" w:lineRule="auto"/>
              <w:jc w:val="center"/>
              <w:rPr>
                <w:rFonts w:ascii="Arial" w:eastAsia="Arial" w:hAnsi="Arial" w:cs="Arial"/>
                <w:sz w:val="20"/>
                <w:szCs w:val="20"/>
              </w:rPr>
            </w:pPr>
            <w:r w:rsidRPr="001B704B">
              <w:t>215,88 €</w:t>
            </w:r>
          </w:p>
        </w:tc>
      </w:tr>
      <w:tr w:rsidR="006F79A8" w14:paraId="039525AA" w14:textId="49396D04" w:rsidTr="00DF328C">
        <w:trPr>
          <w:trHeight w:val="309"/>
          <w:jc w:val="center"/>
        </w:trPr>
        <w:tc>
          <w:tcPr>
            <w:tcW w:w="4174"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D8D81DF" w14:textId="5CBB6D01" w:rsidR="006F79A8" w:rsidRDefault="006F79A8" w:rsidP="00DF328C">
            <w:pPr>
              <w:widowControl w:val="0"/>
              <w:spacing w:after="0" w:line="276" w:lineRule="auto"/>
              <w:jc w:val="center"/>
              <w:rPr>
                <w:rFonts w:ascii="Arial" w:eastAsia="Arial" w:hAnsi="Arial" w:cs="Arial"/>
                <w:sz w:val="20"/>
                <w:szCs w:val="20"/>
              </w:rPr>
            </w:pPr>
            <w:r w:rsidRPr="006F79A8">
              <w:rPr>
                <w:rFonts w:ascii="Arial" w:eastAsia="Arial" w:hAnsi="Arial" w:cs="Arial"/>
                <w:b/>
                <w:sz w:val="20"/>
                <w:szCs w:val="20"/>
              </w:rPr>
              <w:t>Réfrigérateur / Congélateur / Four / Plaque / Cuisinière / Hotte</w:t>
            </w:r>
          </w:p>
        </w:tc>
        <w:tc>
          <w:tcPr>
            <w:tcW w:w="191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8BC200D" w14:textId="4E1EBEC4" w:rsidR="006F79A8" w:rsidRDefault="006F79A8" w:rsidP="00DF328C">
            <w:pPr>
              <w:widowControl w:val="0"/>
              <w:spacing w:after="0" w:line="276" w:lineRule="auto"/>
              <w:jc w:val="center"/>
              <w:rPr>
                <w:rFonts w:ascii="Arial" w:eastAsia="Arial" w:hAnsi="Arial" w:cs="Arial"/>
                <w:sz w:val="20"/>
                <w:szCs w:val="20"/>
              </w:rPr>
            </w:pPr>
            <w:r w:rsidRPr="0009548D">
              <w:t>25 €</w:t>
            </w:r>
          </w:p>
        </w:tc>
        <w:tc>
          <w:tcPr>
            <w:tcW w:w="191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4267CF8" w14:textId="08611961" w:rsidR="006F79A8" w:rsidRDefault="006F79A8" w:rsidP="00DF328C">
            <w:pPr>
              <w:widowControl w:val="0"/>
              <w:spacing w:after="0" w:line="276" w:lineRule="auto"/>
              <w:jc w:val="center"/>
              <w:rPr>
                <w:rFonts w:ascii="Arial" w:eastAsia="Arial" w:hAnsi="Arial" w:cs="Arial"/>
                <w:sz w:val="20"/>
                <w:szCs w:val="20"/>
              </w:rPr>
            </w:pPr>
            <w:r w:rsidRPr="0009548D">
              <w:t>15,90 €</w:t>
            </w:r>
          </w:p>
        </w:tc>
        <w:tc>
          <w:tcPr>
            <w:tcW w:w="1918" w:type="dxa"/>
            <w:tcBorders>
              <w:top w:val="single" w:sz="4" w:space="0" w:color="auto"/>
              <w:left w:val="single" w:sz="4" w:space="0" w:color="auto"/>
              <w:bottom w:val="single" w:sz="4" w:space="0" w:color="auto"/>
              <w:right w:val="single" w:sz="4" w:space="0" w:color="auto"/>
            </w:tcBorders>
            <w:vAlign w:val="center"/>
          </w:tcPr>
          <w:p w14:paraId="3B18144F" w14:textId="10174E6C" w:rsidR="006F79A8" w:rsidRDefault="006F79A8" w:rsidP="00DF328C">
            <w:pPr>
              <w:widowControl w:val="0"/>
              <w:spacing w:after="0" w:line="276" w:lineRule="auto"/>
              <w:jc w:val="center"/>
              <w:rPr>
                <w:rFonts w:ascii="Arial" w:eastAsia="Arial" w:hAnsi="Arial" w:cs="Arial"/>
                <w:sz w:val="20"/>
                <w:szCs w:val="20"/>
              </w:rPr>
            </w:pPr>
            <w:r w:rsidRPr="0009548D">
              <w:t>215,88 €</w:t>
            </w:r>
          </w:p>
        </w:tc>
      </w:tr>
      <w:tr w:rsidR="006F79A8" w14:paraId="11A01609" w14:textId="4DF696C3" w:rsidTr="00DF328C">
        <w:trPr>
          <w:trHeight w:val="309"/>
          <w:jc w:val="center"/>
        </w:trPr>
        <w:tc>
          <w:tcPr>
            <w:tcW w:w="4174"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B6C9B28" w14:textId="53098551" w:rsidR="006F79A8" w:rsidRPr="006F79A8" w:rsidRDefault="006F79A8" w:rsidP="00DF328C">
            <w:pPr>
              <w:widowControl w:val="0"/>
              <w:spacing w:after="0" w:line="276" w:lineRule="auto"/>
              <w:jc w:val="center"/>
              <w:rPr>
                <w:rFonts w:ascii="Arial" w:eastAsia="Arial" w:hAnsi="Arial" w:cs="Arial"/>
                <w:b/>
                <w:sz w:val="20"/>
                <w:szCs w:val="20"/>
              </w:rPr>
            </w:pPr>
            <w:r w:rsidRPr="006F79A8">
              <w:rPr>
                <w:rFonts w:ascii="Arial" w:eastAsia="Arial" w:hAnsi="Arial" w:cs="Arial"/>
                <w:b/>
                <w:sz w:val="20"/>
                <w:szCs w:val="20"/>
              </w:rPr>
              <w:t>Micro-ondes</w:t>
            </w:r>
          </w:p>
        </w:tc>
        <w:tc>
          <w:tcPr>
            <w:tcW w:w="191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089152B" w14:textId="6DBEA6BB" w:rsidR="006F79A8" w:rsidRDefault="006F79A8" w:rsidP="00DF328C">
            <w:pPr>
              <w:widowControl w:val="0"/>
              <w:spacing w:after="0" w:line="276" w:lineRule="auto"/>
              <w:jc w:val="center"/>
              <w:rPr>
                <w:rFonts w:ascii="Arial" w:eastAsia="Arial" w:hAnsi="Arial" w:cs="Arial"/>
                <w:sz w:val="20"/>
                <w:szCs w:val="20"/>
              </w:rPr>
            </w:pPr>
            <w:r w:rsidRPr="00E21ADC">
              <w:t>20 €</w:t>
            </w:r>
          </w:p>
        </w:tc>
        <w:tc>
          <w:tcPr>
            <w:tcW w:w="191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5FDB89D" w14:textId="460F3650" w:rsidR="006F79A8" w:rsidRDefault="006F79A8" w:rsidP="00DF328C">
            <w:pPr>
              <w:widowControl w:val="0"/>
              <w:spacing w:after="0" w:line="276" w:lineRule="auto"/>
              <w:jc w:val="center"/>
              <w:rPr>
                <w:rFonts w:ascii="Arial" w:eastAsia="Arial" w:hAnsi="Arial" w:cs="Arial"/>
                <w:sz w:val="20"/>
                <w:szCs w:val="20"/>
              </w:rPr>
            </w:pPr>
            <w:r w:rsidRPr="00E21ADC">
              <w:t>16,32 €</w:t>
            </w:r>
          </w:p>
        </w:tc>
        <w:tc>
          <w:tcPr>
            <w:tcW w:w="1918" w:type="dxa"/>
            <w:tcBorders>
              <w:top w:val="single" w:sz="4" w:space="0" w:color="auto"/>
              <w:left w:val="single" w:sz="4" w:space="0" w:color="auto"/>
              <w:bottom w:val="single" w:sz="4" w:space="0" w:color="auto"/>
              <w:right w:val="single" w:sz="4" w:space="0" w:color="auto"/>
            </w:tcBorders>
            <w:vAlign w:val="center"/>
          </w:tcPr>
          <w:p w14:paraId="0802896A" w14:textId="50A387EF" w:rsidR="006F79A8" w:rsidRDefault="006F79A8" w:rsidP="00DF328C">
            <w:pPr>
              <w:widowControl w:val="0"/>
              <w:spacing w:after="0" w:line="276" w:lineRule="auto"/>
              <w:jc w:val="center"/>
              <w:rPr>
                <w:rFonts w:ascii="Arial" w:eastAsia="Arial" w:hAnsi="Arial" w:cs="Arial"/>
                <w:sz w:val="20"/>
                <w:szCs w:val="20"/>
              </w:rPr>
            </w:pPr>
            <w:r w:rsidRPr="00E21ADC">
              <w:t>215,88 €</w:t>
            </w:r>
          </w:p>
        </w:tc>
      </w:tr>
    </w:tbl>
    <w:p w14:paraId="03DE995E" w14:textId="77777777" w:rsidR="005376DE" w:rsidRPr="005376DE" w:rsidRDefault="005376DE" w:rsidP="005376DE">
      <w:pPr>
        <w:jc w:val="both"/>
        <w:rPr>
          <w:rFonts w:ascii="Arial" w:eastAsia="Arial" w:hAnsi="Arial" w:cs="Arial"/>
        </w:rPr>
      </w:pPr>
    </w:p>
    <w:p w14:paraId="189124CC" w14:textId="778D6E0B" w:rsidR="005376DE" w:rsidRPr="005376DE" w:rsidRDefault="00DF328C" w:rsidP="005376DE">
      <w:pPr>
        <w:jc w:val="both"/>
        <w:rPr>
          <w:rFonts w:ascii="Arial" w:eastAsia="Arial" w:hAnsi="Arial" w:cs="Arial"/>
        </w:rPr>
      </w:pPr>
      <w:r>
        <w:rPr>
          <w:rFonts w:ascii="Arial" w:eastAsia="Arial" w:hAnsi="Arial" w:cs="Arial"/>
        </w:rPr>
        <w:t>*</w:t>
      </w:r>
      <w:r w:rsidR="005376DE" w:rsidRPr="005376DE">
        <w:rPr>
          <w:rFonts w:ascii="Arial" w:eastAsia="Arial" w:hAnsi="Arial" w:cs="Arial"/>
        </w:rPr>
        <w:t>Montant maximum qui peut être facturé au client selon le produit à réparer.</w:t>
      </w:r>
    </w:p>
    <w:p w14:paraId="631516C8" w14:textId="4FBE6C19" w:rsidR="005376DE" w:rsidRPr="005376DE" w:rsidRDefault="005376DE" w:rsidP="005376DE">
      <w:pPr>
        <w:jc w:val="both"/>
        <w:rPr>
          <w:rFonts w:ascii="Arial" w:eastAsia="Arial" w:hAnsi="Arial" w:cs="Arial"/>
        </w:rPr>
      </w:pPr>
      <w:r w:rsidRPr="005376DE">
        <w:rPr>
          <w:rFonts w:ascii="Arial" w:eastAsia="Arial" w:hAnsi="Arial" w:cs="Arial"/>
        </w:rPr>
        <w:t xml:space="preserve">Cette formule correspond à </w:t>
      </w:r>
      <w:r w:rsidR="00957B34" w:rsidRPr="005376DE">
        <w:rPr>
          <w:rFonts w:ascii="Arial" w:eastAsia="Arial" w:hAnsi="Arial" w:cs="Arial"/>
        </w:rPr>
        <w:t>un</w:t>
      </w:r>
      <w:r w:rsidR="00957B34">
        <w:rPr>
          <w:rFonts w:ascii="Arial" w:eastAsia="Arial" w:hAnsi="Arial" w:cs="Arial"/>
        </w:rPr>
        <w:t>e réparation assortie</w:t>
      </w:r>
      <w:r w:rsidR="003744D1">
        <w:rPr>
          <w:rFonts w:ascii="Arial" w:eastAsia="Arial" w:hAnsi="Arial" w:cs="Arial"/>
        </w:rPr>
        <w:t xml:space="preserve"> d’un</w:t>
      </w:r>
      <w:r w:rsidRPr="005376DE">
        <w:rPr>
          <w:rFonts w:ascii="Arial" w:eastAsia="Arial" w:hAnsi="Arial" w:cs="Arial"/>
        </w:rPr>
        <w:t xml:space="preserve"> contrat d'assurance souscrit auprès de notre partenaire la société Domestic &amp; General, régi par les conditions jointes en Annexe 2, étant précisé que les prestations de réparation sont régies par les présentes CGS.</w:t>
      </w:r>
    </w:p>
    <w:p w14:paraId="3B17CF39" w14:textId="7020185E" w:rsidR="005376DE" w:rsidRPr="005376DE" w:rsidRDefault="005376DE" w:rsidP="005376DE">
      <w:pPr>
        <w:jc w:val="both"/>
        <w:rPr>
          <w:rFonts w:ascii="Arial" w:eastAsia="Arial" w:hAnsi="Arial" w:cs="Arial"/>
        </w:rPr>
      </w:pPr>
      <w:r w:rsidRPr="005376DE">
        <w:rPr>
          <w:rFonts w:ascii="Arial" w:eastAsia="Arial" w:hAnsi="Arial" w:cs="Arial"/>
        </w:rPr>
        <w:t>Le montant est facturé et payable</w:t>
      </w:r>
      <w:r w:rsidR="007A51ED">
        <w:rPr>
          <w:rFonts w:ascii="Arial" w:eastAsia="Arial" w:hAnsi="Arial" w:cs="Arial"/>
        </w:rPr>
        <w:t xml:space="preserve"> lors de l</w:t>
      </w:r>
      <w:r w:rsidR="00957B34">
        <w:rPr>
          <w:rFonts w:ascii="Arial" w:eastAsia="Arial" w:hAnsi="Arial" w:cs="Arial"/>
        </w:rPr>
        <w:t>’appel pour la réparation puis</w:t>
      </w:r>
      <w:r w:rsidRPr="005376DE">
        <w:rPr>
          <w:rFonts w:ascii="Arial" w:eastAsia="Arial" w:hAnsi="Arial" w:cs="Arial"/>
        </w:rPr>
        <w:t xml:space="preserve"> selon 12 échéances mensuelles. La première échéance pouvant intervenir avant la réparation. Les prix sont mentionnés en euros et toutes taxes comprises.</w:t>
      </w:r>
    </w:p>
    <w:p w14:paraId="1B758C02" w14:textId="77777777" w:rsidR="005376DE" w:rsidRPr="005376DE" w:rsidRDefault="005376DE" w:rsidP="005376DE">
      <w:pPr>
        <w:jc w:val="both"/>
        <w:rPr>
          <w:rFonts w:ascii="Arial" w:eastAsia="Arial" w:hAnsi="Arial" w:cs="Arial"/>
        </w:rPr>
      </w:pPr>
      <w:r w:rsidRPr="005376DE">
        <w:rPr>
          <w:rFonts w:ascii="Arial" w:eastAsia="Arial" w:hAnsi="Arial" w:cs="Arial"/>
        </w:rPr>
        <w:t>Appareil non réparable :</w:t>
      </w:r>
    </w:p>
    <w:p w14:paraId="0788FB73" w14:textId="0BF92F39" w:rsidR="005376DE" w:rsidRDefault="005376DE" w:rsidP="005376DE">
      <w:pPr>
        <w:jc w:val="both"/>
        <w:rPr>
          <w:rFonts w:ascii="Arial" w:eastAsia="Arial" w:hAnsi="Arial" w:cs="Arial"/>
        </w:rPr>
      </w:pPr>
      <w:r w:rsidRPr="005376DE">
        <w:rPr>
          <w:rFonts w:ascii="Arial" w:eastAsia="Arial" w:hAnsi="Arial" w:cs="Arial"/>
        </w:rPr>
        <w:t>Dans le cas où le Technicien constate que l'Appareil est techniquement non réparable (exemple : mur de froid fissuré), la formule est annulée</w:t>
      </w:r>
      <w:r w:rsidR="00957B34">
        <w:rPr>
          <w:rFonts w:ascii="Arial" w:eastAsia="Arial" w:hAnsi="Arial" w:cs="Arial"/>
        </w:rPr>
        <w:t xml:space="preserve"> </w:t>
      </w:r>
      <w:r w:rsidRPr="005376DE">
        <w:rPr>
          <w:rFonts w:ascii="Arial" w:eastAsia="Arial" w:hAnsi="Arial" w:cs="Arial"/>
        </w:rPr>
        <w:t>et le Client n'aura aucun frais à payer.</w:t>
      </w:r>
    </w:p>
    <w:p w14:paraId="0A12F5D5" w14:textId="6B962893" w:rsidR="00957B34" w:rsidRPr="005376DE" w:rsidRDefault="00957B34" w:rsidP="005376DE">
      <w:pPr>
        <w:jc w:val="both"/>
        <w:rPr>
          <w:rFonts w:ascii="Arial" w:eastAsia="Arial" w:hAnsi="Arial" w:cs="Arial"/>
        </w:rPr>
      </w:pPr>
      <w:r>
        <w:rPr>
          <w:rFonts w:ascii="Arial" w:eastAsia="Arial" w:hAnsi="Arial" w:cs="Arial"/>
        </w:rPr>
        <w:t>Tous les frais engagés par le client lui seront remboursés</w:t>
      </w:r>
    </w:p>
    <w:p w14:paraId="47746F30" w14:textId="2D2332A3" w:rsidR="005376DE" w:rsidRDefault="005376DE" w:rsidP="005376DE">
      <w:pPr>
        <w:jc w:val="both"/>
        <w:rPr>
          <w:rFonts w:ascii="Arial" w:eastAsia="Arial" w:hAnsi="Arial" w:cs="Arial"/>
        </w:rPr>
      </w:pPr>
      <w:r w:rsidRPr="005376DE">
        <w:rPr>
          <w:rFonts w:ascii="Arial" w:eastAsia="Arial" w:hAnsi="Arial" w:cs="Arial"/>
        </w:rPr>
        <w:t>L'appréciation du caractère réparable ou non-réparable de l'Appareil est laissée à l'entière discrétion du Technicien, ce que le Client reconnaît et accepte.</w:t>
      </w:r>
    </w:p>
    <w:p w14:paraId="14B1E8A5" w14:textId="77777777" w:rsidR="00ED20CC" w:rsidRPr="00ED20CC" w:rsidRDefault="00ED20CC" w:rsidP="00ED20CC">
      <w:pPr>
        <w:jc w:val="both"/>
        <w:rPr>
          <w:rFonts w:ascii="Arial" w:eastAsia="Arial" w:hAnsi="Arial" w:cs="Arial"/>
          <w:b/>
          <w:bCs/>
        </w:rPr>
      </w:pPr>
      <w:r w:rsidRPr="00ED20CC">
        <w:rPr>
          <w:rFonts w:ascii="Arial" w:eastAsia="Arial" w:hAnsi="Arial" w:cs="Arial"/>
          <w:b/>
          <w:bCs/>
        </w:rPr>
        <w:t>Réparation suivante pendant la période d'abonnement :</w:t>
      </w:r>
    </w:p>
    <w:p w14:paraId="0836B56C" w14:textId="23BCBD4E" w:rsidR="00ED20CC" w:rsidRPr="00ED20CC" w:rsidRDefault="00ED20CC" w:rsidP="00ED20CC">
      <w:pPr>
        <w:jc w:val="both"/>
        <w:rPr>
          <w:rFonts w:ascii="Arial" w:eastAsia="Arial" w:hAnsi="Arial" w:cs="Arial"/>
        </w:rPr>
      </w:pPr>
      <w:r w:rsidRPr="00ED20CC">
        <w:rPr>
          <w:rFonts w:ascii="Arial" w:eastAsia="Arial" w:hAnsi="Arial" w:cs="Arial"/>
        </w:rPr>
        <w:t>En cas de nouvelle panne survenant pendant la durée de validité de la formule  (12 mois à compter de la souscription), le Client bénéficie d'une prise en charge complète de la nouvelle intervention dans les mêmes conditions que la réparation initiale, à savoir :</w:t>
      </w:r>
    </w:p>
    <w:p w14:paraId="1E8DFCE3" w14:textId="77777777" w:rsidR="00ED20CC" w:rsidRPr="00ED20CC" w:rsidRDefault="00ED20CC" w:rsidP="00ED20CC">
      <w:pPr>
        <w:jc w:val="both"/>
        <w:rPr>
          <w:rFonts w:ascii="Arial" w:eastAsia="Arial" w:hAnsi="Arial" w:cs="Arial"/>
        </w:rPr>
      </w:pPr>
      <w:r w:rsidRPr="00ED20CC">
        <w:rPr>
          <w:rFonts w:ascii="Arial" w:eastAsia="Arial" w:hAnsi="Arial" w:cs="Arial"/>
        </w:rPr>
        <w:t>Le déplacement d'un Technicien au domicile du Client</w:t>
      </w:r>
    </w:p>
    <w:p w14:paraId="482B5EB1" w14:textId="77777777" w:rsidR="00ED20CC" w:rsidRPr="00ED20CC" w:rsidRDefault="00ED20CC" w:rsidP="00ED20CC">
      <w:pPr>
        <w:jc w:val="both"/>
        <w:rPr>
          <w:rFonts w:ascii="Arial" w:eastAsia="Arial" w:hAnsi="Arial" w:cs="Arial"/>
        </w:rPr>
      </w:pPr>
      <w:r w:rsidRPr="00ED20CC">
        <w:rPr>
          <w:rFonts w:ascii="Arial" w:eastAsia="Arial" w:hAnsi="Arial" w:cs="Arial"/>
        </w:rPr>
        <w:t>Le diagnostic</w:t>
      </w:r>
    </w:p>
    <w:p w14:paraId="42DC780E" w14:textId="77777777" w:rsidR="00ED20CC" w:rsidRPr="00ED20CC" w:rsidRDefault="00ED20CC" w:rsidP="00ED20CC">
      <w:pPr>
        <w:jc w:val="both"/>
        <w:rPr>
          <w:rFonts w:ascii="Arial" w:eastAsia="Arial" w:hAnsi="Arial" w:cs="Arial"/>
        </w:rPr>
      </w:pPr>
      <w:r w:rsidRPr="00ED20CC">
        <w:rPr>
          <w:rFonts w:ascii="Arial" w:eastAsia="Arial" w:hAnsi="Arial" w:cs="Arial"/>
        </w:rPr>
        <w:t>La main d'œuvre pour la réparation</w:t>
      </w:r>
    </w:p>
    <w:p w14:paraId="1EF67D11" w14:textId="77777777" w:rsidR="00ED20CC" w:rsidRPr="00ED20CC" w:rsidRDefault="00ED20CC" w:rsidP="00ED20CC">
      <w:pPr>
        <w:jc w:val="both"/>
        <w:rPr>
          <w:rFonts w:ascii="Arial" w:eastAsia="Arial" w:hAnsi="Arial" w:cs="Arial"/>
        </w:rPr>
      </w:pPr>
      <w:r w:rsidRPr="00ED20CC">
        <w:rPr>
          <w:rFonts w:ascii="Arial" w:eastAsia="Arial" w:hAnsi="Arial" w:cs="Arial"/>
        </w:rPr>
        <w:lastRenderedPageBreak/>
        <w:t>Les pièces détachées nécessaires à la réparation</w:t>
      </w:r>
    </w:p>
    <w:p w14:paraId="7128AFB1" w14:textId="77777777" w:rsidR="00ED20CC" w:rsidRPr="00ED20CC" w:rsidRDefault="00ED20CC" w:rsidP="00ED20CC">
      <w:pPr>
        <w:jc w:val="both"/>
        <w:rPr>
          <w:rFonts w:ascii="Arial" w:eastAsia="Arial" w:hAnsi="Arial" w:cs="Arial"/>
        </w:rPr>
      </w:pPr>
    </w:p>
    <w:p w14:paraId="40E9142F" w14:textId="3F604B72" w:rsidR="00ED20CC" w:rsidRPr="00ED20CC" w:rsidRDefault="00ED20CC" w:rsidP="00ED20CC">
      <w:pPr>
        <w:jc w:val="both"/>
        <w:rPr>
          <w:rFonts w:ascii="Arial" w:eastAsia="Arial" w:hAnsi="Arial" w:cs="Arial"/>
        </w:rPr>
      </w:pPr>
      <w:r w:rsidRPr="00ED20CC">
        <w:rPr>
          <w:rFonts w:ascii="Arial" w:eastAsia="Arial" w:hAnsi="Arial" w:cs="Arial"/>
        </w:rPr>
        <w:t xml:space="preserve">En contrepartie de cette nouvelle intervention, un prix comptant de réparation identique à celui appliqué lors de la </w:t>
      </w:r>
      <w:r w:rsidR="002A7235" w:rsidRPr="00ED20CC">
        <w:rPr>
          <w:rFonts w:ascii="Arial" w:eastAsia="Arial" w:hAnsi="Arial" w:cs="Arial"/>
        </w:rPr>
        <w:t>souscription sera</w:t>
      </w:r>
      <w:r w:rsidRPr="00ED20CC">
        <w:rPr>
          <w:rFonts w:ascii="Arial" w:eastAsia="Arial" w:hAnsi="Arial" w:cs="Arial"/>
        </w:rPr>
        <w:t xml:space="preserve"> facturé</w:t>
      </w:r>
      <w:r w:rsidR="002A7235">
        <w:rPr>
          <w:rFonts w:ascii="Arial" w:eastAsia="Arial" w:hAnsi="Arial" w:cs="Arial"/>
        </w:rPr>
        <w:t>e</w:t>
      </w:r>
      <w:r w:rsidRPr="00ED20CC">
        <w:rPr>
          <w:rFonts w:ascii="Arial" w:eastAsia="Arial" w:hAnsi="Arial" w:cs="Arial"/>
        </w:rPr>
        <w:t xml:space="preserve"> au Client.</w:t>
      </w:r>
    </w:p>
    <w:p w14:paraId="48B824B8" w14:textId="0AF8170E" w:rsidR="00ED20CC" w:rsidRDefault="00ED20CC" w:rsidP="00ED20CC">
      <w:pPr>
        <w:jc w:val="both"/>
        <w:rPr>
          <w:rFonts w:ascii="Arial" w:eastAsia="Arial" w:hAnsi="Arial" w:cs="Arial"/>
        </w:rPr>
      </w:pPr>
      <w:r w:rsidRPr="00ED20CC">
        <w:rPr>
          <w:rFonts w:ascii="Arial" w:eastAsia="Arial" w:hAnsi="Arial" w:cs="Arial"/>
        </w:rPr>
        <w:t>Ce montant sera intégralement compensé par la forme de mois d'abonnement offerts au Client sur les mensualités restantes ou à venir de son contrat. Le nombre de mois offerts est calculé selon l</w:t>
      </w:r>
      <w:r w:rsidR="004418C9">
        <w:rPr>
          <w:rFonts w:ascii="Arial" w:eastAsia="Arial" w:hAnsi="Arial" w:cs="Arial"/>
        </w:rPr>
        <w:t>e</w:t>
      </w:r>
      <w:r w:rsidRPr="00ED20CC">
        <w:rPr>
          <w:rFonts w:ascii="Arial" w:eastAsia="Arial" w:hAnsi="Arial" w:cs="Arial"/>
        </w:rPr>
        <w:t xml:space="preserve"> </w:t>
      </w:r>
      <w:r w:rsidR="004418C9">
        <w:rPr>
          <w:rFonts w:ascii="Arial" w:eastAsia="Arial" w:hAnsi="Arial" w:cs="Arial"/>
        </w:rPr>
        <w:t xml:space="preserve">tableau </w:t>
      </w:r>
      <w:r w:rsidRPr="00ED20CC">
        <w:rPr>
          <w:rFonts w:ascii="Arial" w:eastAsia="Arial" w:hAnsi="Arial" w:cs="Arial"/>
        </w:rPr>
        <w:t>suivant :</w:t>
      </w:r>
    </w:p>
    <w:p w14:paraId="65B921CC" w14:textId="6247CC35" w:rsidR="00FD4D91" w:rsidRPr="00ED20CC" w:rsidRDefault="00FD4D91" w:rsidP="00ED20CC">
      <w:pPr>
        <w:jc w:val="both"/>
        <w:rPr>
          <w:rFonts w:ascii="Arial" w:eastAsia="Arial" w:hAnsi="Arial" w:cs="Arial"/>
        </w:rPr>
      </w:pPr>
      <w:r>
        <w:rPr>
          <w:rFonts w:ascii="Arial" w:eastAsia="Arial" w:hAnsi="Arial" w:cs="Arial"/>
        </w:rPr>
        <w:t xml:space="preserve">Exemple </w:t>
      </w:r>
      <w:r w:rsidR="00C26FA6">
        <w:rPr>
          <w:rFonts w:ascii="Arial" w:eastAsia="Arial" w:hAnsi="Arial" w:cs="Arial"/>
        </w:rPr>
        <w:t xml:space="preserve">de l’année 2 : </w:t>
      </w:r>
    </w:p>
    <w:tbl>
      <w:tblPr>
        <w:tblW w:w="904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02"/>
        <w:gridCol w:w="2032"/>
        <w:gridCol w:w="1842"/>
        <w:gridCol w:w="1672"/>
      </w:tblGrid>
      <w:tr w:rsidR="00AD0753" w:rsidRPr="003C088D" w14:paraId="4AE6C845" w14:textId="77777777" w:rsidTr="00AD0753">
        <w:trPr>
          <w:trHeight w:val="547"/>
        </w:trPr>
        <w:tc>
          <w:tcPr>
            <w:tcW w:w="3502" w:type="dxa"/>
            <w:shd w:val="clear" w:color="000000" w:fill="B7B7B7"/>
            <w:vAlign w:val="center"/>
            <w:hideMark/>
          </w:tcPr>
          <w:p w14:paraId="59F66977" w14:textId="77777777" w:rsidR="00AD0753" w:rsidRPr="003C088D" w:rsidRDefault="00AD0753" w:rsidP="00AD0753">
            <w:pPr>
              <w:spacing w:after="0" w:line="240" w:lineRule="auto"/>
              <w:jc w:val="center"/>
              <w:rPr>
                <w:rFonts w:ascii="Arial" w:eastAsia="Times New Roman" w:hAnsi="Arial" w:cs="Arial"/>
                <w:color w:val="000000"/>
                <w:sz w:val="20"/>
                <w:szCs w:val="20"/>
              </w:rPr>
            </w:pPr>
            <w:r w:rsidRPr="003C088D">
              <w:rPr>
                <w:rFonts w:ascii="Arial" w:eastAsia="Times New Roman" w:hAnsi="Arial" w:cs="Arial"/>
                <w:color w:val="000000"/>
                <w:sz w:val="20"/>
                <w:szCs w:val="20"/>
              </w:rPr>
              <w:t>Prix forfait Intervention Plus</w:t>
            </w:r>
          </w:p>
        </w:tc>
        <w:tc>
          <w:tcPr>
            <w:tcW w:w="2032" w:type="dxa"/>
            <w:shd w:val="clear" w:color="000000" w:fill="F3F3F3"/>
            <w:vAlign w:val="center"/>
          </w:tcPr>
          <w:p w14:paraId="4486AC12" w14:textId="7C3D166B" w:rsidR="00AD0753" w:rsidRPr="003C088D" w:rsidRDefault="00AD0753" w:rsidP="00AD0753">
            <w:pPr>
              <w:spacing w:after="0" w:line="240" w:lineRule="auto"/>
              <w:jc w:val="center"/>
              <w:rPr>
                <w:rFonts w:ascii="Arial" w:eastAsia="Times New Roman" w:hAnsi="Arial" w:cs="Arial"/>
                <w:b/>
                <w:bCs/>
                <w:color w:val="000000"/>
                <w:sz w:val="20"/>
                <w:szCs w:val="20"/>
              </w:rPr>
            </w:pPr>
            <w:r w:rsidRPr="006F79A8">
              <w:rPr>
                <w:rFonts w:ascii="Arial" w:eastAsia="Arial" w:hAnsi="Arial" w:cs="Arial"/>
                <w:b/>
                <w:sz w:val="20"/>
                <w:szCs w:val="20"/>
              </w:rPr>
              <w:t>Prix comptant de la réparation TTC</w:t>
            </w:r>
          </w:p>
        </w:tc>
        <w:tc>
          <w:tcPr>
            <w:tcW w:w="1842" w:type="dxa"/>
            <w:shd w:val="clear" w:color="000000" w:fill="F3F3F3"/>
            <w:vAlign w:val="center"/>
          </w:tcPr>
          <w:p w14:paraId="7F1FF8D2" w14:textId="649E66F7" w:rsidR="00AD0753" w:rsidRPr="003C088D" w:rsidRDefault="00AD0753" w:rsidP="00AD0753">
            <w:pPr>
              <w:spacing w:after="0" w:line="240" w:lineRule="auto"/>
              <w:jc w:val="center"/>
              <w:rPr>
                <w:rFonts w:ascii="Arial" w:eastAsia="Times New Roman" w:hAnsi="Arial" w:cs="Arial"/>
                <w:b/>
                <w:bCs/>
                <w:color w:val="000000"/>
                <w:sz w:val="20"/>
                <w:szCs w:val="20"/>
              </w:rPr>
            </w:pPr>
            <w:r>
              <w:rPr>
                <w:rFonts w:ascii="Arial" w:eastAsia="Times New Roman" w:hAnsi="Arial" w:cs="Arial"/>
                <w:b/>
                <w:bCs/>
                <w:color w:val="000000"/>
                <w:sz w:val="20"/>
                <w:szCs w:val="20"/>
              </w:rPr>
              <w:t>Prix mensuel</w:t>
            </w:r>
          </w:p>
        </w:tc>
        <w:tc>
          <w:tcPr>
            <w:tcW w:w="1672" w:type="dxa"/>
            <w:shd w:val="clear" w:color="000000" w:fill="F3F3F3"/>
            <w:vAlign w:val="center"/>
            <w:hideMark/>
          </w:tcPr>
          <w:p w14:paraId="49AEC731" w14:textId="5609E082" w:rsidR="00AD0753" w:rsidRPr="003C088D" w:rsidRDefault="00AD0753" w:rsidP="00AD0753">
            <w:pPr>
              <w:spacing w:after="0" w:line="240" w:lineRule="auto"/>
              <w:jc w:val="center"/>
              <w:rPr>
                <w:rFonts w:ascii="Arial" w:eastAsia="Times New Roman" w:hAnsi="Arial" w:cs="Arial"/>
                <w:b/>
                <w:bCs/>
                <w:color w:val="000000"/>
                <w:sz w:val="20"/>
                <w:szCs w:val="20"/>
              </w:rPr>
            </w:pPr>
            <w:r>
              <w:rPr>
                <w:rFonts w:ascii="Arial" w:eastAsia="Times New Roman" w:hAnsi="Arial" w:cs="Arial"/>
                <w:b/>
                <w:bCs/>
                <w:color w:val="000000"/>
                <w:sz w:val="20"/>
                <w:szCs w:val="20"/>
              </w:rPr>
              <w:t>Mois offerts</w:t>
            </w:r>
          </w:p>
        </w:tc>
      </w:tr>
      <w:tr w:rsidR="00AD0753" w:rsidRPr="003C088D" w14:paraId="274E3303" w14:textId="77777777" w:rsidTr="00AD0753">
        <w:trPr>
          <w:trHeight w:val="313"/>
        </w:trPr>
        <w:tc>
          <w:tcPr>
            <w:tcW w:w="3502" w:type="dxa"/>
            <w:noWrap/>
            <w:vAlign w:val="center"/>
            <w:hideMark/>
          </w:tcPr>
          <w:p w14:paraId="129DDD1B" w14:textId="7DE076DE" w:rsidR="00AD0753" w:rsidRPr="003C088D" w:rsidRDefault="00AD0753" w:rsidP="00AD0753">
            <w:pPr>
              <w:spacing w:after="0" w:line="240" w:lineRule="auto"/>
              <w:jc w:val="center"/>
              <w:rPr>
                <w:rFonts w:ascii="Arial" w:eastAsia="Times New Roman" w:hAnsi="Arial" w:cs="Arial"/>
                <w:color w:val="000000"/>
                <w:sz w:val="20"/>
                <w:szCs w:val="20"/>
              </w:rPr>
            </w:pPr>
            <w:r w:rsidRPr="003C088D">
              <w:rPr>
                <w:rFonts w:ascii="Arial" w:eastAsia="Times New Roman" w:hAnsi="Arial" w:cs="Arial"/>
                <w:color w:val="000000"/>
                <w:sz w:val="20"/>
                <w:szCs w:val="20"/>
              </w:rPr>
              <w:t>Lave-linge / Sèche-linge / Lave-vaisselle</w:t>
            </w:r>
          </w:p>
        </w:tc>
        <w:tc>
          <w:tcPr>
            <w:tcW w:w="2032" w:type="dxa"/>
            <w:vAlign w:val="center"/>
          </w:tcPr>
          <w:p w14:paraId="74B20B0B" w14:textId="2A18BFA2" w:rsidR="00AD0753" w:rsidRPr="003C088D" w:rsidRDefault="00AD0753" w:rsidP="00AD0753">
            <w:pPr>
              <w:spacing w:after="0" w:line="240" w:lineRule="auto"/>
              <w:jc w:val="center"/>
              <w:rPr>
                <w:rFonts w:ascii="Arial" w:eastAsia="Times New Roman" w:hAnsi="Arial" w:cs="Arial"/>
                <w:color w:val="000000"/>
                <w:sz w:val="20"/>
                <w:szCs w:val="20"/>
              </w:rPr>
            </w:pPr>
            <w:r w:rsidRPr="009C6460">
              <w:t>50,00 €</w:t>
            </w:r>
          </w:p>
        </w:tc>
        <w:tc>
          <w:tcPr>
            <w:tcW w:w="1842" w:type="dxa"/>
            <w:vAlign w:val="center"/>
          </w:tcPr>
          <w:p w14:paraId="01225661" w14:textId="491DA54A" w:rsidR="00AD0753" w:rsidRPr="003C088D" w:rsidRDefault="00AD0753" w:rsidP="00AD0753">
            <w:pPr>
              <w:spacing w:after="0" w:line="240" w:lineRule="auto"/>
              <w:jc w:val="center"/>
              <w:rPr>
                <w:rFonts w:ascii="Arial" w:eastAsia="Times New Roman" w:hAnsi="Arial" w:cs="Arial"/>
                <w:color w:val="000000"/>
                <w:sz w:val="20"/>
                <w:szCs w:val="20"/>
              </w:rPr>
            </w:pPr>
            <w:r w:rsidRPr="00DB69D8">
              <w:rPr>
                <w:rFonts w:ascii="Arial" w:eastAsia="Times New Roman" w:hAnsi="Arial" w:cs="Arial"/>
                <w:color w:val="000000"/>
                <w:sz w:val="20"/>
                <w:szCs w:val="20"/>
              </w:rPr>
              <w:t>9,49 €</w:t>
            </w:r>
          </w:p>
        </w:tc>
        <w:tc>
          <w:tcPr>
            <w:tcW w:w="1672" w:type="dxa"/>
            <w:noWrap/>
            <w:vAlign w:val="center"/>
            <w:hideMark/>
          </w:tcPr>
          <w:p w14:paraId="3A8BBF8D" w14:textId="77777777" w:rsidR="00AD0753" w:rsidRPr="003C088D" w:rsidRDefault="00AD0753" w:rsidP="00AD0753">
            <w:pPr>
              <w:spacing w:after="0" w:line="240" w:lineRule="auto"/>
              <w:jc w:val="center"/>
              <w:rPr>
                <w:rFonts w:ascii="Aptos Narrow" w:eastAsia="Times New Roman" w:hAnsi="Aptos Narrow" w:cs="Times New Roman"/>
                <w:color w:val="000000"/>
              </w:rPr>
            </w:pPr>
            <w:r w:rsidRPr="003C088D">
              <w:rPr>
                <w:rFonts w:ascii="Aptos Narrow" w:eastAsia="Times New Roman" w:hAnsi="Aptos Narrow" w:cs="Times New Roman"/>
                <w:color w:val="000000"/>
              </w:rPr>
              <w:t>5</w:t>
            </w:r>
          </w:p>
        </w:tc>
      </w:tr>
      <w:tr w:rsidR="00AD0753" w:rsidRPr="003C088D" w14:paraId="31A9ED1D" w14:textId="77777777" w:rsidTr="00AD0753">
        <w:trPr>
          <w:trHeight w:val="313"/>
        </w:trPr>
        <w:tc>
          <w:tcPr>
            <w:tcW w:w="3502" w:type="dxa"/>
            <w:noWrap/>
            <w:vAlign w:val="center"/>
            <w:hideMark/>
          </w:tcPr>
          <w:p w14:paraId="50F00366" w14:textId="52DF5AD6" w:rsidR="00AD0753" w:rsidRPr="003C088D" w:rsidRDefault="00AD0753" w:rsidP="00AD0753">
            <w:pPr>
              <w:spacing w:after="0" w:line="240" w:lineRule="auto"/>
              <w:jc w:val="center"/>
              <w:rPr>
                <w:rFonts w:ascii="Aptos Narrow" w:eastAsia="Times New Roman" w:hAnsi="Aptos Narrow" w:cs="Times New Roman"/>
                <w:color w:val="000000"/>
              </w:rPr>
            </w:pPr>
            <w:r w:rsidRPr="003C088D">
              <w:rPr>
                <w:rFonts w:ascii="Aptos Narrow" w:eastAsia="Times New Roman" w:hAnsi="Aptos Narrow" w:cs="Times New Roman"/>
                <w:color w:val="000000"/>
              </w:rPr>
              <w:t>Réfrigérateur / Congélateur / Four / Plaque / Cuisinière / Hotte</w:t>
            </w:r>
          </w:p>
        </w:tc>
        <w:tc>
          <w:tcPr>
            <w:tcW w:w="2032" w:type="dxa"/>
            <w:vAlign w:val="center"/>
          </w:tcPr>
          <w:p w14:paraId="3B53F54B" w14:textId="16E0172A" w:rsidR="00AD0753" w:rsidRPr="003C088D" w:rsidRDefault="00AD0753" w:rsidP="00AD0753">
            <w:pPr>
              <w:spacing w:after="0" w:line="240" w:lineRule="auto"/>
              <w:jc w:val="center"/>
              <w:rPr>
                <w:rFonts w:ascii="Arial" w:eastAsia="Times New Roman" w:hAnsi="Arial" w:cs="Arial"/>
                <w:color w:val="000000"/>
                <w:sz w:val="20"/>
                <w:szCs w:val="20"/>
              </w:rPr>
            </w:pPr>
            <w:r w:rsidRPr="009C6460">
              <w:t>25,00 €</w:t>
            </w:r>
          </w:p>
        </w:tc>
        <w:tc>
          <w:tcPr>
            <w:tcW w:w="1842" w:type="dxa"/>
            <w:vAlign w:val="center"/>
          </w:tcPr>
          <w:p w14:paraId="665BD7B3" w14:textId="1DBA50AA" w:rsidR="00AD0753" w:rsidRPr="003C088D" w:rsidRDefault="00AD0753" w:rsidP="00AD0753">
            <w:pPr>
              <w:spacing w:after="0" w:line="240" w:lineRule="auto"/>
              <w:jc w:val="center"/>
              <w:rPr>
                <w:rFonts w:ascii="Arial" w:eastAsia="Times New Roman" w:hAnsi="Arial" w:cs="Arial"/>
                <w:color w:val="000000"/>
                <w:sz w:val="20"/>
                <w:szCs w:val="20"/>
              </w:rPr>
            </w:pPr>
            <w:r w:rsidRPr="00DB69D8">
              <w:rPr>
                <w:rFonts w:ascii="Arial" w:eastAsia="Times New Roman" w:hAnsi="Arial" w:cs="Arial"/>
                <w:color w:val="000000"/>
                <w:sz w:val="20"/>
                <w:szCs w:val="20"/>
              </w:rPr>
              <w:t>9,49 €</w:t>
            </w:r>
          </w:p>
        </w:tc>
        <w:tc>
          <w:tcPr>
            <w:tcW w:w="1672" w:type="dxa"/>
            <w:noWrap/>
            <w:vAlign w:val="center"/>
            <w:hideMark/>
          </w:tcPr>
          <w:p w14:paraId="3660CB91" w14:textId="77777777" w:rsidR="00AD0753" w:rsidRPr="003C088D" w:rsidRDefault="00AD0753" w:rsidP="00AD0753">
            <w:pPr>
              <w:spacing w:after="0" w:line="240" w:lineRule="auto"/>
              <w:jc w:val="center"/>
              <w:rPr>
                <w:rFonts w:ascii="Aptos Narrow" w:eastAsia="Times New Roman" w:hAnsi="Aptos Narrow" w:cs="Times New Roman"/>
                <w:color w:val="000000"/>
              </w:rPr>
            </w:pPr>
            <w:r w:rsidRPr="003C088D">
              <w:rPr>
                <w:rFonts w:ascii="Aptos Narrow" w:eastAsia="Times New Roman" w:hAnsi="Aptos Narrow" w:cs="Times New Roman"/>
                <w:color w:val="000000"/>
              </w:rPr>
              <w:t>3</w:t>
            </w:r>
          </w:p>
        </w:tc>
      </w:tr>
      <w:tr w:rsidR="00AD0753" w:rsidRPr="003C088D" w14:paraId="1424C269" w14:textId="77777777" w:rsidTr="00AD0753">
        <w:trPr>
          <w:trHeight w:val="328"/>
        </w:trPr>
        <w:tc>
          <w:tcPr>
            <w:tcW w:w="3502" w:type="dxa"/>
            <w:noWrap/>
            <w:vAlign w:val="center"/>
            <w:hideMark/>
          </w:tcPr>
          <w:p w14:paraId="47644548" w14:textId="77777777" w:rsidR="00AD0753" w:rsidRPr="003C088D" w:rsidRDefault="00AD0753" w:rsidP="00AD0753">
            <w:pPr>
              <w:spacing w:after="0" w:line="240" w:lineRule="auto"/>
              <w:jc w:val="center"/>
              <w:rPr>
                <w:rFonts w:ascii="Aptos Narrow" w:eastAsia="Times New Roman" w:hAnsi="Aptos Narrow" w:cs="Times New Roman"/>
                <w:color w:val="000000"/>
              </w:rPr>
            </w:pPr>
            <w:r w:rsidRPr="003C088D">
              <w:rPr>
                <w:rFonts w:ascii="Aptos Narrow" w:eastAsia="Times New Roman" w:hAnsi="Aptos Narrow" w:cs="Times New Roman"/>
                <w:color w:val="000000"/>
              </w:rPr>
              <w:t>Micro-ondes</w:t>
            </w:r>
          </w:p>
        </w:tc>
        <w:tc>
          <w:tcPr>
            <w:tcW w:w="2032" w:type="dxa"/>
            <w:vAlign w:val="center"/>
          </w:tcPr>
          <w:p w14:paraId="53F89FF9" w14:textId="24DB426E" w:rsidR="00AD0753" w:rsidRPr="003C088D" w:rsidRDefault="00AD0753" w:rsidP="00AD0753">
            <w:pPr>
              <w:spacing w:after="0" w:line="240" w:lineRule="auto"/>
              <w:jc w:val="center"/>
              <w:rPr>
                <w:rFonts w:ascii="Arial" w:eastAsia="Times New Roman" w:hAnsi="Arial" w:cs="Arial"/>
                <w:color w:val="000000"/>
                <w:sz w:val="20"/>
                <w:szCs w:val="20"/>
              </w:rPr>
            </w:pPr>
            <w:r w:rsidRPr="009C6460">
              <w:t>20,00 €</w:t>
            </w:r>
          </w:p>
        </w:tc>
        <w:tc>
          <w:tcPr>
            <w:tcW w:w="1842" w:type="dxa"/>
            <w:vAlign w:val="center"/>
          </w:tcPr>
          <w:p w14:paraId="7B7CE7D6" w14:textId="5AF60789" w:rsidR="00AD0753" w:rsidRPr="003C088D" w:rsidRDefault="00AD0753" w:rsidP="00AD0753">
            <w:pPr>
              <w:spacing w:after="0" w:line="240" w:lineRule="auto"/>
              <w:jc w:val="center"/>
              <w:rPr>
                <w:rFonts w:ascii="Arial" w:eastAsia="Times New Roman" w:hAnsi="Arial" w:cs="Arial"/>
                <w:color w:val="000000"/>
                <w:sz w:val="20"/>
                <w:szCs w:val="20"/>
              </w:rPr>
            </w:pPr>
            <w:r w:rsidRPr="00DB69D8">
              <w:rPr>
                <w:rFonts w:ascii="Arial" w:eastAsia="Times New Roman" w:hAnsi="Arial" w:cs="Arial"/>
                <w:color w:val="000000"/>
                <w:sz w:val="20"/>
                <w:szCs w:val="20"/>
              </w:rPr>
              <w:t>9,49 €</w:t>
            </w:r>
          </w:p>
        </w:tc>
        <w:tc>
          <w:tcPr>
            <w:tcW w:w="1672" w:type="dxa"/>
            <w:noWrap/>
            <w:vAlign w:val="center"/>
            <w:hideMark/>
          </w:tcPr>
          <w:p w14:paraId="2C597CEE" w14:textId="77777777" w:rsidR="00AD0753" w:rsidRPr="003C088D" w:rsidRDefault="00AD0753" w:rsidP="00AD0753">
            <w:pPr>
              <w:spacing w:after="0" w:line="240" w:lineRule="auto"/>
              <w:jc w:val="center"/>
              <w:rPr>
                <w:rFonts w:ascii="Aptos Narrow" w:eastAsia="Times New Roman" w:hAnsi="Aptos Narrow" w:cs="Times New Roman"/>
                <w:color w:val="000000"/>
              </w:rPr>
            </w:pPr>
            <w:r w:rsidRPr="003C088D">
              <w:rPr>
                <w:rFonts w:ascii="Aptos Narrow" w:eastAsia="Times New Roman" w:hAnsi="Aptos Narrow" w:cs="Times New Roman"/>
                <w:color w:val="000000"/>
              </w:rPr>
              <w:t>2</w:t>
            </w:r>
          </w:p>
        </w:tc>
      </w:tr>
    </w:tbl>
    <w:p w14:paraId="19E94CD1" w14:textId="77777777" w:rsidR="00ED20CC" w:rsidRPr="00ED20CC" w:rsidRDefault="00ED20CC" w:rsidP="00ED20CC">
      <w:pPr>
        <w:jc w:val="both"/>
        <w:rPr>
          <w:rFonts w:ascii="Arial" w:eastAsia="Arial" w:hAnsi="Arial" w:cs="Arial"/>
        </w:rPr>
      </w:pPr>
    </w:p>
    <w:p w14:paraId="4769AAE9" w14:textId="77777777" w:rsidR="00ED20CC" w:rsidRPr="00ED20CC" w:rsidRDefault="00ED20CC" w:rsidP="00ED20CC">
      <w:pPr>
        <w:jc w:val="both"/>
        <w:rPr>
          <w:rFonts w:ascii="Arial" w:eastAsia="Arial" w:hAnsi="Arial" w:cs="Arial"/>
        </w:rPr>
      </w:pPr>
      <w:r w:rsidRPr="00ED20CC">
        <w:rPr>
          <w:rFonts w:ascii="Arial" w:eastAsia="Arial" w:hAnsi="Arial" w:cs="Arial"/>
        </w:rPr>
        <w:t>Appareil non réparable lors d'une réparation suivante :</w:t>
      </w:r>
    </w:p>
    <w:p w14:paraId="3EF1F4E0" w14:textId="77720117" w:rsidR="00957B34" w:rsidRDefault="00ED20CC" w:rsidP="00ED20CC">
      <w:pPr>
        <w:jc w:val="both"/>
        <w:rPr>
          <w:rFonts w:ascii="Arial" w:eastAsia="Arial" w:hAnsi="Arial" w:cs="Arial"/>
        </w:rPr>
      </w:pPr>
      <w:r w:rsidRPr="00ED20CC">
        <w:rPr>
          <w:rFonts w:ascii="Arial" w:eastAsia="Arial" w:hAnsi="Arial" w:cs="Arial"/>
        </w:rPr>
        <w:t>Dans le cas où le Technicien constate que l'Appareil est techniquement non réparable lors d'une nouvelle intervention, la formule est résiliée de plein droit</w:t>
      </w:r>
      <w:r w:rsidR="00634865">
        <w:rPr>
          <w:rFonts w:ascii="Arial" w:eastAsia="Arial" w:hAnsi="Arial" w:cs="Arial"/>
        </w:rPr>
        <w:t>, aucune</w:t>
      </w:r>
      <w:r w:rsidRPr="00ED20CC">
        <w:rPr>
          <w:rFonts w:ascii="Arial" w:eastAsia="Arial" w:hAnsi="Arial" w:cs="Arial"/>
        </w:rPr>
        <w:t xml:space="preserve"> mensualité supplémentaire ne sera facturée au Client et les mensualités déjà versées lui restent acquises au titre du service déjà rendu (réparation initiale et éventuelles interventions antérieures).</w:t>
      </w:r>
    </w:p>
    <w:p w14:paraId="7D526B11" w14:textId="13BAD72F" w:rsidR="00634865" w:rsidRDefault="00634865" w:rsidP="00ED20CC">
      <w:pPr>
        <w:jc w:val="both"/>
        <w:rPr>
          <w:rFonts w:ascii="Arial" w:eastAsia="Arial" w:hAnsi="Arial" w:cs="Arial"/>
        </w:rPr>
      </w:pPr>
      <w:r>
        <w:rPr>
          <w:rFonts w:ascii="Arial" w:eastAsia="Arial" w:hAnsi="Arial" w:cs="Arial"/>
        </w:rPr>
        <w:t>Le produit non réparable pourra être remplacé</w:t>
      </w:r>
      <w:r w:rsidR="001C50BE">
        <w:rPr>
          <w:rFonts w:ascii="Arial" w:eastAsia="Arial" w:hAnsi="Arial" w:cs="Arial"/>
        </w:rPr>
        <w:t xml:space="preserve"> gratuitement si les conditions sont remplis en accord avec </w:t>
      </w:r>
      <w:r w:rsidR="001C50BE" w:rsidRPr="005376DE">
        <w:rPr>
          <w:rFonts w:ascii="Arial" w:eastAsia="Arial" w:hAnsi="Arial" w:cs="Arial"/>
        </w:rPr>
        <w:t>les conditions</w:t>
      </w:r>
      <w:r w:rsidR="001C50BE">
        <w:rPr>
          <w:rFonts w:ascii="Arial" w:eastAsia="Arial" w:hAnsi="Arial" w:cs="Arial"/>
        </w:rPr>
        <w:t xml:space="preserve"> de l’offre d’abonnement Domestic &amp; General</w:t>
      </w:r>
      <w:r w:rsidR="001C50BE" w:rsidRPr="005376DE">
        <w:rPr>
          <w:rFonts w:ascii="Arial" w:eastAsia="Arial" w:hAnsi="Arial" w:cs="Arial"/>
        </w:rPr>
        <w:t xml:space="preserve"> jointes en Annexe 2</w:t>
      </w:r>
      <w:r w:rsidR="002A7235">
        <w:rPr>
          <w:rFonts w:ascii="Arial" w:eastAsia="Arial" w:hAnsi="Arial" w:cs="Arial"/>
        </w:rPr>
        <w:t>.</w:t>
      </w:r>
    </w:p>
    <w:p w14:paraId="745ADD59" w14:textId="77777777" w:rsidR="00634865" w:rsidRDefault="00634865" w:rsidP="00ED20CC">
      <w:pPr>
        <w:jc w:val="both"/>
        <w:rPr>
          <w:rFonts w:ascii="Arial" w:eastAsia="Arial" w:hAnsi="Arial" w:cs="Arial"/>
        </w:rPr>
      </w:pPr>
    </w:p>
    <w:p w14:paraId="75A61D08" w14:textId="77777777" w:rsidR="00957B34" w:rsidRDefault="00957B34" w:rsidP="005376DE">
      <w:pPr>
        <w:jc w:val="both"/>
        <w:rPr>
          <w:rFonts w:ascii="Arial" w:eastAsia="Arial" w:hAnsi="Arial" w:cs="Arial"/>
        </w:rPr>
      </w:pPr>
    </w:p>
    <w:p w14:paraId="402461D5" w14:textId="77777777" w:rsidR="00CF5A6A" w:rsidRDefault="00000000">
      <w:pPr>
        <w:jc w:val="both"/>
        <w:rPr>
          <w:rFonts w:ascii="Arial" w:eastAsia="Arial" w:hAnsi="Arial" w:cs="Arial"/>
        </w:rPr>
      </w:pPr>
      <w:r>
        <w:rPr>
          <w:rFonts w:ascii="Arial" w:eastAsia="Arial" w:hAnsi="Arial" w:cs="Arial"/>
          <w:u w:val="single"/>
        </w:rPr>
        <w:t>4.3 Une formule GaranPLus à 149€ TTC qui comprend</w:t>
      </w:r>
    </w:p>
    <w:p w14:paraId="402461D6" w14:textId="77777777" w:rsidR="00CF5A6A" w:rsidRDefault="00000000">
      <w:pPr>
        <w:numPr>
          <w:ilvl w:val="0"/>
          <w:numId w:val="2"/>
        </w:numPr>
        <w:spacing w:after="0"/>
        <w:jc w:val="both"/>
        <w:rPr>
          <w:rFonts w:ascii="Arial" w:eastAsia="Arial" w:hAnsi="Arial" w:cs="Arial"/>
        </w:rPr>
      </w:pPr>
      <w:r>
        <w:rPr>
          <w:rFonts w:ascii="Arial" w:eastAsia="Arial" w:hAnsi="Arial" w:cs="Arial"/>
        </w:rPr>
        <w:t xml:space="preserve">Le déplacement d’un Technicien au domicile du Client. </w:t>
      </w:r>
    </w:p>
    <w:p w14:paraId="402461D7" w14:textId="77777777" w:rsidR="00CF5A6A" w:rsidRDefault="00000000">
      <w:pPr>
        <w:numPr>
          <w:ilvl w:val="0"/>
          <w:numId w:val="2"/>
        </w:numPr>
        <w:spacing w:after="0"/>
        <w:jc w:val="both"/>
        <w:rPr>
          <w:rFonts w:ascii="Arial" w:eastAsia="Arial" w:hAnsi="Arial" w:cs="Arial"/>
        </w:rPr>
      </w:pPr>
      <w:r>
        <w:rPr>
          <w:rFonts w:ascii="Arial" w:eastAsia="Arial" w:hAnsi="Arial" w:cs="Arial"/>
        </w:rPr>
        <w:t>Le diagnostic</w:t>
      </w:r>
    </w:p>
    <w:p w14:paraId="402461D8" w14:textId="77777777" w:rsidR="00CF5A6A" w:rsidRDefault="00000000">
      <w:pPr>
        <w:numPr>
          <w:ilvl w:val="0"/>
          <w:numId w:val="2"/>
        </w:numPr>
        <w:spacing w:after="0"/>
        <w:jc w:val="both"/>
        <w:rPr>
          <w:rFonts w:ascii="Arial" w:eastAsia="Arial" w:hAnsi="Arial" w:cs="Arial"/>
        </w:rPr>
      </w:pPr>
      <w:r>
        <w:rPr>
          <w:rFonts w:ascii="Arial" w:eastAsia="Arial" w:hAnsi="Arial" w:cs="Arial"/>
        </w:rPr>
        <w:t>La main d’oeuvre pour la réparation</w:t>
      </w:r>
    </w:p>
    <w:p w14:paraId="402461D9" w14:textId="77777777" w:rsidR="00CF5A6A" w:rsidRDefault="00000000">
      <w:pPr>
        <w:numPr>
          <w:ilvl w:val="0"/>
          <w:numId w:val="2"/>
        </w:numPr>
        <w:jc w:val="both"/>
        <w:rPr>
          <w:rFonts w:ascii="Arial" w:eastAsia="Arial" w:hAnsi="Arial" w:cs="Arial"/>
        </w:rPr>
      </w:pPr>
      <w:r>
        <w:rPr>
          <w:rFonts w:ascii="Arial" w:eastAsia="Arial" w:hAnsi="Arial" w:cs="Arial"/>
        </w:rPr>
        <w:t xml:space="preserve">La garantie 3 mois de la réparation </w:t>
      </w:r>
    </w:p>
    <w:p w14:paraId="402461DA" w14:textId="77777777" w:rsidR="00CF5A6A" w:rsidRDefault="00000000">
      <w:pPr>
        <w:jc w:val="both"/>
        <w:rPr>
          <w:rFonts w:ascii="Arial" w:eastAsia="Arial" w:hAnsi="Arial" w:cs="Arial"/>
        </w:rPr>
      </w:pPr>
      <w:r>
        <w:rPr>
          <w:rFonts w:ascii="Arial" w:eastAsia="Arial" w:hAnsi="Arial" w:cs="Arial"/>
        </w:rPr>
        <w:t>Cette formule est réservée aux clients enregistrés bénéficiant d’une garantie étendue sur les pièces détachées.</w:t>
      </w:r>
    </w:p>
    <w:p w14:paraId="402461DB" w14:textId="77777777" w:rsidR="00CF5A6A" w:rsidRDefault="00000000">
      <w:pPr>
        <w:jc w:val="both"/>
        <w:rPr>
          <w:rFonts w:ascii="Arial" w:eastAsia="Arial" w:hAnsi="Arial" w:cs="Arial"/>
        </w:rPr>
      </w:pPr>
      <w:r>
        <w:rPr>
          <w:rFonts w:ascii="Arial" w:eastAsia="Arial" w:hAnsi="Arial" w:cs="Arial"/>
        </w:rPr>
        <w:t xml:space="preserve">Les conditions d’obtention et modalités sont disponibles sur le site internet </w:t>
      </w:r>
      <w:hyperlink r:id="rId13">
        <w:r>
          <w:rPr>
            <w:rFonts w:ascii="Arial" w:eastAsia="Arial" w:hAnsi="Arial" w:cs="Arial"/>
            <w:color w:val="1155CC"/>
            <w:u w:val="single"/>
          </w:rPr>
          <w:t>whplus.eu</w:t>
        </w:r>
      </w:hyperlink>
    </w:p>
    <w:p w14:paraId="402461DC" w14:textId="77777777" w:rsidR="00CF5A6A" w:rsidRDefault="00000000">
      <w:pPr>
        <w:jc w:val="both"/>
        <w:rPr>
          <w:rFonts w:ascii="Arial" w:eastAsia="Arial" w:hAnsi="Arial" w:cs="Arial"/>
        </w:rPr>
      </w:pPr>
      <w:r>
        <w:rPr>
          <w:rFonts w:ascii="Arial" w:eastAsia="Arial" w:hAnsi="Arial" w:cs="Arial"/>
          <w:b/>
        </w:rPr>
        <w:t>Appareil non réparable :</w:t>
      </w:r>
      <w:r>
        <w:rPr>
          <w:rFonts w:ascii="Arial" w:eastAsia="Arial" w:hAnsi="Arial" w:cs="Arial"/>
        </w:rPr>
        <w:t xml:space="preserve"> Dans le cas où le technicien constate que l’Appareil est techniquement non réparable (exemple : mur de froid fissuré), aucun remboursement n’est possible. </w:t>
      </w:r>
    </w:p>
    <w:p w14:paraId="402461DD" w14:textId="77777777" w:rsidR="00CF5A6A" w:rsidRDefault="00000000">
      <w:pPr>
        <w:jc w:val="both"/>
        <w:rPr>
          <w:rFonts w:ascii="Arial" w:eastAsia="Arial" w:hAnsi="Arial" w:cs="Arial"/>
        </w:rPr>
      </w:pPr>
      <w:r>
        <w:rPr>
          <w:rFonts w:ascii="Arial" w:eastAsia="Arial" w:hAnsi="Arial" w:cs="Arial"/>
        </w:rPr>
        <w:t>L’appréciation du caractère réparable ou non-réparable de l'Appareil est laissée à l’entière discrétion du Technicien, ce que le Client reconnaît et accepte.</w:t>
      </w:r>
    </w:p>
    <w:p w14:paraId="3B50A4DE" w14:textId="77777777" w:rsidR="002F3637" w:rsidRDefault="002F3637">
      <w:pPr>
        <w:jc w:val="both"/>
        <w:rPr>
          <w:rFonts w:ascii="Arial" w:eastAsia="Arial" w:hAnsi="Arial" w:cs="Arial"/>
        </w:rPr>
      </w:pPr>
    </w:p>
    <w:p w14:paraId="4771DCD8" w14:textId="77777777" w:rsidR="002F3637" w:rsidRDefault="002F3637">
      <w:pPr>
        <w:jc w:val="both"/>
        <w:rPr>
          <w:rFonts w:ascii="Arial" w:eastAsia="Arial" w:hAnsi="Arial" w:cs="Arial"/>
        </w:rPr>
      </w:pPr>
    </w:p>
    <w:p w14:paraId="3785BD84" w14:textId="49E8EEB0" w:rsidR="002F3637" w:rsidRDefault="002F3637" w:rsidP="002F3637">
      <w:pPr>
        <w:jc w:val="both"/>
        <w:rPr>
          <w:rFonts w:ascii="Arial" w:eastAsia="Arial" w:hAnsi="Arial" w:cs="Arial"/>
          <w:b/>
        </w:rPr>
      </w:pPr>
      <w:r>
        <w:rPr>
          <w:rFonts w:ascii="Arial" w:eastAsia="Arial" w:hAnsi="Arial" w:cs="Arial"/>
          <w:b/>
        </w:rPr>
        <w:lastRenderedPageBreak/>
        <w:t xml:space="preserve">5. </w:t>
      </w:r>
      <w:r w:rsidRPr="002F3637">
        <w:rPr>
          <w:rFonts w:ascii="Arial" w:eastAsia="Arial" w:hAnsi="Arial" w:cs="Arial"/>
          <w:b/>
        </w:rPr>
        <w:t>MECANISME DU BONUS REPARATION</w:t>
      </w:r>
    </w:p>
    <w:p w14:paraId="30BB74ED" w14:textId="05E076D6" w:rsidR="002F3637" w:rsidRPr="002F3637" w:rsidRDefault="002F3637" w:rsidP="002F3637">
      <w:pPr>
        <w:jc w:val="both"/>
        <w:rPr>
          <w:rFonts w:ascii="Arial" w:eastAsia="Arial" w:hAnsi="Arial" w:cs="Arial"/>
        </w:rPr>
      </w:pPr>
      <w:r>
        <w:rPr>
          <w:rFonts w:ascii="Arial" w:eastAsia="Arial" w:hAnsi="Arial" w:cs="Arial"/>
        </w:rPr>
        <w:t>Ces formules</w:t>
      </w:r>
      <w:r w:rsidRPr="002F3637">
        <w:rPr>
          <w:rFonts w:ascii="Arial" w:eastAsia="Arial" w:hAnsi="Arial" w:cs="Arial"/>
        </w:rPr>
        <w:t xml:space="preserve"> intègre</w:t>
      </w:r>
      <w:r>
        <w:rPr>
          <w:rFonts w:ascii="Arial" w:eastAsia="Arial" w:hAnsi="Arial" w:cs="Arial"/>
        </w:rPr>
        <w:t>nt</w:t>
      </w:r>
      <w:r w:rsidRPr="002F3637">
        <w:rPr>
          <w:rFonts w:ascii="Arial" w:eastAsia="Arial" w:hAnsi="Arial" w:cs="Arial"/>
        </w:rPr>
        <w:t xml:space="preserve"> le Bonus Réparation conformément à l'agrément QualiRépar délivré par l'éco-organisme Ecosystem. Le Bonus est appliqué de la manière suivante :</w:t>
      </w:r>
    </w:p>
    <w:p w14:paraId="22816338" w14:textId="77777777" w:rsidR="002F3637" w:rsidRPr="002F3637" w:rsidRDefault="002F3637" w:rsidP="002F3637">
      <w:pPr>
        <w:jc w:val="both"/>
        <w:rPr>
          <w:rFonts w:ascii="Arial" w:eastAsia="Arial" w:hAnsi="Arial" w:cs="Arial"/>
        </w:rPr>
      </w:pPr>
    </w:p>
    <w:p w14:paraId="58C81AE2" w14:textId="1B4CFFB9" w:rsidR="002F3637" w:rsidRPr="002F3637" w:rsidRDefault="002F3637" w:rsidP="002F3637">
      <w:pPr>
        <w:jc w:val="both"/>
        <w:rPr>
          <w:rFonts w:ascii="Arial" w:eastAsia="Arial" w:hAnsi="Arial" w:cs="Arial"/>
        </w:rPr>
      </w:pPr>
      <w:r w:rsidRPr="002F3637">
        <w:rPr>
          <w:rFonts w:ascii="Arial" w:eastAsia="Arial" w:hAnsi="Arial" w:cs="Arial"/>
        </w:rPr>
        <w:t>Lors de la souscription (1ère réparation) : le Bonus Réparation est déduit du prix de la réparation initiale, ce qui permet au Client de bénéficier d'un prix comptant réduit</w:t>
      </w:r>
      <w:r>
        <w:rPr>
          <w:rFonts w:ascii="Arial" w:eastAsia="Arial" w:hAnsi="Arial" w:cs="Arial"/>
        </w:rPr>
        <w:t xml:space="preserve">.  Si la solution choisie est un abonnement, le client bénéficiera aussi </w:t>
      </w:r>
      <w:r w:rsidR="009F4ED2" w:rsidRPr="009F4ED2">
        <w:rPr>
          <w:rFonts w:ascii="Arial" w:eastAsia="Arial" w:hAnsi="Arial" w:cs="Arial"/>
        </w:rPr>
        <w:t>d'un tarif mensuel d'abonnement réduit sur les 12 mois suivants.</w:t>
      </w:r>
    </w:p>
    <w:p w14:paraId="0FBC2B25" w14:textId="078F612B" w:rsidR="002F3637" w:rsidRPr="002F3637" w:rsidRDefault="002F3637" w:rsidP="002F3637">
      <w:pPr>
        <w:jc w:val="both"/>
        <w:rPr>
          <w:rFonts w:ascii="Arial" w:eastAsia="Arial" w:hAnsi="Arial" w:cs="Arial"/>
        </w:rPr>
      </w:pPr>
      <w:r w:rsidRPr="002F3637">
        <w:rPr>
          <w:rFonts w:ascii="Arial" w:eastAsia="Arial" w:hAnsi="Arial" w:cs="Arial"/>
        </w:rPr>
        <w:t>En cas de nouvelle panne pendant la période d'abonnement : le Bonus Réparation est réappliqué</w:t>
      </w:r>
      <w:r w:rsidR="009F4ED2">
        <w:rPr>
          <w:rFonts w:ascii="Arial" w:eastAsia="Arial" w:hAnsi="Arial" w:cs="Arial"/>
        </w:rPr>
        <w:t xml:space="preserve"> sur le prix de la réparation</w:t>
      </w:r>
      <w:r w:rsidRPr="002F3637">
        <w:rPr>
          <w:rFonts w:ascii="Arial" w:eastAsia="Arial" w:hAnsi="Arial" w:cs="Arial"/>
        </w:rPr>
        <w:t xml:space="preserve"> et se traduit </w:t>
      </w:r>
      <w:r w:rsidR="009F4ED2">
        <w:rPr>
          <w:rFonts w:ascii="Arial" w:eastAsia="Arial" w:hAnsi="Arial" w:cs="Arial"/>
        </w:rPr>
        <w:t xml:space="preserve">également </w:t>
      </w:r>
      <w:r w:rsidRPr="002F3637">
        <w:rPr>
          <w:rFonts w:ascii="Arial" w:eastAsia="Arial" w:hAnsi="Arial" w:cs="Arial"/>
        </w:rPr>
        <w:t>par des mois d'abonnement offerts au Client (montant du Bonus / prix mensuel de l'abonnement en cours</w:t>
      </w:r>
      <w:r w:rsidR="009F4ED2">
        <w:rPr>
          <w:rFonts w:ascii="Arial" w:eastAsia="Arial" w:hAnsi="Arial" w:cs="Arial"/>
        </w:rPr>
        <w:t>)</w:t>
      </w:r>
    </w:p>
    <w:p w14:paraId="40CFD227" w14:textId="77777777" w:rsidR="002F3637" w:rsidRPr="002F3637" w:rsidRDefault="002F3637" w:rsidP="002F3637">
      <w:pPr>
        <w:jc w:val="both"/>
        <w:rPr>
          <w:rFonts w:ascii="Arial" w:eastAsia="Arial" w:hAnsi="Arial" w:cs="Arial"/>
        </w:rPr>
      </w:pPr>
    </w:p>
    <w:p w14:paraId="7FBE0658" w14:textId="377942FE" w:rsidR="002F3637" w:rsidRDefault="002F3637" w:rsidP="002F3637">
      <w:pPr>
        <w:jc w:val="both"/>
        <w:rPr>
          <w:rFonts w:ascii="Arial" w:eastAsia="Arial" w:hAnsi="Arial" w:cs="Arial"/>
        </w:rPr>
      </w:pPr>
      <w:r w:rsidRPr="002F3637">
        <w:rPr>
          <w:rFonts w:ascii="Arial" w:eastAsia="Arial" w:hAnsi="Arial" w:cs="Arial"/>
        </w:rPr>
        <w:t>Le montant du Bonus Réparation est plafonné selon la catégorie de l'Appareil, conformément au barème publié par Ecosystem. Le Bonus est exclusivement réservé aux consommateurs particuliers</w:t>
      </w:r>
      <w:r w:rsidR="00B62B78">
        <w:rPr>
          <w:rFonts w:ascii="Arial" w:eastAsia="Arial" w:hAnsi="Arial" w:cs="Arial"/>
        </w:rPr>
        <w:t xml:space="preserve"> lors d’une réparation aboutie de l’Appareil</w:t>
      </w:r>
      <w:r w:rsidRPr="002F3637">
        <w:rPr>
          <w:rFonts w:ascii="Arial" w:eastAsia="Arial" w:hAnsi="Arial" w:cs="Arial"/>
        </w:rPr>
        <w:t xml:space="preserve"> et ne s'applique pas en cas de dommages accidentels ni pour un usage professionnel de l'Appareil.</w:t>
      </w:r>
    </w:p>
    <w:p w14:paraId="70322BB9" w14:textId="77777777" w:rsidR="009F4ED2" w:rsidRPr="002F3637" w:rsidRDefault="009F4ED2" w:rsidP="002F3637">
      <w:pPr>
        <w:jc w:val="both"/>
        <w:rPr>
          <w:rFonts w:ascii="Arial" w:eastAsia="Arial" w:hAnsi="Arial" w:cs="Arial"/>
        </w:rPr>
      </w:pPr>
    </w:p>
    <w:p w14:paraId="402461DF" w14:textId="5A13428C" w:rsidR="00CF5A6A" w:rsidRDefault="00B62B78">
      <w:pPr>
        <w:jc w:val="both"/>
        <w:rPr>
          <w:rFonts w:ascii="Arial" w:eastAsia="Arial" w:hAnsi="Arial" w:cs="Arial"/>
          <w:b/>
        </w:rPr>
      </w:pPr>
      <w:r>
        <w:rPr>
          <w:rFonts w:ascii="Arial" w:eastAsia="Arial" w:hAnsi="Arial" w:cs="Arial"/>
          <w:b/>
        </w:rPr>
        <w:t>6</w:t>
      </w:r>
      <w:r w:rsidR="00000000">
        <w:rPr>
          <w:rFonts w:ascii="Arial" w:eastAsia="Arial" w:hAnsi="Arial" w:cs="Arial"/>
          <w:b/>
        </w:rPr>
        <w:t>. PAIEMENT DU SERVICE</w:t>
      </w:r>
    </w:p>
    <w:p w14:paraId="402461E0" w14:textId="77777777" w:rsidR="00CF5A6A" w:rsidRDefault="00000000">
      <w:pPr>
        <w:jc w:val="both"/>
        <w:rPr>
          <w:rFonts w:ascii="Arial" w:eastAsia="Arial" w:hAnsi="Arial" w:cs="Arial"/>
        </w:rPr>
      </w:pPr>
      <w:r>
        <w:rPr>
          <w:rFonts w:ascii="Arial" w:eastAsia="Arial" w:hAnsi="Arial" w:cs="Arial"/>
        </w:rPr>
        <w:t>Le règlement s’effectue préalablement à la prestation du Service soit par carte bancaire (Cartes Visa, Mastercard), soit par prélèvement bancaire SEPA.</w:t>
      </w:r>
    </w:p>
    <w:p w14:paraId="402461E1" w14:textId="77777777" w:rsidR="00CF5A6A" w:rsidRDefault="00000000">
      <w:pPr>
        <w:jc w:val="both"/>
        <w:rPr>
          <w:rFonts w:ascii="Arial" w:eastAsia="Arial" w:hAnsi="Arial" w:cs="Arial"/>
        </w:rPr>
      </w:pPr>
      <w:r>
        <w:rPr>
          <w:rFonts w:ascii="Arial" w:eastAsia="Arial" w:hAnsi="Arial" w:cs="Arial"/>
        </w:rPr>
        <w:t xml:space="preserve">Il s’effectue: </w:t>
      </w:r>
    </w:p>
    <w:p w14:paraId="402461E2" w14:textId="77777777" w:rsidR="00CF5A6A" w:rsidRDefault="00000000">
      <w:pPr>
        <w:numPr>
          <w:ilvl w:val="0"/>
          <w:numId w:val="1"/>
        </w:numPr>
        <w:spacing w:after="0"/>
        <w:jc w:val="both"/>
        <w:rPr>
          <w:rFonts w:ascii="Arial" w:eastAsia="Arial" w:hAnsi="Arial" w:cs="Arial"/>
        </w:rPr>
      </w:pPr>
      <w:r>
        <w:rPr>
          <w:rFonts w:ascii="Arial" w:eastAsia="Arial" w:hAnsi="Arial" w:cs="Arial"/>
        </w:rPr>
        <w:t>Par téléphone par carte bancaire sécurisée par le logiciel PCI-PAL</w:t>
      </w:r>
    </w:p>
    <w:p w14:paraId="402461E3" w14:textId="77777777" w:rsidR="00CF5A6A" w:rsidRDefault="00000000">
      <w:pPr>
        <w:numPr>
          <w:ilvl w:val="0"/>
          <w:numId w:val="1"/>
        </w:numPr>
        <w:spacing w:after="0"/>
        <w:jc w:val="both"/>
        <w:rPr>
          <w:rFonts w:ascii="Arial" w:eastAsia="Arial" w:hAnsi="Arial" w:cs="Arial"/>
        </w:rPr>
      </w:pPr>
      <w:r>
        <w:rPr>
          <w:rFonts w:ascii="Arial" w:eastAsia="Arial" w:hAnsi="Arial" w:cs="Arial"/>
        </w:rPr>
        <w:t>Sur le site internet par carte bancaire sécurisée</w:t>
      </w:r>
    </w:p>
    <w:p w14:paraId="402461E4" w14:textId="77777777" w:rsidR="00CF5A6A" w:rsidRDefault="00000000">
      <w:pPr>
        <w:numPr>
          <w:ilvl w:val="0"/>
          <w:numId w:val="1"/>
        </w:numPr>
        <w:jc w:val="both"/>
        <w:rPr>
          <w:rFonts w:ascii="Arial" w:eastAsia="Arial" w:hAnsi="Arial" w:cs="Arial"/>
        </w:rPr>
      </w:pPr>
      <w:r>
        <w:rPr>
          <w:rFonts w:ascii="Arial" w:eastAsia="Arial" w:hAnsi="Arial" w:cs="Arial"/>
        </w:rPr>
        <w:t>Par téléphone pour l’autorisation de prélèvement bancaire SEPA.</w:t>
      </w:r>
    </w:p>
    <w:p w14:paraId="402461E5" w14:textId="77777777" w:rsidR="00CF5A6A" w:rsidRDefault="00CF5A6A">
      <w:pPr>
        <w:ind w:left="720"/>
        <w:jc w:val="both"/>
        <w:rPr>
          <w:rFonts w:ascii="Arial" w:eastAsia="Arial" w:hAnsi="Arial" w:cs="Arial"/>
        </w:rPr>
      </w:pPr>
    </w:p>
    <w:p w14:paraId="402461E6" w14:textId="2BC24F31" w:rsidR="00CF5A6A" w:rsidRDefault="00B62B78">
      <w:pPr>
        <w:jc w:val="both"/>
        <w:rPr>
          <w:rFonts w:ascii="Arial" w:eastAsia="Arial" w:hAnsi="Arial" w:cs="Arial"/>
          <w:b/>
        </w:rPr>
      </w:pPr>
      <w:r>
        <w:rPr>
          <w:rFonts w:ascii="Arial" w:eastAsia="Arial" w:hAnsi="Arial" w:cs="Arial"/>
          <w:b/>
        </w:rPr>
        <w:t>7</w:t>
      </w:r>
      <w:r w:rsidR="00000000">
        <w:rPr>
          <w:rFonts w:ascii="Arial" w:eastAsia="Arial" w:hAnsi="Arial" w:cs="Arial"/>
          <w:b/>
        </w:rPr>
        <w:t xml:space="preserve">. LIMITATIONS GENERALES </w:t>
      </w:r>
    </w:p>
    <w:p w14:paraId="402461E7" w14:textId="77777777" w:rsidR="00CF5A6A" w:rsidRDefault="00000000">
      <w:pPr>
        <w:jc w:val="both"/>
        <w:rPr>
          <w:rFonts w:ascii="Arial" w:eastAsia="Arial" w:hAnsi="Arial" w:cs="Arial"/>
        </w:rPr>
      </w:pPr>
      <w:r>
        <w:rPr>
          <w:rFonts w:ascii="Arial" w:eastAsia="Arial" w:hAnsi="Arial" w:cs="Arial"/>
        </w:rPr>
        <w:t>European Appliances propose les Services uniquement dans une zone géographique limitée à la France continentale et à la Corse, à l’exclusion des autres îles.</w:t>
      </w:r>
    </w:p>
    <w:p w14:paraId="402461E8" w14:textId="77777777" w:rsidR="00CF5A6A" w:rsidRDefault="00000000">
      <w:pPr>
        <w:jc w:val="both"/>
        <w:rPr>
          <w:rFonts w:ascii="Arial" w:eastAsia="Arial" w:hAnsi="Arial" w:cs="Arial"/>
        </w:rPr>
      </w:pPr>
      <w:r>
        <w:rPr>
          <w:rFonts w:ascii="Arial" w:eastAsia="Arial" w:hAnsi="Arial" w:cs="Arial"/>
        </w:rPr>
        <w:t>Les Services sont réalisés pendant les jours ouvrés aux heures ouvrables uniquement.</w:t>
      </w:r>
    </w:p>
    <w:p w14:paraId="402461E9" w14:textId="77777777" w:rsidR="00CF5A6A" w:rsidRDefault="00000000">
      <w:pPr>
        <w:jc w:val="both"/>
        <w:rPr>
          <w:rFonts w:ascii="Arial" w:eastAsia="Arial" w:hAnsi="Arial" w:cs="Arial"/>
        </w:rPr>
      </w:pPr>
      <w:r>
        <w:rPr>
          <w:rFonts w:ascii="Arial" w:eastAsia="Arial" w:hAnsi="Arial" w:cs="Arial"/>
        </w:rPr>
        <w:t>Il appartient au Client de s’assurer que l'Appareil est préparé pour le jour de l’intervention (ex: congélateur dégivré, réfrigérateur vidé, etc.) et facilement accessible. Le Technicien a la possibilité d’annuler l’intervention dans le cas contraire.</w:t>
      </w:r>
    </w:p>
    <w:p w14:paraId="402461EA" w14:textId="77777777" w:rsidR="00CF5A6A" w:rsidRDefault="00000000" w:rsidP="00B62B78">
      <w:pPr>
        <w:rPr>
          <w:rFonts w:ascii="Arial" w:eastAsia="Arial" w:hAnsi="Arial" w:cs="Arial"/>
        </w:rPr>
      </w:pPr>
      <w:r>
        <w:rPr>
          <w:rFonts w:ascii="Arial" w:eastAsia="Arial" w:hAnsi="Arial" w:cs="Arial"/>
        </w:rPr>
        <w:t xml:space="preserve">European Appliances et le Technicien se réservent également le droit de refuser d’intervenir sur tout Appareil ne respectant pas les critères suivants: </w:t>
      </w:r>
      <w:r>
        <w:rPr>
          <w:rFonts w:ascii="Arial" w:eastAsia="Arial" w:hAnsi="Arial" w:cs="Arial"/>
        </w:rPr>
        <w:br/>
        <w:t>- l’Appareil est déjà démonté</w:t>
      </w:r>
      <w:r>
        <w:rPr>
          <w:rFonts w:ascii="Arial" w:eastAsia="Arial" w:hAnsi="Arial" w:cs="Arial"/>
        </w:rPr>
        <w:br/>
        <w:t>- l’Appareil est en mauvais état, détérioré ou présence de nuisibles</w:t>
      </w:r>
      <w:r>
        <w:rPr>
          <w:rFonts w:ascii="Arial" w:eastAsia="Arial" w:hAnsi="Arial" w:cs="Arial"/>
        </w:rPr>
        <w:br/>
        <w:t>- l’Appareil ne correspond pas aux informations données fournies</w:t>
      </w:r>
      <w:r>
        <w:rPr>
          <w:rFonts w:ascii="Arial" w:eastAsia="Arial" w:hAnsi="Arial" w:cs="Arial"/>
        </w:rPr>
        <w:br/>
        <w:t>- l’Appareil est difficilement accessible (encastré, bloqué ou dans une pièce exiguë)</w:t>
      </w:r>
      <w:r>
        <w:rPr>
          <w:rFonts w:ascii="Arial" w:eastAsia="Arial" w:hAnsi="Arial" w:cs="Arial"/>
        </w:rPr>
        <w:br/>
        <w:t>- la réparation nécessite la présence de plusieurs techniciens</w:t>
      </w:r>
      <w:r>
        <w:rPr>
          <w:rFonts w:ascii="Arial" w:eastAsia="Arial" w:hAnsi="Arial" w:cs="Arial"/>
        </w:rPr>
        <w:br/>
        <w:t>- la panne a pour origine une intervention extérieure (plombier, électricien ou autre)</w:t>
      </w:r>
    </w:p>
    <w:p w14:paraId="402461EB" w14:textId="77777777" w:rsidR="00CF5A6A" w:rsidRDefault="00CF5A6A">
      <w:pPr>
        <w:jc w:val="both"/>
        <w:rPr>
          <w:rFonts w:ascii="Arial" w:eastAsia="Arial" w:hAnsi="Arial" w:cs="Arial"/>
        </w:rPr>
      </w:pPr>
    </w:p>
    <w:p w14:paraId="402461EC" w14:textId="77777777" w:rsidR="00CF5A6A" w:rsidRDefault="00000000">
      <w:pPr>
        <w:jc w:val="both"/>
        <w:rPr>
          <w:rFonts w:ascii="Arial" w:eastAsia="Arial" w:hAnsi="Arial" w:cs="Arial"/>
          <w:b/>
          <w:u w:val="single"/>
        </w:rPr>
      </w:pPr>
      <w:r>
        <w:rPr>
          <w:rFonts w:ascii="Arial" w:eastAsia="Arial" w:hAnsi="Arial" w:cs="Arial"/>
          <w:b/>
          <w:u w:val="single"/>
        </w:rPr>
        <w:t>Pour les forfaits Solo et GaranPlus</w:t>
      </w:r>
    </w:p>
    <w:p w14:paraId="402461ED" w14:textId="77777777" w:rsidR="00CF5A6A" w:rsidRDefault="00000000">
      <w:pPr>
        <w:jc w:val="both"/>
        <w:rPr>
          <w:rFonts w:ascii="Arial" w:eastAsia="Arial" w:hAnsi="Arial" w:cs="Arial"/>
        </w:rPr>
      </w:pPr>
      <w:r>
        <w:rPr>
          <w:rFonts w:ascii="Arial" w:eastAsia="Arial" w:hAnsi="Arial" w:cs="Arial"/>
        </w:rPr>
        <w:t>En cas d’annulation par European Appliances ou son Technicien ou en cas d'impossibilité de réaliser le Service, justifiée par une raison mentionnée ci-dessus  ou plus généralement dans le cas où le Client n’aurait pas respecté les conditions des CGS de sorte que le Service ne puisse être effectué, European Appliances sera bien fondé à conserver un montant identique à celui correspondant à un produit non réparable.</w:t>
      </w:r>
    </w:p>
    <w:p w14:paraId="402461EE" w14:textId="2E59FF25" w:rsidR="00CF5A6A" w:rsidRDefault="00B62B78">
      <w:pPr>
        <w:jc w:val="both"/>
        <w:rPr>
          <w:rFonts w:ascii="Arial" w:eastAsia="Arial" w:hAnsi="Arial" w:cs="Arial"/>
        </w:rPr>
      </w:pPr>
      <w:r>
        <w:rPr>
          <w:rFonts w:ascii="Arial" w:eastAsia="Arial" w:hAnsi="Arial" w:cs="Arial"/>
          <w:b/>
        </w:rPr>
        <w:t>8</w:t>
      </w:r>
      <w:r w:rsidR="00000000">
        <w:rPr>
          <w:rFonts w:ascii="Arial" w:eastAsia="Arial" w:hAnsi="Arial" w:cs="Arial"/>
          <w:b/>
        </w:rPr>
        <w:t>. GARANTIE</w:t>
      </w:r>
    </w:p>
    <w:p w14:paraId="402461EF" w14:textId="77777777" w:rsidR="00CF5A6A" w:rsidRDefault="00000000">
      <w:pPr>
        <w:pBdr>
          <w:top w:val="nil"/>
          <w:left w:val="nil"/>
          <w:bottom w:val="nil"/>
          <w:right w:val="nil"/>
          <w:between w:val="nil"/>
        </w:pBdr>
        <w:jc w:val="both"/>
        <w:rPr>
          <w:rFonts w:ascii="Arial" w:eastAsia="Arial" w:hAnsi="Arial" w:cs="Arial"/>
          <w:color w:val="000000"/>
          <w:u w:val="single"/>
        </w:rPr>
      </w:pPr>
      <w:r>
        <w:rPr>
          <w:rFonts w:ascii="Arial" w:eastAsia="Arial" w:hAnsi="Arial" w:cs="Arial"/>
          <w:u w:val="single"/>
        </w:rPr>
        <w:t xml:space="preserve">7.1 </w:t>
      </w:r>
      <w:r>
        <w:rPr>
          <w:rFonts w:ascii="Arial" w:eastAsia="Arial" w:hAnsi="Arial" w:cs="Arial"/>
          <w:color w:val="000000"/>
          <w:u w:val="single"/>
        </w:rPr>
        <w:t>Garantie des pièces :</w:t>
      </w:r>
    </w:p>
    <w:p w14:paraId="402461F0" w14:textId="77777777" w:rsidR="00CF5A6A" w:rsidRDefault="00000000">
      <w:pPr>
        <w:jc w:val="both"/>
        <w:rPr>
          <w:rFonts w:ascii="Arial" w:eastAsia="Arial" w:hAnsi="Arial" w:cs="Arial"/>
        </w:rPr>
      </w:pPr>
      <w:r>
        <w:rPr>
          <w:rFonts w:ascii="Arial" w:eastAsia="Arial" w:hAnsi="Arial" w:cs="Arial"/>
        </w:rPr>
        <w:t>Le Client ne bénéficie pas de la garantie légale de conformité pour les pièces ou fournitures fournies dans le cadre de l’Intervention conformément à l’article L. 217-26 du Code de la consommation.</w:t>
      </w:r>
    </w:p>
    <w:p w14:paraId="402461F1" w14:textId="77777777" w:rsidR="00CF5A6A" w:rsidRDefault="00000000">
      <w:pPr>
        <w:pBdr>
          <w:top w:val="nil"/>
          <w:left w:val="nil"/>
          <w:bottom w:val="nil"/>
          <w:right w:val="nil"/>
          <w:between w:val="nil"/>
        </w:pBdr>
        <w:jc w:val="both"/>
        <w:rPr>
          <w:rFonts w:ascii="Arial" w:eastAsia="Arial" w:hAnsi="Arial" w:cs="Arial"/>
          <w:color w:val="000000"/>
          <w:u w:val="single"/>
        </w:rPr>
      </w:pPr>
      <w:r>
        <w:rPr>
          <w:rFonts w:ascii="Arial" w:eastAsia="Arial" w:hAnsi="Arial" w:cs="Arial"/>
          <w:u w:val="single"/>
        </w:rPr>
        <w:t xml:space="preserve">7.2 </w:t>
      </w:r>
      <w:r>
        <w:rPr>
          <w:rFonts w:ascii="Arial" w:eastAsia="Arial" w:hAnsi="Arial" w:cs="Arial"/>
          <w:color w:val="000000"/>
          <w:u w:val="single"/>
        </w:rPr>
        <w:t>Garantie de la réparation :</w:t>
      </w:r>
    </w:p>
    <w:p w14:paraId="402461F2" w14:textId="77777777" w:rsidR="00CF5A6A" w:rsidRDefault="00000000">
      <w:pPr>
        <w:jc w:val="both"/>
        <w:rPr>
          <w:rFonts w:ascii="Arial" w:eastAsia="Arial" w:hAnsi="Arial" w:cs="Arial"/>
        </w:rPr>
      </w:pPr>
      <w:r>
        <w:rPr>
          <w:rFonts w:ascii="Arial" w:eastAsia="Arial" w:hAnsi="Arial" w:cs="Arial"/>
        </w:rPr>
        <w:t>La réparation est garantie 3 mois (sauf pour le Forfait Intervention Plus). Cette garantie s'applique à toute réparation réalisée par un Technicien et ne s’applique qu’aux sinistres présentant les mêmes caractéristiques  que celui ayant occasionné la première intervention. Cette garantie couvre les frais de main d'œuvre, de déplacement et les pièces détachées.</w:t>
      </w:r>
    </w:p>
    <w:p w14:paraId="402461F3" w14:textId="77777777" w:rsidR="00CF5A6A" w:rsidRDefault="00000000">
      <w:pPr>
        <w:jc w:val="both"/>
        <w:rPr>
          <w:rFonts w:ascii="Arial" w:eastAsia="Arial" w:hAnsi="Arial" w:cs="Arial"/>
        </w:rPr>
      </w:pPr>
      <w:r>
        <w:rPr>
          <w:rFonts w:ascii="Arial" w:eastAsia="Arial" w:hAnsi="Arial" w:cs="Arial"/>
        </w:rPr>
        <w:t>Le bénéfice de la présente garantie est exclu en cas d’utilisation professionnelle, anormale, non conforme au manuel d’utilisation ou aux instructions fournies postérieurement à la première intervention de l’Appareil.</w:t>
      </w:r>
    </w:p>
    <w:p w14:paraId="402461F4" w14:textId="77777777" w:rsidR="00CF5A6A" w:rsidRDefault="00CF5A6A">
      <w:pPr>
        <w:jc w:val="both"/>
        <w:rPr>
          <w:rFonts w:ascii="Arial" w:eastAsia="Arial" w:hAnsi="Arial" w:cs="Arial"/>
        </w:rPr>
      </w:pPr>
    </w:p>
    <w:p w14:paraId="402461F5" w14:textId="3F9A0765" w:rsidR="00CF5A6A" w:rsidRDefault="00B62B78">
      <w:pPr>
        <w:jc w:val="both"/>
        <w:rPr>
          <w:rFonts w:ascii="Arial" w:eastAsia="Arial" w:hAnsi="Arial" w:cs="Arial"/>
        </w:rPr>
      </w:pPr>
      <w:r>
        <w:rPr>
          <w:rFonts w:ascii="Arial" w:eastAsia="Arial" w:hAnsi="Arial" w:cs="Arial"/>
          <w:b/>
        </w:rPr>
        <w:t>9</w:t>
      </w:r>
      <w:r w:rsidR="00000000">
        <w:rPr>
          <w:rFonts w:ascii="Arial" w:eastAsia="Arial" w:hAnsi="Arial" w:cs="Arial"/>
          <w:b/>
        </w:rPr>
        <w:t xml:space="preserve">.  DROIT DE RÉTRACTATION </w:t>
      </w:r>
    </w:p>
    <w:p w14:paraId="402461F6" w14:textId="77777777" w:rsidR="00CF5A6A" w:rsidRDefault="00000000">
      <w:pPr>
        <w:jc w:val="both"/>
        <w:rPr>
          <w:rFonts w:ascii="Arial" w:eastAsia="Arial" w:hAnsi="Arial" w:cs="Arial"/>
        </w:rPr>
      </w:pPr>
      <w:r>
        <w:rPr>
          <w:rFonts w:ascii="Arial" w:eastAsia="Arial" w:hAnsi="Arial" w:cs="Arial"/>
        </w:rPr>
        <w:t>Conformément aux articles L.221-18 et suivants du code de la consommation, le Client  dispose d’un délai de 14 jours pour exercer son droit de rétractation à compter de la conclusion du contrat, donc à compter de la validation de sa souscription du Service .</w:t>
      </w:r>
    </w:p>
    <w:p w14:paraId="402461F7" w14:textId="77777777" w:rsidR="00CF5A6A" w:rsidRDefault="00000000">
      <w:pPr>
        <w:jc w:val="both"/>
        <w:rPr>
          <w:rFonts w:ascii="Arial" w:eastAsia="Arial" w:hAnsi="Arial" w:cs="Arial"/>
        </w:rPr>
      </w:pPr>
      <w:r>
        <w:rPr>
          <w:rFonts w:ascii="Arial" w:eastAsia="Arial" w:hAnsi="Arial" w:cs="Arial"/>
        </w:rPr>
        <w:t>Pour exercer son droit de rétractation, le Client doit le notifier au moyen d’une déclaration dénuée d'ambiguïté, le cas échéant en utilisant le modèle de formulaire de rétractation en Annexe 1. Les modalités d’exercice de ce droit sont spécifiées ci-après.</w:t>
      </w:r>
    </w:p>
    <w:p w14:paraId="402461F8" w14:textId="77777777" w:rsidR="00CF5A6A" w:rsidRDefault="00000000">
      <w:pPr>
        <w:jc w:val="both"/>
        <w:rPr>
          <w:rFonts w:ascii="Arial" w:eastAsia="Arial" w:hAnsi="Arial" w:cs="Arial"/>
        </w:rPr>
      </w:pPr>
      <w:r>
        <w:rPr>
          <w:rFonts w:ascii="Arial" w:eastAsia="Arial" w:hAnsi="Arial" w:cs="Arial"/>
        </w:rPr>
        <w:t>Tout exercice du droit de rétractation devra être exercé auprès du Service :</w:t>
      </w:r>
    </w:p>
    <w:p w14:paraId="402461F9" w14:textId="77777777" w:rsidR="00CF5A6A" w:rsidRDefault="00000000">
      <w:pPr>
        <w:jc w:val="both"/>
        <w:rPr>
          <w:rFonts w:ascii="Arial" w:eastAsia="Arial" w:hAnsi="Arial" w:cs="Arial"/>
        </w:rPr>
      </w:pPr>
      <w:r>
        <w:rPr>
          <w:rFonts w:ascii="Arial" w:eastAsia="Arial" w:hAnsi="Arial" w:cs="Arial"/>
        </w:rPr>
        <w:t xml:space="preserve"> • Par téléphone avec un téléconseiller au 09.69.39.1234* (accessible du lundi au vendredi de 09h à 18h), </w:t>
      </w:r>
      <w:r>
        <w:rPr>
          <w:rFonts w:ascii="Roboto" w:eastAsia="Roboto" w:hAnsi="Roboto" w:cs="Roboto"/>
          <w:color w:val="3C4043"/>
          <w:sz w:val="21"/>
          <w:szCs w:val="21"/>
          <w:highlight w:val="white"/>
        </w:rPr>
        <w:t>*prix d'un appel local, non surtaxé</w:t>
      </w:r>
      <w:r>
        <w:rPr>
          <w:rFonts w:ascii="Arial" w:eastAsia="Arial" w:hAnsi="Arial" w:cs="Arial"/>
        </w:rPr>
        <w:t xml:space="preserve">. </w:t>
      </w:r>
    </w:p>
    <w:p w14:paraId="402461FA" w14:textId="77777777" w:rsidR="00CF5A6A" w:rsidRDefault="00000000">
      <w:pPr>
        <w:jc w:val="both"/>
        <w:rPr>
          <w:rFonts w:ascii="Arial" w:eastAsia="Arial" w:hAnsi="Arial" w:cs="Arial"/>
        </w:rPr>
      </w:pPr>
      <w:r>
        <w:rPr>
          <w:rFonts w:ascii="Arial" w:eastAsia="Arial" w:hAnsi="Arial" w:cs="Arial"/>
        </w:rPr>
        <w:t>OU</w:t>
      </w:r>
    </w:p>
    <w:p w14:paraId="402461FB" w14:textId="77777777" w:rsidR="00CF5A6A" w:rsidRDefault="00000000">
      <w:pPr>
        <w:jc w:val="both"/>
        <w:rPr>
          <w:rFonts w:ascii="Arial" w:eastAsia="Arial" w:hAnsi="Arial" w:cs="Arial"/>
        </w:rPr>
      </w:pPr>
      <w:r>
        <w:rPr>
          <w:rFonts w:ascii="Arial" w:eastAsia="Arial" w:hAnsi="Arial" w:cs="Arial"/>
        </w:rPr>
        <w:t>• Sur le site de la marque de l’Appareil sur la page “Services”</w:t>
      </w:r>
    </w:p>
    <w:p w14:paraId="402461FC" w14:textId="77777777" w:rsidR="00CF5A6A" w:rsidRDefault="00000000">
      <w:pPr>
        <w:jc w:val="both"/>
        <w:rPr>
          <w:rFonts w:ascii="Arial" w:eastAsia="Arial" w:hAnsi="Arial" w:cs="Arial"/>
        </w:rPr>
      </w:pPr>
      <w:r>
        <w:rPr>
          <w:rFonts w:ascii="Arial" w:eastAsia="Arial" w:hAnsi="Arial" w:cs="Arial"/>
        </w:rPr>
        <w:t>Ou</w:t>
      </w:r>
    </w:p>
    <w:p w14:paraId="402461FD" w14:textId="77777777" w:rsidR="00CF5A6A" w:rsidRDefault="00000000">
      <w:pPr>
        <w:jc w:val="both"/>
        <w:rPr>
          <w:rFonts w:ascii="Arial" w:eastAsia="Arial" w:hAnsi="Arial" w:cs="Arial"/>
        </w:rPr>
      </w:pPr>
      <w:r>
        <w:rPr>
          <w:rFonts w:ascii="Arial" w:eastAsia="Arial" w:hAnsi="Arial" w:cs="Arial"/>
        </w:rPr>
        <w:t xml:space="preserve"> • Sur le site de la marque via l’onglet « Contactez-nous » </w:t>
      </w:r>
    </w:p>
    <w:p w14:paraId="402461FE" w14:textId="77777777" w:rsidR="00CF5A6A" w:rsidRDefault="00000000">
      <w:pPr>
        <w:jc w:val="both"/>
        <w:rPr>
          <w:rFonts w:ascii="Arial" w:eastAsia="Arial" w:hAnsi="Arial" w:cs="Arial"/>
        </w:rPr>
      </w:pPr>
      <w:r>
        <w:rPr>
          <w:rFonts w:ascii="Arial" w:eastAsia="Arial" w:hAnsi="Arial" w:cs="Arial"/>
        </w:rPr>
        <w:t xml:space="preserve">Le Client est averti du fait que l’exercice de son droit de rétractation selon d’autres modalités, notamment par courrier électronique, peut entraîner le non-traitement de la demande en cas d’erreur dans l’adressage du message ou d’un délai trop court entre l’envoi du message et la date d’intervention prévue. </w:t>
      </w:r>
    </w:p>
    <w:p w14:paraId="402461FF" w14:textId="77777777" w:rsidR="00CF5A6A" w:rsidRDefault="00CF5A6A">
      <w:pPr>
        <w:jc w:val="both"/>
        <w:rPr>
          <w:rFonts w:ascii="Arial" w:eastAsia="Arial" w:hAnsi="Arial" w:cs="Arial"/>
        </w:rPr>
      </w:pPr>
    </w:p>
    <w:p w14:paraId="40246200" w14:textId="77777777" w:rsidR="00CF5A6A" w:rsidRDefault="00000000">
      <w:pPr>
        <w:jc w:val="both"/>
        <w:rPr>
          <w:rFonts w:ascii="Arial" w:eastAsia="Arial" w:hAnsi="Arial" w:cs="Arial"/>
          <w:u w:val="single"/>
        </w:rPr>
      </w:pPr>
      <w:r>
        <w:rPr>
          <w:rFonts w:ascii="Arial" w:eastAsia="Arial" w:hAnsi="Arial" w:cs="Arial"/>
          <w:u w:val="single"/>
        </w:rPr>
        <w:t>8.1  Renonciation au droit de rétractation</w:t>
      </w:r>
    </w:p>
    <w:p w14:paraId="40246201" w14:textId="77777777" w:rsidR="00CF5A6A" w:rsidRDefault="00000000">
      <w:pPr>
        <w:jc w:val="both"/>
        <w:rPr>
          <w:rFonts w:ascii="Arial" w:eastAsia="Arial" w:hAnsi="Arial" w:cs="Arial"/>
        </w:rPr>
      </w:pPr>
      <w:r>
        <w:rPr>
          <w:rFonts w:ascii="Arial" w:eastAsia="Arial" w:hAnsi="Arial" w:cs="Arial"/>
        </w:rPr>
        <w:t>Le Client peut expressément renoncer à son droit de rétractation s'il choisit une date d'intervention fixée avant l'expiration du délai de 14 jours. La renonciation à ce droit s'effectue au moment du choix de la date d'intervention lors de la souscription du Service. Le Client conserve la possibilité d’exercer son droit de rétractation selon les modalités visées ci-dessus tant que l’intervention n’a pas eu lieu mais renonce expressément à exercer son droit de rétractation un fois que l’intervention a eu lieu.</w:t>
      </w:r>
    </w:p>
    <w:p w14:paraId="40246202" w14:textId="77777777" w:rsidR="00CF5A6A" w:rsidRDefault="00000000">
      <w:pPr>
        <w:jc w:val="both"/>
        <w:rPr>
          <w:rFonts w:ascii="Arial" w:eastAsia="Arial" w:hAnsi="Arial" w:cs="Arial"/>
          <w:u w:val="single"/>
        </w:rPr>
      </w:pPr>
      <w:r>
        <w:rPr>
          <w:rFonts w:ascii="Arial" w:eastAsia="Arial" w:hAnsi="Arial" w:cs="Arial"/>
          <w:u w:val="single"/>
        </w:rPr>
        <w:t xml:space="preserve">8.2 Modalités de remboursement </w:t>
      </w:r>
    </w:p>
    <w:p w14:paraId="40246203" w14:textId="77777777" w:rsidR="00CF5A6A" w:rsidRDefault="00000000">
      <w:pPr>
        <w:jc w:val="both"/>
        <w:rPr>
          <w:rFonts w:ascii="Arial" w:eastAsia="Arial" w:hAnsi="Arial" w:cs="Arial"/>
        </w:rPr>
      </w:pPr>
      <w:r>
        <w:rPr>
          <w:rFonts w:ascii="Arial" w:eastAsia="Arial" w:hAnsi="Arial" w:cs="Arial"/>
        </w:rPr>
        <w:t>En cas d’exercice valide du droit de rétractation, European Appliances France procèdera au remboursement de la totalité des sommes versées par le Client dans un délai de quatorze (14) jours à compter de la date à laquelle le Client a notifié son intention de se rétracter.</w:t>
      </w:r>
    </w:p>
    <w:p w14:paraId="40246204" w14:textId="77777777" w:rsidR="00CF5A6A" w:rsidRDefault="00CF5A6A">
      <w:pPr>
        <w:jc w:val="both"/>
        <w:rPr>
          <w:rFonts w:ascii="Arial" w:eastAsia="Arial" w:hAnsi="Arial" w:cs="Arial"/>
        </w:rPr>
      </w:pPr>
    </w:p>
    <w:p w14:paraId="40246205" w14:textId="77777777" w:rsidR="00CF5A6A" w:rsidRDefault="00000000">
      <w:pPr>
        <w:jc w:val="both"/>
        <w:rPr>
          <w:rFonts w:ascii="Arial" w:eastAsia="Arial" w:hAnsi="Arial" w:cs="Arial"/>
          <w:b/>
        </w:rPr>
      </w:pPr>
      <w:r>
        <w:rPr>
          <w:rFonts w:ascii="Arial" w:eastAsia="Arial" w:hAnsi="Arial" w:cs="Arial"/>
          <w:b/>
        </w:rPr>
        <w:t>9. DONNÉES PERSONNELLES</w:t>
      </w:r>
    </w:p>
    <w:p w14:paraId="40246206" w14:textId="77777777" w:rsidR="00CF5A6A" w:rsidRDefault="00000000">
      <w:pPr>
        <w:pBdr>
          <w:top w:val="nil"/>
          <w:left w:val="nil"/>
          <w:bottom w:val="nil"/>
          <w:right w:val="nil"/>
          <w:between w:val="nil"/>
        </w:pBdr>
        <w:shd w:val="clear" w:color="auto" w:fill="FFFFFF"/>
        <w:spacing w:before="280" w:after="280" w:line="240" w:lineRule="auto"/>
        <w:jc w:val="both"/>
        <w:rPr>
          <w:rFonts w:ascii="Arial" w:eastAsia="Arial" w:hAnsi="Arial" w:cs="Arial"/>
          <w:color w:val="000000"/>
        </w:rPr>
      </w:pPr>
      <w:r>
        <w:rPr>
          <w:rFonts w:ascii="Arial" w:eastAsia="Arial" w:hAnsi="Arial" w:cs="Arial"/>
          <w:color w:val="000000"/>
        </w:rPr>
        <w:t>Nous n'utilisons vos informations personnelles que conformément à notre Politique de protection des données à caractère personnel </w:t>
      </w:r>
      <w:hyperlink r:id="rId14">
        <w:r>
          <w:rPr>
            <w:rFonts w:ascii="Arial" w:eastAsia="Arial" w:hAnsi="Arial" w:cs="Arial"/>
            <w:b/>
            <w:color w:val="EDB112"/>
          </w:rPr>
          <w:t>https://www.whirlpool.fr/pages/politique-de-protection-des-donnees-a-caractere-personnel</w:t>
        </w:r>
      </w:hyperlink>
      <w:r>
        <w:rPr>
          <w:rFonts w:ascii="Arial" w:eastAsia="Arial" w:hAnsi="Arial" w:cs="Arial"/>
          <w:color w:val="000000"/>
        </w:rPr>
        <w:t>. Veuillez prendre le temps de le lire, car il contient des conditions importantes qui s'appliquent à vous.</w:t>
      </w:r>
    </w:p>
    <w:p w14:paraId="40246207" w14:textId="77777777" w:rsidR="00CF5A6A" w:rsidRDefault="00000000">
      <w:pPr>
        <w:pBdr>
          <w:top w:val="nil"/>
          <w:left w:val="nil"/>
          <w:bottom w:val="nil"/>
          <w:right w:val="nil"/>
          <w:between w:val="nil"/>
        </w:pBdr>
        <w:shd w:val="clear" w:color="auto" w:fill="FFFFFF"/>
        <w:spacing w:line="240" w:lineRule="auto"/>
        <w:jc w:val="both"/>
        <w:rPr>
          <w:rFonts w:ascii="Arial" w:eastAsia="Arial" w:hAnsi="Arial" w:cs="Arial"/>
          <w:color w:val="000000"/>
        </w:rPr>
      </w:pPr>
      <w:r>
        <w:rPr>
          <w:rFonts w:ascii="Arial" w:eastAsia="Arial" w:hAnsi="Arial" w:cs="Arial"/>
          <w:color w:val="000000"/>
        </w:rPr>
        <w:t>Nous sommes responsables de la collecte et du traitement des données à caractère personnel que vous nous confiez. Les informations sont enregistrées et sauvegardées dans un fichier informatique et sont nécessaires au traitement de l'achat/commande et à la gestion de nos relations commerciales (obligations contractuelles ultérieures par exemple). Elles pourront être transmises à nos partenaires prestataires en charge de l'exécution des prestations dues au titre du présent contrat (livraison, réparation, etc) et ne donneront pas lieu à l'envoi d'offres commerciales, sauf accord de votre part.</w:t>
      </w:r>
    </w:p>
    <w:p w14:paraId="40246208" w14:textId="77777777" w:rsidR="00CF5A6A" w:rsidRDefault="00000000">
      <w:pPr>
        <w:pBdr>
          <w:top w:val="nil"/>
          <w:left w:val="nil"/>
          <w:bottom w:val="nil"/>
          <w:right w:val="nil"/>
          <w:between w:val="nil"/>
        </w:pBdr>
        <w:shd w:val="clear" w:color="auto" w:fill="FFFFFF"/>
        <w:spacing w:before="280" w:after="280" w:line="240" w:lineRule="auto"/>
        <w:jc w:val="both"/>
        <w:rPr>
          <w:rFonts w:ascii="Arial" w:eastAsia="Arial" w:hAnsi="Arial" w:cs="Arial"/>
        </w:rPr>
      </w:pPr>
      <w:r>
        <w:rPr>
          <w:rFonts w:ascii="Arial" w:eastAsia="Arial" w:hAnsi="Arial" w:cs="Arial"/>
          <w:color w:val="000000"/>
        </w:rPr>
        <w:t>Liste d'opposition au démarchage téléphonique : conformément aux articles L.223-1 et suivants du code de la consommation, si vous ne souhaitez plus être démarché par téléphone sur le numéro que vous nous avez communiqué vous pouvez inscrire à tout moment ce numéro de téléphone sur la liste d'opposition au démarchage téléphonique disponible sur le site </w:t>
      </w:r>
      <w:hyperlink r:id="rId15">
        <w:r>
          <w:rPr>
            <w:rFonts w:ascii="Arial" w:eastAsia="Arial" w:hAnsi="Arial" w:cs="Arial"/>
            <w:b/>
            <w:color w:val="EDB112"/>
          </w:rPr>
          <w:t>www.bloctelgouv.fr</w:t>
        </w:r>
      </w:hyperlink>
      <w:r>
        <w:rPr>
          <w:rFonts w:ascii="Arial" w:eastAsia="Arial" w:hAnsi="Arial" w:cs="Arial"/>
          <w:color w:val="000000"/>
        </w:rPr>
        <w:t>.</w:t>
      </w:r>
    </w:p>
    <w:p w14:paraId="40246209" w14:textId="77777777" w:rsidR="00CF5A6A" w:rsidRDefault="00000000">
      <w:pPr>
        <w:jc w:val="both"/>
        <w:rPr>
          <w:rFonts w:ascii="Arial" w:eastAsia="Arial" w:hAnsi="Arial" w:cs="Arial"/>
          <w:b/>
        </w:rPr>
      </w:pPr>
      <w:r>
        <w:rPr>
          <w:rFonts w:ascii="Arial" w:eastAsia="Arial" w:hAnsi="Arial" w:cs="Arial"/>
          <w:b/>
        </w:rPr>
        <w:t>10. LITIGES ET LOI APPLICABLE</w:t>
      </w:r>
    </w:p>
    <w:p w14:paraId="4024620A" w14:textId="77777777" w:rsidR="00CF5A6A" w:rsidRDefault="00000000">
      <w:pPr>
        <w:jc w:val="both"/>
        <w:rPr>
          <w:rFonts w:ascii="Arial" w:eastAsia="Arial" w:hAnsi="Arial" w:cs="Arial"/>
        </w:rPr>
      </w:pPr>
      <w:r>
        <w:rPr>
          <w:rFonts w:ascii="Arial" w:eastAsia="Arial" w:hAnsi="Arial" w:cs="Arial"/>
        </w:rPr>
        <w:t>Les présentes CGS sont soumises au droit français.</w:t>
      </w:r>
    </w:p>
    <w:p w14:paraId="4024620B" w14:textId="77777777" w:rsidR="00CF5A6A" w:rsidRDefault="00000000">
      <w:pPr>
        <w:jc w:val="both"/>
        <w:rPr>
          <w:rFonts w:ascii="Arial" w:eastAsia="Arial" w:hAnsi="Arial" w:cs="Arial"/>
        </w:rPr>
      </w:pPr>
      <w:r>
        <w:rPr>
          <w:rFonts w:ascii="Arial" w:eastAsia="Arial" w:hAnsi="Arial" w:cs="Arial"/>
        </w:rPr>
        <w:t>Tous les litiges auxquels les présentes CGS pourraient donner lieu, concernant tant leur validité, leur interprétation, leur exécution, leur résiliation, leurs conséquences et leurs suites et qui n’auraient pas pu être résolus à l’amiable entre vous et nous, seront soumis aux tribunaux compétents dans les conditions de droit commun.</w:t>
      </w:r>
    </w:p>
    <w:p w14:paraId="4024620C" w14:textId="77777777" w:rsidR="00CF5A6A" w:rsidRDefault="00000000">
      <w:pPr>
        <w:jc w:val="both"/>
        <w:rPr>
          <w:rFonts w:ascii="Arial" w:eastAsia="Arial" w:hAnsi="Arial" w:cs="Arial"/>
        </w:rPr>
      </w:pPr>
      <w:r>
        <w:rPr>
          <w:rFonts w:ascii="Arial" w:eastAsia="Arial" w:hAnsi="Arial" w:cs="Arial"/>
        </w:rPr>
        <w:t>Conformément à l’article L.612-1 du Code de la consommation, vous êtes informé que vous pouvez en tout état de cause recourir à une médiation conventionnelle auprès du CMAP qui est notre organisme médiateur. En cas de litige qui n’aurait pas pu être réglé par notre service client, vous pouvez contacter le CMAP sur son site internet :</w:t>
      </w:r>
    </w:p>
    <w:p w14:paraId="4024620D" w14:textId="77777777" w:rsidR="00CF5A6A" w:rsidRDefault="00000000">
      <w:pPr>
        <w:jc w:val="both"/>
        <w:rPr>
          <w:rFonts w:ascii="Arial" w:eastAsia="Arial" w:hAnsi="Arial" w:cs="Arial"/>
        </w:rPr>
      </w:pPr>
      <w:hyperlink r:id="rId16">
        <w:r>
          <w:rPr>
            <w:rFonts w:ascii="Arial" w:eastAsia="Arial" w:hAnsi="Arial" w:cs="Arial"/>
            <w:color w:val="0000FF"/>
            <w:u w:val="single"/>
          </w:rPr>
          <w:t>www.cmap.fr</w:t>
        </w:r>
      </w:hyperlink>
      <w:r>
        <w:rPr>
          <w:rFonts w:ascii="Arial" w:eastAsia="Arial" w:hAnsi="Arial" w:cs="Arial"/>
        </w:rPr>
        <w:t>, par courrier électronique : </w:t>
      </w:r>
      <w:hyperlink r:id="rId17">
        <w:r>
          <w:rPr>
            <w:rFonts w:ascii="Arial" w:eastAsia="Arial" w:hAnsi="Arial" w:cs="Arial"/>
            <w:color w:val="0000FF"/>
            <w:u w:val="single"/>
          </w:rPr>
          <w:t>consommation@cmap.fr</w:t>
        </w:r>
      </w:hyperlink>
      <w:r>
        <w:rPr>
          <w:rFonts w:ascii="Arial" w:eastAsia="Arial" w:hAnsi="Arial" w:cs="Arial"/>
        </w:rPr>
        <w:t> ou par voie postale :</w:t>
      </w:r>
    </w:p>
    <w:p w14:paraId="4024620E" w14:textId="77777777" w:rsidR="00CF5A6A" w:rsidRDefault="00000000">
      <w:pPr>
        <w:jc w:val="both"/>
        <w:rPr>
          <w:rFonts w:ascii="Arial" w:eastAsia="Arial" w:hAnsi="Arial" w:cs="Arial"/>
        </w:rPr>
      </w:pPr>
      <w:r>
        <w:rPr>
          <w:rFonts w:ascii="Arial" w:eastAsia="Arial" w:hAnsi="Arial" w:cs="Arial"/>
        </w:rPr>
        <w:lastRenderedPageBreak/>
        <w:t>CMAP – Service Médiation de la consommation – 39 avenue Franklin D. Roosevelt 750008 Paris.</w:t>
      </w:r>
    </w:p>
    <w:p w14:paraId="4024620F" w14:textId="77777777" w:rsidR="00CF5A6A" w:rsidRDefault="00000000">
      <w:pPr>
        <w:jc w:val="both"/>
        <w:rPr>
          <w:rFonts w:ascii="Arial" w:eastAsia="Arial" w:hAnsi="Arial" w:cs="Arial"/>
        </w:rPr>
      </w:pPr>
      <w:r>
        <w:rPr>
          <w:rFonts w:ascii="Arial" w:eastAsia="Arial" w:hAnsi="Arial" w:cs="Arial"/>
        </w:rPr>
        <w:t>Tout Client qui saisit le CMAP doit pouvoir prouver qu’il a, au préalable, tenté de résoudre son litige directement avec European Appliances, par une réclamation écrite.</w:t>
      </w:r>
    </w:p>
    <w:p w14:paraId="40246210" w14:textId="77777777" w:rsidR="00CF5A6A" w:rsidRDefault="00000000">
      <w:pPr>
        <w:jc w:val="both"/>
        <w:rPr>
          <w:rFonts w:ascii="Arial" w:eastAsia="Arial" w:hAnsi="Arial" w:cs="Arial"/>
        </w:rPr>
      </w:pPr>
      <w:r>
        <w:rPr>
          <w:rFonts w:ascii="Arial" w:eastAsia="Arial" w:hAnsi="Arial" w:cs="Arial"/>
        </w:rPr>
        <w:t>Le Client peut également solliciter le règlement extrajudiciaire du litige sur la plateforme européenne de règlement en ligne des litiges accessible en suivant le lien suivant :</w:t>
      </w:r>
      <w:r>
        <w:rPr>
          <w:rFonts w:ascii="Arial" w:eastAsia="Arial" w:hAnsi="Arial" w:cs="Arial"/>
        </w:rPr>
        <w:br/>
      </w:r>
      <w:hyperlink r:id="rId18">
        <w:r>
          <w:rPr>
            <w:rFonts w:ascii="Arial" w:eastAsia="Arial" w:hAnsi="Arial" w:cs="Arial"/>
            <w:color w:val="0000FF"/>
            <w:u w:val="single"/>
          </w:rPr>
          <w:t>https://ec.europa.eu/consumers/odr/main/index.cfm?event=main.home.show&amp;lng=FR</w:t>
        </w:r>
      </w:hyperlink>
      <w:r>
        <w:rPr>
          <w:rFonts w:ascii="Arial" w:eastAsia="Arial" w:hAnsi="Arial" w:cs="Arial"/>
        </w:rPr>
        <w:t> .</w:t>
      </w:r>
    </w:p>
    <w:p w14:paraId="40246211" w14:textId="77777777" w:rsidR="00CF5A6A" w:rsidRDefault="00000000">
      <w:pPr>
        <w:jc w:val="both"/>
        <w:rPr>
          <w:rFonts w:ascii="Arial" w:eastAsia="Arial" w:hAnsi="Arial" w:cs="Arial"/>
        </w:rPr>
      </w:pPr>
      <w:r>
        <w:br w:type="page"/>
      </w:r>
    </w:p>
    <w:p w14:paraId="40246212" w14:textId="77777777" w:rsidR="00CF5A6A" w:rsidRDefault="00000000">
      <w:pPr>
        <w:jc w:val="both"/>
        <w:rPr>
          <w:rFonts w:ascii="Arial" w:eastAsia="Arial" w:hAnsi="Arial" w:cs="Arial"/>
          <w:b/>
        </w:rPr>
      </w:pPr>
      <w:r>
        <w:rPr>
          <w:rFonts w:ascii="Arial" w:eastAsia="Arial" w:hAnsi="Arial" w:cs="Arial"/>
          <w:b/>
        </w:rPr>
        <w:lastRenderedPageBreak/>
        <w:t>Annexe 1: Formulaire de rétractation</w:t>
      </w:r>
    </w:p>
    <w:p w14:paraId="40246213" w14:textId="77777777" w:rsidR="00CF5A6A" w:rsidRDefault="00CF5A6A">
      <w:pPr>
        <w:rPr>
          <w:rFonts w:ascii="Arial" w:eastAsia="Arial" w:hAnsi="Arial" w:cs="Arial"/>
        </w:rPr>
      </w:pPr>
    </w:p>
    <w:p w14:paraId="40246214" w14:textId="77777777" w:rsidR="00CF5A6A" w:rsidRDefault="00000000">
      <w:pPr>
        <w:pStyle w:val="Heading2"/>
        <w:spacing w:after="0" w:line="259" w:lineRule="auto"/>
        <w:rPr>
          <w:rFonts w:ascii="Arial" w:eastAsia="Arial" w:hAnsi="Arial" w:cs="Arial"/>
          <w:b w:val="0"/>
          <w:sz w:val="22"/>
          <w:szCs w:val="22"/>
        </w:rPr>
      </w:pPr>
      <w:bookmarkStart w:id="0" w:name="_mkpn83y96yh3" w:colFirst="0" w:colLast="0"/>
      <w:bookmarkEnd w:id="0"/>
      <w:r>
        <w:rPr>
          <w:rFonts w:ascii="Arial" w:eastAsia="Arial" w:hAnsi="Arial" w:cs="Arial"/>
          <w:b w:val="0"/>
          <w:sz w:val="22"/>
          <w:szCs w:val="22"/>
        </w:rPr>
        <w:t>Formulaire en ligne pour exercer votre droit de rétractation</w:t>
      </w:r>
    </w:p>
    <w:p w14:paraId="40246215" w14:textId="77777777" w:rsidR="00CF5A6A" w:rsidRDefault="00CF5A6A">
      <w:pPr>
        <w:shd w:val="clear" w:color="auto" w:fill="FFFFFF"/>
        <w:spacing w:after="0"/>
        <w:rPr>
          <w:rFonts w:ascii="Arial" w:eastAsia="Arial" w:hAnsi="Arial" w:cs="Arial"/>
        </w:rPr>
      </w:pPr>
    </w:p>
    <w:p w14:paraId="40246216" w14:textId="77777777" w:rsidR="00CF5A6A" w:rsidRDefault="00CF5A6A">
      <w:pPr>
        <w:shd w:val="clear" w:color="auto" w:fill="FFFFFF"/>
        <w:spacing w:after="0"/>
        <w:rPr>
          <w:rFonts w:ascii="Arial" w:eastAsia="Arial" w:hAnsi="Arial" w:cs="Arial"/>
        </w:rPr>
      </w:pPr>
    </w:p>
    <w:tbl>
      <w:tblPr>
        <w:tblStyle w:val="a1"/>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F5A6A" w14:paraId="40246219" w14:textId="77777777">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17" w14:textId="77777777" w:rsidR="00CF5A6A" w:rsidRDefault="00CF5A6A">
            <w:pPr>
              <w:widowControl w:val="0"/>
              <w:pBdr>
                <w:top w:val="nil"/>
                <w:left w:val="nil"/>
                <w:bottom w:val="nil"/>
                <w:right w:val="nil"/>
                <w:between w:val="nil"/>
              </w:pBdr>
              <w:spacing w:after="0" w:line="240" w:lineRule="auto"/>
              <w:rPr>
                <w:rFonts w:ascii="Arial" w:eastAsia="Arial" w:hAnsi="Arial" w:cs="Arial"/>
              </w:rPr>
            </w:pPr>
          </w:p>
        </w:tc>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18" w14:textId="77777777" w:rsidR="00CF5A6A" w:rsidRDefault="00CF5A6A">
            <w:pPr>
              <w:widowControl w:val="0"/>
              <w:pBdr>
                <w:top w:val="nil"/>
                <w:left w:val="nil"/>
                <w:bottom w:val="nil"/>
                <w:right w:val="nil"/>
                <w:between w:val="nil"/>
              </w:pBdr>
              <w:spacing w:after="0" w:line="240" w:lineRule="auto"/>
              <w:rPr>
                <w:rFonts w:ascii="Arial" w:eastAsia="Arial" w:hAnsi="Arial" w:cs="Arial"/>
              </w:rPr>
            </w:pPr>
          </w:p>
        </w:tc>
      </w:tr>
      <w:tr w:rsidR="00CF5A6A" w14:paraId="4024621C" w14:textId="77777777">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1A" w14:textId="77777777" w:rsidR="00CF5A6A" w:rsidRDefault="00000000">
            <w:pPr>
              <w:shd w:val="clear" w:color="auto" w:fill="FFFFFF"/>
              <w:spacing w:after="0"/>
              <w:rPr>
                <w:rFonts w:ascii="Arial" w:eastAsia="Arial" w:hAnsi="Arial" w:cs="Arial"/>
              </w:rPr>
            </w:pPr>
            <w:r>
              <w:rPr>
                <w:rFonts w:ascii="Arial" w:eastAsia="Arial" w:hAnsi="Arial" w:cs="Arial"/>
              </w:rPr>
              <w:t>PRÉNOM *</w:t>
            </w:r>
          </w:p>
        </w:tc>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1B" w14:textId="77777777" w:rsidR="00CF5A6A" w:rsidRDefault="00000000">
            <w:pPr>
              <w:shd w:val="clear" w:color="auto" w:fill="FFFFFF"/>
              <w:spacing w:after="0"/>
              <w:rPr>
                <w:rFonts w:ascii="Arial" w:eastAsia="Arial" w:hAnsi="Arial" w:cs="Arial"/>
              </w:rPr>
            </w:pPr>
            <w:r>
              <w:rPr>
                <w:rFonts w:ascii="Arial" w:eastAsia="Arial" w:hAnsi="Arial" w:cs="Arial"/>
              </w:rPr>
              <w:t>NOM *</w:t>
            </w:r>
          </w:p>
        </w:tc>
      </w:tr>
      <w:tr w:rsidR="00CF5A6A" w14:paraId="40246220" w14:textId="77777777">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1D" w14:textId="77777777" w:rsidR="00CF5A6A" w:rsidRDefault="00000000">
            <w:pPr>
              <w:shd w:val="clear" w:color="auto" w:fill="FFFFFF"/>
              <w:spacing w:after="0"/>
              <w:rPr>
                <w:rFonts w:ascii="Arial" w:eastAsia="Arial" w:hAnsi="Arial" w:cs="Arial"/>
              </w:rPr>
            </w:pPr>
            <w:r>
              <w:rPr>
                <w:rFonts w:ascii="Arial" w:eastAsia="Arial" w:hAnsi="Arial" w:cs="Arial"/>
              </w:rPr>
              <w:t>______________________________</w:t>
            </w:r>
          </w:p>
          <w:p w14:paraId="4024621E" w14:textId="77777777" w:rsidR="00CF5A6A" w:rsidRDefault="00CF5A6A">
            <w:pPr>
              <w:shd w:val="clear" w:color="auto" w:fill="FFFFFF"/>
              <w:spacing w:after="0"/>
              <w:rPr>
                <w:rFonts w:ascii="Arial" w:eastAsia="Arial" w:hAnsi="Arial" w:cs="Arial"/>
              </w:rPr>
            </w:pPr>
          </w:p>
        </w:tc>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1F" w14:textId="77777777" w:rsidR="00CF5A6A" w:rsidRDefault="00000000">
            <w:pPr>
              <w:shd w:val="clear" w:color="auto" w:fill="FFFFFF"/>
              <w:spacing w:after="0"/>
              <w:rPr>
                <w:rFonts w:ascii="Arial" w:eastAsia="Arial" w:hAnsi="Arial" w:cs="Arial"/>
              </w:rPr>
            </w:pPr>
            <w:r>
              <w:rPr>
                <w:rFonts w:ascii="Arial" w:eastAsia="Arial" w:hAnsi="Arial" w:cs="Arial"/>
              </w:rPr>
              <w:t>_________________________________</w:t>
            </w:r>
          </w:p>
        </w:tc>
      </w:tr>
      <w:tr w:rsidR="00CF5A6A" w14:paraId="40246225" w14:textId="77777777">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21" w14:textId="77777777" w:rsidR="00CF5A6A" w:rsidRDefault="00000000">
            <w:pPr>
              <w:shd w:val="clear" w:color="auto" w:fill="FFFFFF"/>
              <w:spacing w:after="0"/>
              <w:rPr>
                <w:rFonts w:ascii="Arial" w:eastAsia="Arial" w:hAnsi="Arial" w:cs="Arial"/>
              </w:rPr>
            </w:pPr>
            <w:r>
              <w:rPr>
                <w:rFonts w:ascii="Arial" w:eastAsia="Arial" w:hAnsi="Arial" w:cs="Arial"/>
              </w:rPr>
              <w:t>EMAIL *</w:t>
            </w:r>
          </w:p>
          <w:p w14:paraId="40246222" w14:textId="77777777" w:rsidR="00CF5A6A" w:rsidRDefault="00CF5A6A">
            <w:pPr>
              <w:widowControl w:val="0"/>
              <w:pBdr>
                <w:top w:val="nil"/>
                <w:left w:val="nil"/>
                <w:bottom w:val="nil"/>
                <w:right w:val="nil"/>
                <w:between w:val="nil"/>
              </w:pBdr>
              <w:spacing w:after="0" w:line="240" w:lineRule="auto"/>
              <w:rPr>
                <w:rFonts w:ascii="Arial" w:eastAsia="Arial" w:hAnsi="Arial" w:cs="Arial"/>
              </w:rPr>
            </w:pPr>
          </w:p>
        </w:tc>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23" w14:textId="77777777" w:rsidR="00CF5A6A" w:rsidRDefault="00000000">
            <w:pPr>
              <w:shd w:val="clear" w:color="auto" w:fill="FFFFFF"/>
              <w:spacing w:after="0"/>
              <w:rPr>
                <w:rFonts w:ascii="Arial" w:eastAsia="Arial" w:hAnsi="Arial" w:cs="Arial"/>
              </w:rPr>
            </w:pPr>
            <w:r>
              <w:rPr>
                <w:rFonts w:ascii="Arial" w:eastAsia="Arial" w:hAnsi="Arial" w:cs="Arial"/>
              </w:rPr>
              <w:t>TÉLÉPHONE</w:t>
            </w:r>
          </w:p>
          <w:p w14:paraId="40246224" w14:textId="77777777" w:rsidR="00CF5A6A" w:rsidRDefault="00CF5A6A">
            <w:pPr>
              <w:widowControl w:val="0"/>
              <w:pBdr>
                <w:top w:val="nil"/>
                <w:left w:val="nil"/>
                <w:bottom w:val="nil"/>
                <w:right w:val="nil"/>
                <w:between w:val="nil"/>
              </w:pBdr>
              <w:spacing w:after="0" w:line="240" w:lineRule="auto"/>
              <w:rPr>
                <w:rFonts w:ascii="Arial" w:eastAsia="Arial" w:hAnsi="Arial" w:cs="Arial"/>
              </w:rPr>
            </w:pPr>
          </w:p>
        </w:tc>
      </w:tr>
      <w:tr w:rsidR="00CF5A6A" w14:paraId="40246229" w14:textId="77777777">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26" w14:textId="77777777" w:rsidR="00CF5A6A"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______________________________</w:t>
            </w:r>
          </w:p>
        </w:tc>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27" w14:textId="77777777" w:rsidR="00CF5A6A"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__________________________________</w:t>
            </w:r>
          </w:p>
          <w:p w14:paraId="40246228" w14:textId="77777777" w:rsidR="00CF5A6A" w:rsidRDefault="00CF5A6A">
            <w:pPr>
              <w:widowControl w:val="0"/>
              <w:pBdr>
                <w:top w:val="nil"/>
                <w:left w:val="nil"/>
                <w:bottom w:val="nil"/>
                <w:right w:val="nil"/>
                <w:between w:val="nil"/>
              </w:pBdr>
              <w:spacing w:after="0" w:line="240" w:lineRule="auto"/>
              <w:rPr>
                <w:rFonts w:ascii="Arial" w:eastAsia="Arial" w:hAnsi="Arial" w:cs="Arial"/>
              </w:rPr>
            </w:pPr>
          </w:p>
        </w:tc>
      </w:tr>
      <w:tr w:rsidR="00CF5A6A" w14:paraId="4024622C" w14:textId="77777777">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2A" w14:textId="77777777" w:rsidR="00CF5A6A" w:rsidRDefault="00000000">
            <w:pPr>
              <w:shd w:val="clear" w:color="auto" w:fill="FFFFFF"/>
              <w:spacing w:after="0"/>
              <w:rPr>
                <w:rFonts w:ascii="Arial" w:eastAsia="Arial" w:hAnsi="Arial" w:cs="Arial"/>
              </w:rPr>
            </w:pPr>
            <w:r>
              <w:rPr>
                <w:rFonts w:ascii="Arial" w:eastAsia="Arial" w:hAnsi="Arial" w:cs="Arial"/>
              </w:rPr>
              <w:t>VILLE *</w:t>
            </w:r>
          </w:p>
        </w:tc>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2B" w14:textId="77777777" w:rsidR="00CF5A6A" w:rsidRDefault="00000000">
            <w:pPr>
              <w:shd w:val="clear" w:color="auto" w:fill="FFFFFF"/>
              <w:spacing w:after="0"/>
              <w:rPr>
                <w:rFonts w:ascii="Arial" w:eastAsia="Arial" w:hAnsi="Arial" w:cs="Arial"/>
              </w:rPr>
            </w:pPr>
            <w:r>
              <w:rPr>
                <w:rFonts w:ascii="Arial" w:eastAsia="Arial" w:hAnsi="Arial" w:cs="Arial"/>
              </w:rPr>
              <w:t>RUE *</w:t>
            </w:r>
          </w:p>
        </w:tc>
      </w:tr>
      <w:tr w:rsidR="00CF5A6A" w14:paraId="40246230" w14:textId="77777777">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2D" w14:textId="77777777" w:rsidR="00CF5A6A"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_____________________________</w:t>
            </w:r>
          </w:p>
          <w:p w14:paraId="4024622E" w14:textId="77777777" w:rsidR="00CF5A6A" w:rsidRDefault="00CF5A6A">
            <w:pPr>
              <w:widowControl w:val="0"/>
              <w:pBdr>
                <w:top w:val="nil"/>
                <w:left w:val="nil"/>
                <w:bottom w:val="nil"/>
                <w:right w:val="nil"/>
                <w:between w:val="nil"/>
              </w:pBdr>
              <w:spacing w:after="0" w:line="240" w:lineRule="auto"/>
              <w:rPr>
                <w:rFonts w:ascii="Arial" w:eastAsia="Arial" w:hAnsi="Arial" w:cs="Arial"/>
              </w:rPr>
            </w:pPr>
          </w:p>
        </w:tc>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2F" w14:textId="77777777" w:rsidR="00CF5A6A"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___________________________________</w:t>
            </w:r>
          </w:p>
        </w:tc>
      </w:tr>
      <w:tr w:rsidR="00CF5A6A" w14:paraId="40246233" w14:textId="77777777">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31" w14:textId="77777777" w:rsidR="00CF5A6A" w:rsidRDefault="00000000">
            <w:pPr>
              <w:shd w:val="clear" w:color="auto" w:fill="FFFFFF"/>
              <w:spacing w:after="0"/>
              <w:rPr>
                <w:rFonts w:ascii="Arial" w:eastAsia="Arial" w:hAnsi="Arial" w:cs="Arial"/>
              </w:rPr>
            </w:pPr>
            <w:r>
              <w:rPr>
                <w:rFonts w:ascii="Arial" w:eastAsia="Arial" w:hAnsi="Arial" w:cs="Arial"/>
              </w:rPr>
              <w:t>NUMÉRO DE COMMANDE *</w:t>
            </w:r>
          </w:p>
        </w:tc>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32" w14:textId="77777777" w:rsidR="00CF5A6A" w:rsidRDefault="00000000">
            <w:pPr>
              <w:shd w:val="clear" w:color="auto" w:fill="FFFFFF"/>
              <w:spacing w:after="0"/>
              <w:rPr>
                <w:rFonts w:ascii="Arial" w:eastAsia="Arial" w:hAnsi="Arial" w:cs="Arial"/>
              </w:rPr>
            </w:pPr>
            <w:r>
              <w:rPr>
                <w:rFonts w:ascii="Arial" w:eastAsia="Arial" w:hAnsi="Arial" w:cs="Arial"/>
              </w:rPr>
              <w:t>CODE PRODUIT *</w:t>
            </w:r>
          </w:p>
        </w:tc>
      </w:tr>
      <w:tr w:rsidR="00CF5A6A" w14:paraId="40246237" w14:textId="77777777">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34" w14:textId="77777777" w:rsidR="00CF5A6A"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_____________________________</w:t>
            </w:r>
          </w:p>
          <w:p w14:paraId="40246235" w14:textId="77777777" w:rsidR="00CF5A6A" w:rsidRDefault="00CF5A6A">
            <w:pPr>
              <w:widowControl w:val="0"/>
              <w:pBdr>
                <w:top w:val="nil"/>
                <w:left w:val="nil"/>
                <w:bottom w:val="nil"/>
                <w:right w:val="nil"/>
                <w:between w:val="nil"/>
              </w:pBdr>
              <w:spacing w:after="0" w:line="240" w:lineRule="auto"/>
              <w:rPr>
                <w:rFonts w:ascii="Arial" w:eastAsia="Arial" w:hAnsi="Arial" w:cs="Arial"/>
              </w:rPr>
            </w:pPr>
          </w:p>
        </w:tc>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36" w14:textId="77777777" w:rsidR="00CF5A6A"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___________________________________</w:t>
            </w:r>
          </w:p>
        </w:tc>
      </w:tr>
      <w:tr w:rsidR="00CF5A6A" w14:paraId="4024623A" w14:textId="77777777">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38" w14:textId="77777777" w:rsidR="00CF5A6A" w:rsidRDefault="00000000">
            <w:pPr>
              <w:shd w:val="clear" w:color="auto" w:fill="FFFFFF"/>
              <w:spacing w:after="0"/>
              <w:rPr>
                <w:rFonts w:ascii="Arial" w:eastAsia="Arial" w:hAnsi="Arial" w:cs="Arial"/>
              </w:rPr>
            </w:pPr>
            <w:r>
              <w:rPr>
                <w:rFonts w:ascii="Arial" w:eastAsia="Arial" w:hAnsi="Arial" w:cs="Arial"/>
              </w:rPr>
              <w:t>MOTIF DU RETOUR</w:t>
            </w:r>
          </w:p>
        </w:tc>
        <w:tc>
          <w:tcPr>
            <w:tcW w:w="4513"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246239" w14:textId="77777777" w:rsidR="00CF5A6A" w:rsidRDefault="00CF5A6A">
            <w:pPr>
              <w:widowControl w:val="0"/>
              <w:pBdr>
                <w:top w:val="nil"/>
                <w:left w:val="nil"/>
                <w:bottom w:val="nil"/>
                <w:right w:val="nil"/>
                <w:between w:val="nil"/>
              </w:pBdr>
              <w:spacing w:after="0" w:line="240" w:lineRule="auto"/>
              <w:rPr>
                <w:rFonts w:ascii="Arial" w:eastAsia="Arial" w:hAnsi="Arial" w:cs="Arial"/>
              </w:rPr>
            </w:pPr>
          </w:p>
        </w:tc>
      </w:tr>
      <w:tr w:rsidR="00CF5A6A" w14:paraId="4024623F" w14:textId="77777777">
        <w:tc>
          <w:tcPr>
            <w:tcW w:w="4513"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024623B" w14:textId="77777777" w:rsidR="00CF5A6A"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___________________________________</w:t>
            </w:r>
          </w:p>
          <w:p w14:paraId="4024623C" w14:textId="77777777" w:rsidR="00CF5A6A" w:rsidRDefault="00CF5A6A">
            <w:pPr>
              <w:widowControl w:val="0"/>
              <w:pBdr>
                <w:top w:val="nil"/>
                <w:left w:val="nil"/>
                <w:bottom w:val="nil"/>
                <w:right w:val="nil"/>
                <w:between w:val="nil"/>
              </w:pBdr>
              <w:spacing w:after="0" w:line="240" w:lineRule="auto"/>
              <w:rPr>
                <w:rFonts w:ascii="Arial" w:eastAsia="Arial" w:hAnsi="Arial" w:cs="Arial"/>
              </w:rPr>
            </w:pPr>
          </w:p>
          <w:p w14:paraId="4024623D" w14:textId="77777777" w:rsidR="00CF5A6A" w:rsidRDefault="00CF5A6A">
            <w:pPr>
              <w:widowControl w:val="0"/>
              <w:pBdr>
                <w:top w:val="nil"/>
                <w:left w:val="nil"/>
                <w:bottom w:val="nil"/>
                <w:right w:val="nil"/>
                <w:between w:val="nil"/>
              </w:pBdr>
              <w:spacing w:after="0" w:line="240" w:lineRule="auto"/>
              <w:rPr>
                <w:rFonts w:ascii="Arial" w:eastAsia="Arial" w:hAnsi="Arial" w:cs="Arial"/>
              </w:rPr>
            </w:pPr>
          </w:p>
        </w:tc>
        <w:tc>
          <w:tcPr>
            <w:tcW w:w="4513"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024623E" w14:textId="77777777" w:rsidR="00CF5A6A" w:rsidRDefault="00CF5A6A">
            <w:pPr>
              <w:widowControl w:val="0"/>
              <w:pBdr>
                <w:top w:val="nil"/>
                <w:left w:val="nil"/>
                <w:bottom w:val="nil"/>
                <w:right w:val="nil"/>
                <w:between w:val="nil"/>
              </w:pBdr>
              <w:spacing w:after="0" w:line="240" w:lineRule="auto"/>
              <w:rPr>
                <w:rFonts w:ascii="Arial" w:eastAsia="Arial" w:hAnsi="Arial" w:cs="Arial"/>
              </w:rPr>
            </w:pPr>
          </w:p>
        </w:tc>
      </w:tr>
      <w:tr w:rsidR="00CF5A6A" w14:paraId="40246248" w14:textId="77777777">
        <w:trPr>
          <w:trHeight w:val="420"/>
        </w:trPr>
        <w:tc>
          <w:tcPr>
            <w:tcW w:w="9026" w:type="dxa"/>
            <w:gridSpan w:val="2"/>
            <w:tcMar>
              <w:top w:w="100" w:type="dxa"/>
              <w:left w:w="100" w:type="dxa"/>
              <w:bottom w:w="100" w:type="dxa"/>
              <w:right w:w="100" w:type="dxa"/>
            </w:tcMar>
          </w:tcPr>
          <w:p w14:paraId="40246240" w14:textId="77777777" w:rsidR="00CF5A6A" w:rsidRDefault="00000000">
            <w:pPr>
              <w:shd w:val="clear" w:color="auto" w:fill="FFFFFF"/>
              <w:spacing w:after="0"/>
              <w:rPr>
                <w:rFonts w:ascii="Arial" w:eastAsia="Arial" w:hAnsi="Arial" w:cs="Arial"/>
              </w:rPr>
            </w:pPr>
            <w:r>
              <w:rPr>
                <w:rFonts w:ascii="Arial" w:eastAsia="Arial" w:hAnsi="Arial" w:cs="Arial"/>
              </w:rPr>
              <w:t>COMMENTAIRE</w:t>
            </w:r>
          </w:p>
          <w:p w14:paraId="40246241" w14:textId="77777777" w:rsidR="00CF5A6A" w:rsidRDefault="00CF5A6A">
            <w:pPr>
              <w:shd w:val="clear" w:color="auto" w:fill="FFFFFF"/>
              <w:spacing w:after="0"/>
              <w:rPr>
                <w:rFonts w:ascii="Arial" w:eastAsia="Arial" w:hAnsi="Arial" w:cs="Arial"/>
              </w:rPr>
            </w:pPr>
          </w:p>
          <w:p w14:paraId="40246242" w14:textId="77777777" w:rsidR="00CF5A6A" w:rsidRDefault="00CF5A6A">
            <w:pPr>
              <w:shd w:val="clear" w:color="auto" w:fill="FFFFFF"/>
              <w:spacing w:after="0"/>
              <w:rPr>
                <w:rFonts w:ascii="Arial" w:eastAsia="Arial" w:hAnsi="Arial" w:cs="Arial"/>
              </w:rPr>
            </w:pPr>
          </w:p>
          <w:p w14:paraId="40246243" w14:textId="77777777" w:rsidR="00CF5A6A" w:rsidRDefault="00CF5A6A">
            <w:pPr>
              <w:shd w:val="clear" w:color="auto" w:fill="FFFFFF"/>
              <w:spacing w:after="0"/>
              <w:rPr>
                <w:rFonts w:ascii="Arial" w:eastAsia="Arial" w:hAnsi="Arial" w:cs="Arial"/>
              </w:rPr>
            </w:pPr>
          </w:p>
          <w:p w14:paraId="40246244" w14:textId="77777777" w:rsidR="00CF5A6A" w:rsidRDefault="00CF5A6A">
            <w:pPr>
              <w:shd w:val="clear" w:color="auto" w:fill="FFFFFF"/>
              <w:spacing w:after="0"/>
              <w:rPr>
                <w:rFonts w:ascii="Arial" w:eastAsia="Arial" w:hAnsi="Arial" w:cs="Arial"/>
              </w:rPr>
            </w:pPr>
          </w:p>
          <w:p w14:paraId="40246245" w14:textId="77777777" w:rsidR="00CF5A6A" w:rsidRDefault="00CF5A6A">
            <w:pPr>
              <w:shd w:val="clear" w:color="auto" w:fill="FFFFFF"/>
              <w:spacing w:after="0"/>
              <w:rPr>
                <w:rFonts w:ascii="Arial" w:eastAsia="Arial" w:hAnsi="Arial" w:cs="Arial"/>
              </w:rPr>
            </w:pPr>
          </w:p>
          <w:p w14:paraId="40246246" w14:textId="77777777" w:rsidR="00CF5A6A" w:rsidRDefault="00CF5A6A">
            <w:pPr>
              <w:shd w:val="clear" w:color="auto" w:fill="FFFFFF"/>
              <w:spacing w:after="0"/>
              <w:rPr>
                <w:rFonts w:ascii="Arial" w:eastAsia="Arial" w:hAnsi="Arial" w:cs="Arial"/>
              </w:rPr>
            </w:pPr>
          </w:p>
          <w:p w14:paraId="40246247" w14:textId="77777777" w:rsidR="00CF5A6A" w:rsidRDefault="00CF5A6A">
            <w:pPr>
              <w:shd w:val="clear" w:color="auto" w:fill="FFFFFF"/>
              <w:spacing w:after="0"/>
              <w:rPr>
                <w:rFonts w:ascii="Arial" w:eastAsia="Arial" w:hAnsi="Arial" w:cs="Arial"/>
              </w:rPr>
            </w:pPr>
          </w:p>
        </w:tc>
      </w:tr>
    </w:tbl>
    <w:p w14:paraId="40246249" w14:textId="77777777" w:rsidR="00CF5A6A" w:rsidRDefault="00CF5A6A">
      <w:pPr>
        <w:shd w:val="clear" w:color="auto" w:fill="FFFFFF"/>
        <w:spacing w:after="0"/>
        <w:rPr>
          <w:rFonts w:ascii="Arial" w:eastAsia="Arial" w:hAnsi="Arial" w:cs="Arial"/>
        </w:rPr>
      </w:pPr>
    </w:p>
    <w:p w14:paraId="4024624A" w14:textId="77777777" w:rsidR="00CF5A6A" w:rsidRDefault="00CF5A6A">
      <w:pPr>
        <w:shd w:val="clear" w:color="auto" w:fill="FFFFFF"/>
        <w:spacing w:after="0"/>
        <w:rPr>
          <w:rFonts w:ascii="Arial" w:eastAsia="Arial" w:hAnsi="Arial" w:cs="Arial"/>
        </w:rPr>
      </w:pPr>
    </w:p>
    <w:tbl>
      <w:tblPr>
        <w:tblW w:w="88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35"/>
        <w:gridCol w:w="8400"/>
      </w:tblGrid>
      <w:tr w:rsidR="00CF5A6A" w14:paraId="4024624D" w14:textId="77777777">
        <w:tc>
          <w:tcPr>
            <w:tcW w:w="435" w:type="dxa"/>
            <w:tcMar>
              <w:top w:w="100" w:type="dxa"/>
              <w:left w:w="100" w:type="dxa"/>
              <w:bottom w:w="100" w:type="dxa"/>
              <w:right w:w="100" w:type="dxa"/>
            </w:tcMar>
          </w:tcPr>
          <w:p w14:paraId="4024624B" w14:textId="77777777" w:rsidR="00CF5A6A" w:rsidRDefault="00CF5A6A">
            <w:pPr>
              <w:widowControl w:val="0"/>
              <w:pBdr>
                <w:top w:val="nil"/>
                <w:left w:val="nil"/>
                <w:bottom w:val="nil"/>
                <w:right w:val="nil"/>
                <w:between w:val="nil"/>
              </w:pBdr>
              <w:spacing w:after="0" w:line="240" w:lineRule="auto"/>
              <w:rPr>
                <w:rFonts w:ascii="Arial" w:eastAsia="Arial" w:hAnsi="Arial" w:cs="Arial"/>
              </w:rPr>
            </w:pPr>
          </w:p>
        </w:tc>
        <w:tc>
          <w:tcPr>
            <w:tcW w:w="8400" w:type="dxa"/>
            <w:tcBorders>
              <w:top w:val="single" w:sz="8" w:space="0" w:color="FFFFFF"/>
              <w:bottom w:val="single" w:sz="8" w:space="0" w:color="FFFFFF"/>
              <w:right w:val="single" w:sz="8" w:space="0" w:color="FFFFFF"/>
            </w:tcBorders>
            <w:tcMar>
              <w:top w:w="100" w:type="dxa"/>
              <w:left w:w="100" w:type="dxa"/>
              <w:bottom w:w="100" w:type="dxa"/>
              <w:right w:w="100" w:type="dxa"/>
            </w:tcMar>
          </w:tcPr>
          <w:p w14:paraId="4024624C" w14:textId="77777777" w:rsidR="00CF5A6A" w:rsidRDefault="00000000">
            <w:pPr>
              <w:shd w:val="clear" w:color="auto" w:fill="FFFFFF"/>
              <w:spacing w:after="0"/>
              <w:rPr>
                <w:rFonts w:ascii="Arial" w:eastAsia="Arial" w:hAnsi="Arial" w:cs="Arial"/>
              </w:rPr>
            </w:pPr>
            <w:r>
              <w:rPr>
                <w:rFonts w:ascii="Arial" w:eastAsia="Arial" w:hAnsi="Arial" w:cs="Arial"/>
              </w:rPr>
              <w:t xml:space="preserve">Je comprends le contenu de la </w:t>
            </w:r>
            <w:hyperlink r:id="rId19">
              <w:r>
                <w:rPr>
                  <w:rFonts w:ascii="Arial" w:eastAsia="Arial" w:hAnsi="Arial" w:cs="Arial"/>
                  <w:u w:val="single"/>
                </w:rPr>
                <w:t>Politique de protection des données personnelles</w:t>
              </w:r>
            </w:hyperlink>
            <w:hyperlink r:id="rId20">
              <w:r>
                <w:rPr>
                  <w:rFonts w:ascii="Arial" w:eastAsia="Arial" w:hAnsi="Arial" w:cs="Arial"/>
                </w:rPr>
                <w:t>.</w:t>
              </w:r>
            </w:hyperlink>
          </w:p>
        </w:tc>
      </w:tr>
    </w:tbl>
    <w:p w14:paraId="4024624E" w14:textId="77777777" w:rsidR="00CF5A6A" w:rsidRDefault="00CF5A6A">
      <w:pPr>
        <w:rPr>
          <w:rFonts w:ascii="Arial" w:eastAsia="Arial" w:hAnsi="Arial" w:cs="Arial"/>
        </w:rPr>
      </w:pPr>
    </w:p>
    <w:p w14:paraId="4024624F" w14:textId="77777777" w:rsidR="00CF5A6A" w:rsidRDefault="00CF5A6A">
      <w:pPr>
        <w:rPr>
          <w:rFonts w:ascii="Arial" w:eastAsia="Arial" w:hAnsi="Arial" w:cs="Arial"/>
        </w:rPr>
      </w:pPr>
    </w:p>
    <w:p w14:paraId="40246250" w14:textId="77777777" w:rsidR="00CF5A6A" w:rsidRDefault="00CF5A6A">
      <w:pPr>
        <w:rPr>
          <w:rFonts w:ascii="Arial" w:eastAsia="Arial" w:hAnsi="Arial" w:cs="Arial"/>
        </w:rPr>
        <w:sectPr w:rsidR="00CF5A6A">
          <w:headerReference w:type="default" r:id="rId21"/>
          <w:footerReference w:type="even" r:id="rId22"/>
          <w:footerReference w:type="default" r:id="rId23"/>
          <w:footerReference w:type="first" r:id="rId24"/>
          <w:pgSz w:w="11906" w:h="16838"/>
          <w:pgMar w:top="1440" w:right="1440" w:bottom="1440" w:left="1440" w:header="708" w:footer="708" w:gutter="0"/>
          <w:pgNumType w:start="1"/>
          <w:cols w:space="720"/>
        </w:sectPr>
      </w:pPr>
    </w:p>
    <w:p w14:paraId="40246251" w14:textId="77777777" w:rsidR="00CF5A6A" w:rsidRDefault="00000000">
      <w:pPr>
        <w:jc w:val="both"/>
        <w:rPr>
          <w:rFonts w:ascii="Arial" w:eastAsia="Arial" w:hAnsi="Arial" w:cs="Arial"/>
          <w:sz w:val="20"/>
          <w:szCs w:val="20"/>
        </w:rPr>
      </w:pPr>
      <w:r>
        <w:rPr>
          <w:rFonts w:ascii="Arial" w:eastAsia="Arial" w:hAnsi="Arial" w:cs="Arial"/>
          <w:b/>
        </w:rPr>
        <w:lastRenderedPageBreak/>
        <w:t>Annexe 2: Documents Précontractuels Domestic &amp; General</w:t>
      </w:r>
    </w:p>
    <w:p w14:paraId="40246252" w14:textId="77777777" w:rsidR="00CF5A6A" w:rsidRDefault="00CF5A6A">
      <w:pPr>
        <w:widowControl w:val="0"/>
        <w:spacing w:after="0" w:line="240" w:lineRule="auto"/>
        <w:rPr>
          <w:rFonts w:ascii="Arial" w:eastAsia="Arial" w:hAnsi="Arial" w:cs="Arial"/>
          <w:b/>
        </w:rPr>
      </w:pPr>
    </w:p>
    <w:sectPr w:rsidR="00CF5A6A">
      <w:headerReference w:type="default" r:id="rId25"/>
      <w:footerReference w:type="default" r:id="rId26"/>
      <w:pgSz w:w="11906" w:h="16838"/>
      <w:pgMar w:top="1440" w:right="548"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0689F" w14:textId="77777777" w:rsidR="0080210B" w:rsidRDefault="0080210B">
      <w:pPr>
        <w:spacing w:after="0" w:line="240" w:lineRule="auto"/>
      </w:pPr>
      <w:r>
        <w:separator/>
      </w:r>
    </w:p>
  </w:endnote>
  <w:endnote w:type="continuationSeparator" w:id="0">
    <w:p w14:paraId="6F8400FF" w14:textId="77777777" w:rsidR="0080210B" w:rsidRDefault="00802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7331E3D-D52A-4682-B52B-B316ECF4CBA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A48FF3D-D902-4C7E-B2C8-89B1BE66F19E}"/>
    <w:embedBold r:id="rId3" w:fontKey="{8CA83AAA-C750-47DD-A6C4-56BEEDD27323}"/>
  </w:font>
  <w:font w:name="Georgia">
    <w:panose1 w:val="02040502050405020303"/>
    <w:charset w:val="00"/>
    <w:family w:val="roman"/>
    <w:pitch w:val="variable"/>
    <w:sig w:usb0="00000287" w:usb1="00000000" w:usb2="00000000" w:usb3="00000000" w:csb0="0000009F" w:csb1="00000000"/>
    <w:embedRegular r:id="rId4" w:fontKey="{E359B029-D444-49D7-9FD6-36C11103D870}"/>
    <w:embedItalic r:id="rId5" w:fontKey="{B29C08A9-F34F-41EB-BABE-657C3E7948AD}"/>
  </w:font>
  <w:font w:name="Roboto">
    <w:panose1 w:val="02000000000000000000"/>
    <w:charset w:val="00"/>
    <w:family w:val="auto"/>
    <w:pitch w:val="variable"/>
    <w:sig w:usb0="E00002FF" w:usb1="5000205B" w:usb2="00000020" w:usb3="00000000" w:csb0="0000019F" w:csb1="00000000"/>
    <w:embedRegular r:id="rId6" w:fontKey="{B2BE7F37-7781-46C0-BBF7-03F865CC527A}"/>
  </w:font>
  <w:font w:name="Aptos Narrow">
    <w:charset w:val="00"/>
    <w:family w:val="swiss"/>
    <w:pitch w:val="variable"/>
    <w:sig w:usb0="20000287" w:usb1="00000003" w:usb2="00000000" w:usb3="00000000" w:csb0="0000019F" w:csb1="00000000"/>
    <w:embedRegular r:id="rId7" w:fontKey="{B8E28908-B315-4BBB-95D5-E51E30687345}"/>
  </w:font>
  <w:font w:name="Aptos">
    <w:charset w:val="00"/>
    <w:family w:val="swiss"/>
    <w:pitch w:val="variable"/>
    <w:sig w:usb0="20000287" w:usb1="00000003" w:usb2="00000000" w:usb3="00000000" w:csb0="0000019F" w:csb1="00000000"/>
    <w:embedRegular r:id="rId8" w:fontKey="{6CCC9FDA-208D-48FE-A9C8-52BFC01C1396}"/>
  </w:font>
  <w:font w:name="Cambria">
    <w:panose1 w:val="02040503050406030204"/>
    <w:charset w:val="00"/>
    <w:family w:val="roman"/>
    <w:pitch w:val="variable"/>
    <w:sig w:usb0="E00006FF" w:usb1="420024FF" w:usb2="02000000" w:usb3="00000000" w:csb0="0000019F" w:csb1="00000000"/>
    <w:embedRegular r:id="rId9" w:fontKey="{76E3B5A3-06A7-44AF-8431-875FE68D2C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0DA13" w14:textId="0AED8626" w:rsidR="00F065B5" w:rsidRDefault="00F065B5">
    <w:pPr>
      <w:pStyle w:val="Footer"/>
    </w:pPr>
    <w:r>
      <w:rPr>
        <w:noProof/>
      </w:rPr>
      <mc:AlternateContent>
        <mc:Choice Requires="wps">
          <w:drawing>
            <wp:anchor distT="0" distB="0" distL="0" distR="0" simplePos="0" relativeHeight="251658241" behindDoc="0" locked="0" layoutInCell="1" allowOverlap="1" wp14:anchorId="55402291" wp14:editId="22471AF8">
              <wp:simplePos x="635" y="635"/>
              <wp:positionH relativeFrom="page">
                <wp:align>right</wp:align>
              </wp:positionH>
              <wp:positionV relativeFrom="page">
                <wp:align>bottom</wp:align>
              </wp:positionV>
              <wp:extent cx="2440305" cy="357505"/>
              <wp:effectExtent l="0" t="0" r="0" b="0"/>
              <wp:wrapNone/>
              <wp:docPr id="479703248" name="Text Box 2" descr="Sensitivity: Internal / Non-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40305" cy="357505"/>
                      </a:xfrm>
                      <a:prstGeom prst="rect">
                        <a:avLst/>
                      </a:prstGeom>
                      <a:noFill/>
                      <a:ln>
                        <a:noFill/>
                      </a:ln>
                    </wps:spPr>
                    <wps:txbx>
                      <w:txbxContent>
                        <w:p w14:paraId="74A5C55E" w14:textId="1691A3C2" w:rsidR="00F065B5" w:rsidRPr="00F065B5" w:rsidRDefault="00F065B5" w:rsidP="00F065B5">
                          <w:pPr>
                            <w:spacing w:after="0"/>
                            <w:rPr>
                              <w:rFonts w:ascii="Aptos" w:eastAsia="Aptos" w:hAnsi="Aptos" w:cs="Aptos"/>
                              <w:noProof/>
                              <w:color w:val="000000"/>
                              <w:sz w:val="20"/>
                              <w:szCs w:val="20"/>
                            </w:rPr>
                          </w:pPr>
                          <w:r w:rsidRPr="00F065B5">
                            <w:rPr>
                              <w:rFonts w:ascii="Aptos" w:eastAsia="Aptos" w:hAnsi="Aptos" w:cs="Aptos"/>
                              <w:noProof/>
                              <w:color w:val="000000"/>
                              <w:sz w:val="20"/>
                              <w:szCs w:val="20"/>
                            </w:rPr>
                            <w:t>Sensitivity: Internal / Non-Personal Data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5402291" id="_x0000_t202" coordsize="21600,21600" o:spt="202" path="m,l,21600r21600,l21600,xe">
              <v:stroke joinstyle="miter"/>
              <v:path gradientshapeok="t" o:connecttype="rect"/>
            </v:shapetype>
            <v:shape id="Text Box 2" o:spid="_x0000_s1026" type="#_x0000_t202" alt="Sensitivity: Internal / Non-Personal Data" style="position:absolute;margin-left:140.95pt;margin-top:0;width:192.15pt;height:28.1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" filled="f" stroked="f">
              <v:fill o:detectmouseclick="t"/>
              <v:textbox style="mso-fit-shape-to-text:t" inset="0,0,20pt,15pt">
                <w:txbxContent>
                  <w:p w14:paraId="74A5C55E" w14:textId="1691A3C2" w:rsidR="00F065B5" w:rsidRPr="00F065B5" w:rsidRDefault="00F065B5" w:rsidP="00F065B5">
                    <w:pPr>
                      <w:spacing w:after="0"/>
                      <w:rPr>
                        <w:rFonts w:ascii="Aptos" w:eastAsia="Aptos" w:hAnsi="Aptos" w:cs="Aptos"/>
                        <w:noProof/>
                        <w:color w:val="000000"/>
                        <w:sz w:val="20"/>
                        <w:szCs w:val="20"/>
                      </w:rPr>
                    </w:pPr>
                    <w:r w:rsidRPr="00F065B5">
                      <w:rPr>
                        <w:rFonts w:ascii="Aptos" w:eastAsia="Aptos" w:hAnsi="Aptos" w:cs="Aptos"/>
                        <w:noProof/>
                        <w:color w:val="000000"/>
                        <w:sz w:val="20"/>
                        <w:szCs w:val="20"/>
                      </w:rPr>
                      <w:t>Sensitivity: Internal / Non-Personal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6254" w14:textId="32F0903E" w:rsidR="00CF5A6A" w:rsidRDefault="00F065B5">
    <w:r>
      <w:rPr>
        <w:noProof/>
      </w:rPr>
      <mc:AlternateContent>
        <mc:Choice Requires="wps">
          <w:drawing>
            <wp:anchor distT="0" distB="0" distL="0" distR="0" simplePos="0" relativeHeight="251658242" behindDoc="0" locked="0" layoutInCell="1" allowOverlap="1" wp14:anchorId="51DA7A5B" wp14:editId="0A4F4420">
              <wp:simplePos x="914400" y="9963397"/>
              <wp:positionH relativeFrom="page">
                <wp:align>right</wp:align>
              </wp:positionH>
              <wp:positionV relativeFrom="page">
                <wp:align>bottom</wp:align>
              </wp:positionV>
              <wp:extent cx="2440305" cy="357505"/>
              <wp:effectExtent l="0" t="0" r="0" b="0"/>
              <wp:wrapNone/>
              <wp:docPr id="1622185455" name="Text Box 3" descr="Sensitivity: Internal / Non-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40305" cy="357505"/>
                      </a:xfrm>
                      <a:prstGeom prst="rect">
                        <a:avLst/>
                      </a:prstGeom>
                      <a:noFill/>
                      <a:ln>
                        <a:noFill/>
                      </a:ln>
                    </wps:spPr>
                    <wps:txbx>
                      <w:txbxContent>
                        <w:p w14:paraId="66DA39A3" w14:textId="5CE20724" w:rsidR="00F065B5" w:rsidRPr="00F065B5" w:rsidRDefault="00F065B5" w:rsidP="00F065B5">
                          <w:pPr>
                            <w:spacing w:after="0"/>
                            <w:rPr>
                              <w:rFonts w:ascii="Aptos" w:eastAsia="Aptos" w:hAnsi="Aptos" w:cs="Aptos"/>
                              <w:noProof/>
                              <w:color w:val="000000"/>
                              <w:sz w:val="20"/>
                              <w:szCs w:val="20"/>
                            </w:rPr>
                          </w:pPr>
                          <w:r w:rsidRPr="00F065B5">
                            <w:rPr>
                              <w:rFonts w:ascii="Aptos" w:eastAsia="Aptos" w:hAnsi="Aptos" w:cs="Aptos"/>
                              <w:noProof/>
                              <w:color w:val="000000"/>
                              <w:sz w:val="20"/>
                              <w:szCs w:val="20"/>
                            </w:rPr>
                            <w:t>Sensitivity: Internal / Non-Personal Data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1DA7A5B" id="_x0000_t202" coordsize="21600,21600" o:spt="202" path="m,l,21600r21600,l21600,xe">
              <v:stroke joinstyle="miter"/>
              <v:path gradientshapeok="t" o:connecttype="rect"/>
            </v:shapetype>
            <v:shape id="Text Box 3" o:spid="_x0000_s1027" type="#_x0000_t202" alt="Sensitivity: Internal / Non-Personal Data" style="position:absolute;margin-left:140.95pt;margin-top:0;width:192.15pt;height:28.1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" filled="f" stroked="f">
              <v:fill o:detectmouseclick="t"/>
              <v:textbox style="mso-fit-shape-to-text:t" inset="0,0,20pt,15pt">
                <w:txbxContent>
                  <w:p w14:paraId="66DA39A3" w14:textId="5CE20724" w:rsidR="00F065B5" w:rsidRPr="00F065B5" w:rsidRDefault="00F065B5" w:rsidP="00F065B5">
                    <w:pPr>
                      <w:spacing w:after="0"/>
                      <w:rPr>
                        <w:rFonts w:ascii="Aptos" w:eastAsia="Aptos" w:hAnsi="Aptos" w:cs="Aptos"/>
                        <w:noProof/>
                        <w:color w:val="000000"/>
                        <w:sz w:val="20"/>
                        <w:szCs w:val="20"/>
                      </w:rPr>
                    </w:pPr>
                    <w:r w:rsidRPr="00F065B5">
                      <w:rPr>
                        <w:rFonts w:ascii="Aptos" w:eastAsia="Aptos" w:hAnsi="Aptos" w:cs="Aptos"/>
                        <w:noProof/>
                        <w:color w:val="000000"/>
                        <w:sz w:val="20"/>
                        <w:szCs w:val="20"/>
                      </w:rPr>
                      <w:t>Sensitivity: Internal / Non-Personal Data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3C39" w14:textId="59D74101" w:rsidR="00F065B5" w:rsidRDefault="00F065B5">
    <w:pPr>
      <w:pStyle w:val="Footer"/>
    </w:pPr>
    <w:r>
      <w:rPr>
        <w:noProof/>
      </w:rPr>
      <mc:AlternateContent>
        <mc:Choice Requires="wps">
          <w:drawing>
            <wp:anchor distT="0" distB="0" distL="0" distR="0" simplePos="0" relativeHeight="251658240" behindDoc="0" locked="0" layoutInCell="1" allowOverlap="1" wp14:anchorId="31E5ADD6" wp14:editId="4636CE6C">
              <wp:simplePos x="635" y="635"/>
              <wp:positionH relativeFrom="page">
                <wp:align>right</wp:align>
              </wp:positionH>
              <wp:positionV relativeFrom="page">
                <wp:align>bottom</wp:align>
              </wp:positionV>
              <wp:extent cx="2440305" cy="357505"/>
              <wp:effectExtent l="0" t="0" r="0" b="0"/>
              <wp:wrapNone/>
              <wp:docPr id="1324468229" name="Text Box 1" descr="Sensitivity: Internal / Non-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40305" cy="357505"/>
                      </a:xfrm>
                      <a:prstGeom prst="rect">
                        <a:avLst/>
                      </a:prstGeom>
                      <a:noFill/>
                      <a:ln>
                        <a:noFill/>
                      </a:ln>
                    </wps:spPr>
                    <wps:txbx>
                      <w:txbxContent>
                        <w:p w14:paraId="10837AA2" w14:textId="1F045638" w:rsidR="00F065B5" w:rsidRPr="00F065B5" w:rsidRDefault="00F065B5" w:rsidP="00F065B5">
                          <w:pPr>
                            <w:spacing w:after="0"/>
                            <w:rPr>
                              <w:rFonts w:ascii="Aptos" w:eastAsia="Aptos" w:hAnsi="Aptos" w:cs="Aptos"/>
                              <w:noProof/>
                              <w:color w:val="000000"/>
                              <w:sz w:val="20"/>
                              <w:szCs w:val="20"/>
                            </w:rPr>
                          </w:pPr>
                          <w:r w:rsidRPr="00F065B5">
                            <w:rPr>
                              <w:rFonts w:ascii="Aptos" w:eastAsia="Aptos" w:hAnsi="Aptos" w:cs="Aptos"/>
                              <w:noProof/>
                              <w:color w:val="000000"/>
                              <w:sz w:val="20"/>
                              <w:szCs w:val="20"/>
                            </w:rPr>
                            <w:t>Sensitivity: Internal / Non-Personal Data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E5ADD6" id="_x0000_t202" coordsize="21600,21600" o:spt="202" path="m,l,21600r21600,l21600,xe">
              <v:stroke joinstyle="miter"/>
              <v:path gradientshapeok="t" o:connecttype="rect"/>
            </v:shapetype>
            <v:shape id="Text Box 1" o:spid="_x0000_s1028" type="#_x0000_t202" alt="Sensitivity: Internal / Non-Personal Data" style="position:absolute;margin-left:140.95pt;margin-top:0;width:192.15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" filled="f" stroked="f">
              <v:fill o:detectmouseclick="t"/>
              <v:textbox style="mso-fit-shape-to-text:t" inset="0,0,20pt,15pt">
                <w:txbxContent>
                  <w:p w14:paraId="10837AA2" w14:textId="1F045638" w:rsidR="00F065B5" w:rsidRPr="00F065B5" w:rsidRDefault="00F065B5" w:rsidP="00F065B5">
                    <w:pPr>
                      <w:spacing w:after="0"/>
                      <w:rPr>
                        <w:rFonts w:ascii="Aptos" w:eastAsia="Aptos" w:hAnsi="Aptos" w:cs="Aptos"/>
                        <w:noProof/>
                        <w:color w:val="000000"/>
                        <w:sz w:val="20"/>
                        <w:szCs w:val="20"/>
                      </w:rPr>
                    </w:pPr>
                    <w:r w:rsidRPr="00F065B5">
                      <w:rPr>
                        <w:rFonts w:ascii="Aptos" w:eastAsia="Aptos" w:hAnsi="Aptos" w:cs="Aptos"/>
                        <w:noProof/>
                        <w:color w:val="000000"/>
                        <w:sz w:val="20"/>
                        <w:szCs w:val="20"/>
                      </w:rPr>
                      <w:t>Sensitivity: Internal / Non-Personal Data</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6256" w14:textId="62C49D78" w:rsidR="00CF5A6A" w:rsidRDefault="00F065B5">
    <w:r>
      <w:rPr>
        <w:noProof/>
      </w:rPr>
      <mc:AlternateContent>
        <mc:Choice Requires="wps">
          <w:drawing>
            <wp:anchor distT="0" distB="0" distL="0" distR="0" simplePos="0" relativeHeight="251658243" behindDoc="0" locked="0" layoutInCell="1" allowOverlap="1" wp14:anchorId="2BD9EFBE" wp14:editId="6B38AAE5">
              <wp:simplePos x="635" y="635"/>
              <wp:positionH relativeFrom="page">
                <wp:align>right</wp:align>
              </wp:positionH>
              <wp:positionV relativeFrom="page">
                <wp:align>bottom</wp:align>
              </wp:positionV>
              <wp:extent cx="2440305" cy="357505"/>
              <wp:effectExtent l="0" t="0" r="0" b="0"/>
              <wp:wrapNone/>
              <wp:docPr id="273206973" name="Text Box 4" descr="Sensitivity: Internal / Non-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40305" cy="357505"/>
                      </a:xfrm>
                      <a:prstGeom prst="rect">
                        <a:avLst/>
                      </a:prstGeom>
                      <a:noFill/>
                      <a:ln>
                        <a:noFill/>
                      </a:ln>
                    </wps:spPr>
                    <wps:txbx>
                      <w:txbxContent>
                        <w:p w14:paraId="6A8EAA9B" w14:textId="7E33E68E" w:rsidR="00F065B5" w:rsidRPr="00F065B5" w:rsidRDefault="00F065B5" w:rsidP="00F065B5">
                          <w:pPr>
                            <w:spacing w:after="0"/>
                            <w:rPr>
                              <w:rFonts w:ascii="Aptos" w:eastAsia="Aptos" w:hAnsi="Aptos" w:cs="Aptos"/>
                              <w:noProof/>
                              <w:color w:val="000000"/>
                              <w:sz w:val="20"/>
                              <w:szCs w:val="20"/>
                            </w:rPr>
                          </w:pPr>
                          <w:r w:rsidRPr="00F065B5">
                            <w:rPr>
                              <w:rFonts w:ascii="Aptos" w:eastAsia="Aptos" w:hAnsi="Aptos" w:cs="Aptos"/>
                              <w:noProof/>
                              <w:color w:val="000000"/>
                              <w:sz w:val="20"/>
                              <w:szCs w:val="20"/>
                            </w:rPr>
                            <w:t>Sensitivity: Internal / Non-Personal Data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BD9EFBE" id="_x0000_t202" coordsize="21600,21600" o:spt="202" path="m,l,21600r21600,l21600,xe">
              <v:stroke joinstyle="miter"/>
              <v:path gradientshapeok="t" o:connecttype="rect"/>
            </v:shapetype>
            <v:shape id="Text Box 4" o:spid="_x0000_s1029" type="#_x0000_t202" alt="Sensitivity: Internal / Non-Personal Data" style="position:absolute;margin-left:140.95pt;margin-top:0;width:192.15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" filled="f" stroked="f">
              <v:fill o:detectmouseclick="t"/>
              <v:textbox style="mso-fit-shape-to-text:t" inset="0,0,20pt,15pt">
                <w:txbxContent>
                  <w:p w14:paraId="6A8EAA9B" w14:textId="7E33E68E" w:rsidR="00F065B5" w:rsidRPr="00F065B5" w:rsidRDefault="00F065B5" w:rsidP="00F065B5">
                    <w:pPr>
                      <w:spacing w:after="0"/>
                      <w:rPr>
                        <w:rFonts w:ascii="Aptos" w:eastAsia="Aptos" w:hAnsi="Aptos" w:cs="Aptos"/>
                        <w:noProof/>
                        <w:color w:val="000000"/>
                        <w:sz w:val="20"/>
                        <w:szCs w:val="20"/>
                      </w:rPr>
                    </w:pPr>
                    <w:r w:rsidRPr="00F065B5">
                      <w:rPr>
                        <w:rFonts w:ascii="Aptos" w:eastAsia="Aptos" w:hAnsi="Aptos" w:cs="Aptos"/>
                        <w:noProof/>
                        <w:color w:val="000000"/>
                        <w:sz w:val="20"/>
                        <w:szCs w:val="20"/>
                      </w:rPr>
                      <w:t>Sensitivity: Internal / Non-Personal Data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F02A8" w14:textId="77777777" w:rsidR="0080210B" w:rsidRDefault="0080210B">
      <w:pPr>
        <w:spacing w:after="0" w:line="240" w:lineRule="auto"/>
      </w:pPr>
      <w:r>
        <w:separator/>
      </w:r>
    </w:p>
  </w:footnote>
  <w:footnote w:type="continuationSeparator" w:id="0">
    <w:p w14:paraId="5B36DDA5" w14:textId="77777777" w:rsidR="0080210B" w:rsidRDefault="008021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6253" w14:textId="77777777" w:rsidR="00CF5A6A" w:rsidRDefault="00000000">
    <w:r>
      <w:t>Dernière Mise à jour : 11/02/2025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6255" w14:textId="77777777" w:rsidR="00CF5A6A" w:rsidRDefault="00CF5A6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14809"/>
    <w:multiLevelType w:val="multilevel"/>
    <w:tmpl w:val="A47CD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9A7071"/>
    <w:multiLevelType w:val="multilevel"/>
    <w:tmpl w:val="E6D8A3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CAD1AAC"/>
    <w:multiLevelType w:val="multilevel"/>
    <w:tmpl w:val="CC3237D4"/>
    <w:lvl w:ilvl="0">
      <w:start w:val="4"/>
      <w:numFmt w:val="bullet"/>
      <w:lvlText w:val="-"/>
      <w:lvlJc w:val="left"/>
      <w:pPr>
        <w:ind w:left="780" w:hanging="360"/>
      </w:pPr>
      <w:rPr>
        <w:rFonts w:ascii="Arial" w:eastAsia="Arial" w:hAnsi="Arial" w:cs="Arial"/>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3" w15:restartNumberingAfterBreak="0">
    <w:nsid w:val="3B381E71"/>
    <w:multiLevelType w:val="multilevel"/>
    <w:tmpl w:val="F9387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EBB2EF0"/>
    <w:multiLevelType w:val="multilevel"/>
    <w:tmpl w:val="7E5E5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87F70B8"/>
    <w:multiLevelType w:val="multilevel"/>
    <w:tmpl w:val="2F3A151E"/>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305311524">
    <w:abstractNumId w:val="4"/>
  </w:num>
  <w:num w:numId="2" w16cid:durableId="176044772">
    <w:abstractNumId w:val="3"/>
  </w:num>
  <w:num w:numId="3" w16cid:durableId="1033337338">
    <w:abstractNumId w:val="1"/>
  </w:num>
  <w:num w:numId="4" w16cid:durableId="1339575549">
    <w:abstractNumId w:val="2"/>
  </w:num>
  <w:num w:numId="5" w16cid:durableId="1071464685">
    <w:abstractNumId w:val="5"/>
  </w:num>
  <w:num w:numId="6" w16cid:durableId="1572545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A6A"/>
    <w:rsid w:val="00013A45"/>
    <w:rsid w:val="00144366"/>
    <w:rsid w:val="001C50BE"/>
    <w:rsid w:val="002A7235"/>
    <w:rsid w:val="002F3637"/>
    <w:rsid w:val="003744D1"/>
    <w:rsid w:val="003C088D"/>
    <w:rsid w:val="004418C9"/>
    <w:rsid w:val="005376DE"/>
    <w:rsid w:val="00634865"/>
    <w:rsid w:val="006F79A8"/>
    <w:rsid w:val="00721803"/>
    <w:rsid w:val="007A51ED"/>
    <w:rsid w:val="0080210B"/>
    <w:rsid w:val="00957B34"/>
    <w:rsid w:val="0097664E"/>
    <w:rsid w:val="009F4ED2"/>
    <w:rsid w:val="00A46B99"/>
    <w:rsid w:val="00AD0753"/>
    <w:rsid w:val="00B62B78"/>
    <w:rsid w:val="00C26FA6"/>
    <w:rsid w:val="00CF5A6A"/>
    <w:rsid w:val="00DB69D8"/>
    <w:rsid w:val="00DF328C"/>
    <w:rsid w:val="00ED20CC"/>
    <w:rsid w:val="00F065B5"/>
    <w:rsid w:val="00FD4D91"/>
    <w:rsid w:val="00FE2A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4617B"/>
  <w15:docId w15:val="{271D59AB-EAB4-4CB7-874C-50D3CA78A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637"/>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Footer">
    <w:name w:val="footer"/>
    <w:basedOn w:val="Normal"/>
    <w:link w:val="FooterChar"/>
    <w:uiPriority w:val="99"/>
    <w:unhideWhenUsed/>
    <w:rsid w:val="00F065B5"/>
    <w:pPr>
      <w:tabs>
        <w:tab w:val="center" w:pos="4536"/>
        <w:tab w:val="right" w:pos="9072"/>
      </w:tabs>
      <w:spacing w:after="0" w:line="240" w:lineRule="auto"/>
    </w:pPr>
  </w:style>
  <w:style w:type="character" w:customStyle="1" w:styleId="FooterChar">
    <w:name w:val="Footer Char"/>
    <w:basedOn w:val="DefaultParagraphFont"/>
    <w:link w:val="Footer"/>
    <w:uiPriority w:val="99"/>
    <w:rsid w:val="00F065B5"/>
  </w:style>
  <w:style w:type="paragraph" w:styleId="Header">
    <w:name w:val="header"/>
    <w:basedOn w:val="Normal"/>
    <w:link w:val="HeaderChar"/>
    <w:uiPriority w:val="99"/>
    <w:semiHidden/>
    <w:unhideWhenUsed/>
    <w:rsid w:val="0097664E"/>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9766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whplus.eu/" TargetMode="External"/><Relationship Id="rId18" Type="http://schemas.openxmlformats.org/officeDocument/2006/relationships/hyperlink" Target="https://ec.europa.eu/consumers/odr/main/index.cfm?event=main.home.show&amp;lng=FR" TargetMode="Externa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www.indesit.fr" TargetMode="External"/><Relationship Id="rId17" Type="http://schemas.openxmlformats.org/officeDocument/2006/relationships/hyperlink" Target="mailto:consommation@cmap.fr"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www.cmap.fr/" TargetMode="External"/><Relationship Id="rId20" Type="http://schemas.openxmlformats.org/officeDocument/2006/relationships/hyperlink" Target="https://www.whirlpool.fr/pages/politique-de-protection-des-donnees-a-caractere-personne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hotpoint.fr" TargetMode="External"/><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hyperlink" Target="http://www.bloctelgouv.fr/"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hyperlink" Target="http://www.whirlpool.fr" TargetMode="External"/><Relationship Id="rId19" Type="http://schemas.openxmlformats.org/officeDocument/2006/relationships/hyperlink" Target="https://www.whirlpool.fr/pages/politique-de-protection-des-donnees-a-caractere-personne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whirlpool.fr/" TargetMode="External"/><Relationship Id="rId22" Type="http://schemas.openxmlformats.org/officeDocument/2006/relationships/footer" Target="footer1.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F05E79406A134881A56AB6B425726F" ma:contentTypeVersion="8" ma:contentTypeDescription="Create a new document." ma:contentTypeScope="" ma:versionID="6321063a20ceefbce1b39dfd7257af6a">
  <xsd:schema xmlns:xsd="http://www.w3.org/2001/XMLSchema" xmlns:xs="http://www.w3.org/2001/XMLSchema" xmlns:p="http://schemas.microsoft.com/office/2006/metadata/properties" xmlns:ns2="b8d33212-14a4-4475-a847-76586a7f2f98" xmlns:ns3="ce6d8ab3-21d7-44eb-9adb-9ee4b090a025" targetNamespace="http://schemas.microsoft.com/office/2006/metadata/properties" ma:root="true" ma:fieldsID="6c5f9cb6e4cac61b8e4d3a22834d9c78" ns2:_="" ns3:_="">
    <xsd:import namespace="b8d33212-14a4-4475-a847-76586a7f2f98"/>
    <xsd:import namespace="ce6d8ab3-21d7-44eb-9adb-9ee4b090a025"/>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d33212-14a4-4475-a847-76586a7f2f98"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6d8ab3-21d7-44eb-9adb-9ee4b090a025"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7B5828-ADB3-49EF-AF7E-6D6C15FCB1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456195-DACE-449D-8126-F9F6FA209B9B}">
  <ds:schemaRefs>
    <ds:schemaRef ds:uri="http://schemas.microsoft.com/sharepoint/v3/contenttype/forms"/>
  </ds:schemaRefs>
</ds:datastoreItem>
</file>

<file path=customXml/itemProps3.xml><?xml version="1.0" encoding="utf-8"?>
<ds:datastoreItem xmlns:ds="http://schemas.openxmlformats.org/officeDocument/2006/customXml" ds:itemID="{716FA8A5-096D-4BE7-B321-018ACD5A95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d33212-14a4-4475-a847-76586a7f2f98"/>
    <ds:schemaRef ds:uri="ce6d8ab3-21d7-44eb-9adb-9ee4b090a0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11</Pages>
  <Words>3234</Words>
  <Characters>17791</Characters>
  <Application>Microsoft Office Word</Application>
  <DocSecurity>0</DocSecurity>
  <Lines>148</Lines>
  <Paragraphs>41</Paragraphs>
  <ScaleCrop>false</ScaleCrop>
  <Company/>
  <LinksUpToDate>false</LinksUpToDate>
  <CharactersWithSpaces>20984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Bouissou</cp:lastModifiedBy>
  <cp:revision>24</cp:revision>
  <dcterms:created xsi:type="dcterms:W3CDTF">2026-07-01T07:22:00Z</dcterms:created>
  <dcterms:modified xsi:type="dcterms:W3CDTF">2026-07-01T08:35:00Z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0x010100DEF05E79406A134881A56AB6B425726F</vt:lpwstr>
  </property>
  <property fmtid="{D5CDD505-2E9C-101B-9397-08002B2CF9AE}" pid="3" name="Order">
    <vt:r8>600</vt:r8>
  </property>
  <property fmtid="{D5CDD505-2E9C-101B-9397-08002B2CF9AE}" pid="4" name="ClassificationContentMarkingFooterShapeIds">
    <vt:lpwstr>4ef1c805,1c97b0d0,60b095ef,1048cebd</vt:lpwstr>
  </property>
  <property fmtid="{D5CDD505-2E9C-101B-9397-08002B2CF9AE}" pid="5" name="ClassificationContentMarkingFooterFontProps">
    <vt:lpwstr>#000000,10,Aptos</vt:lpwstr>
  </property>
  <property fmtid="{D5CDD505-2E9C-101B-9397-08002B2CF9AE}" pid="6" name="ClassificationContentMarkingFooterText">
    <vt:lpwstr>Sensitivity: Internal / Non-Personal Data</vt:lpwstr>
  </property>
  <property fmtid="{D5CDD505-2E9C-101B-9397-08002B2CF9AE}" pid="7" name="MSIP_Label_0067fe22-5eac-47ec-8e7b-0d161ebb91ad_Enabled">
    <vt:lpwstr>true</vt:lpwstr>
  </property>
  <property fmtid="{D5CDD505-2E9C-101B-9397-08002B2CF9AE}" pid="8" name="MSIP_Label_0067fe22-5eac-47ec-8e7b-0d161ebb91ad_SetDate">
    <vt:lpwstr>2026-07-01T07:22:11Z</vt:lpwstr>
  </property>
  <property fmtid="{D5CDD505-2E9C-101B-9397-08002B2CF9AE}" pid="9" name="MSIP_Label_0067fe22-5eac-47ec-8e7b-0d161ebb91ad_Method">
    <vt:lpwstr>Standard</vt:lpwstr>
  </property>
  <property fmtid="{D5CDD505-2E9C-101B-9397-08002B2CF9AE}" pid="10" name="MSIP_Label_0067fe22-5eac-47ec-8e7b-0d161ebb91ad_Name">
    <vt:lpwstr>Internal_NonPerData</vt:lpwstr>
  </property>
  <property fmtid="{D5CDD505-2E9C-101B-9397-08002B2CF9AE}" pid="11" name="MSIP_Label_0067fe22-5eac-47ec-8e7b-0d161ebb91ad_SiteId">
    <vt:lpwstr>ef5926db-9bdf-4f9f-9066-d8e7f03943f7</vt:lpwstr>
  </property>
  <property fmtid="{D5CDD505-2E9C-101B-9397-08002B2CF9AE}" pid="12" name="MSIP_Label_0067fe22-5eac-47ec-8e7b-0d161ebb91ad_ActionId">
    <vt:lpwstr>52b28b71-a02a-4af6-8228-cacc6bc58d87</vt:lpwstr>
  </property>
  <property fmtid="{D5CDD505-2E9C-101B-9397-08002B2CF9AE}" pid="13" name="MSIP_Label_0067fe22-5eac-47ec-8e7b-0d161ebb91ad_ContentBits">
    <vt:lpwstr>2</vt:lpwstr>
  </property>
  <property fmtid="{D5CDD505-2E9C-101B-9397-08002B2CF9AE}" pid="14" name="MSIP_Label_0067fe22-5eac-47ec-8e7b-0d161ebb91ad_Tag">
    <vt:lpwstr>10, 3, 0, 1</vt:lpwstr>
  </property>
</Properties>
</file>