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720"/>
      </w:pPr>
      <w:r>
        <w:rPr>
          <w:rFonts w:ascii="Times" w:hAnsi="Times" w:cs="Times"/>
          <w:sz w:val="36"/>
          <w:sz-cs w:val="36"/>
        </w:rPr>
        <w:t xml:space="preserve">Useful phrases for the Literature Review – Worksheet 1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>
        <w:ind w:left="720"/>
      </w:pPr>
      <w:r>
        <w:rPr>
          <w:rFonts w:ascii="Times" w:hAnsi="Times" w:cs="Times"/>
          <w:sz w:val="36"/>
          <w:sz-cs w:val="36"/>
        </w:rPr>
        <w:t xml:space="preserve">Task A.</w:t>
      </w:r>
    </w:p>
    <w:p>
      <w:pPr>
        <w:ind w:left="720"/>
      </w:pPr>
      <w:r>
        <w:rPr>
          <w:rFonts w:ascii="Times" w:hAnsi="Times" w:cs="Times"/>
          <w:sz w:val="36"/>
          <w:sz-cs w:val="36"/>
        </w:rPr>
        <w:t xml:space="preserve">Insert the words below into the spaces. </w:t>
      </w:r>
    </w:p>
    <w:p>
      <w:pPr>
        <w:ind w:left="720"/>
      </w:pPr>
      <w:r>
        <w:rPr>
          <w:rFonts w:ascii="Times" w:hAnsi="Times" w:cs="Times"/>
          <w:sz w:val="36"/>
          <w:sz-cs w:val="36"/>
        </w:rPr>
        <w:t xml:space="preserve">can be illustrated,        drawback,        such as,             compelling evidence,             including,                 </w:t>
      </w:r>
    </w:p>
    <w:p>
      <w:pPr>
        <w:ind w:left="720"/>
      </w:pPr>
      <w:r>
        <w:rPr>
          <w:rFonts w:ascii="Times" w:hAnsi="Times" w:cs="Times"/>
          <w:sz w:val="36"/>
          <w:sz-cs w:val="36"/>
        </w:rPr>
        <w:t xml:space="preserve">indisputable reasons,      imperative,                flawed,               include,                illustrates,</w:t>
      </w:r>
    </w:p>
    <w:p>
      <w:pPr/>
      <w:r>
        <w:rPr>
          <w:rFonts w:ascii="Times" w:hAnsi="Times" w:cs="Times"/>
          <w:sz w:val="36"/>
          <w:sz-cs w:val="36"/>
        </w:rPr>
        <w:t xml:space="preserve">               new and convincing argument ,             </w:t>
        <w:br/>
        <w:t xml:space="preserve"/>
      </w:r>
    </w:p>
    <w:p>
      <w:pPr>
        <w:ind w:left="72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•</w:t>
        <w:tab/>
        <w:t xml:space="preserve">Their experiments were ________ by the fact that they were almost impossible to replicate. </w:t>
      </w:r>
    </w:p>
    <w:p>
      <w:pPr>
        <w:ind w:left="72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•</w:t>
        <w:tab/>
        <w:t xml:space="preserve">This then is the major __________ to their experiments. </w:t>
      </w:r>
    </w:p>
    <w:p>
      <w:pPr>
        <w:ind w:left="72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•</w:t>
        <w:tab/>
        <w:t xml:space="preserve">Major changes in the business processes and the organisational models are ______________ for drastic decisions regarding the information systems used by the organisation.  </w:t>
      </w:r>
    </w:p>
    <w:p>
      <w:pPr>
        <w:ind w:left="72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•</w:t>
        <w:tab/>
        <w:t xml:space="preserve">The latter finding is _____________ in the sense that it cannot readily be explained socioculturally, thus presenting a _____________ for brain-based etiology of this disorder. </w:t>
      </w:r>
    </w:p>
    <w:p>
      <w:pPr>
        <w:ind w:left="72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•</w:t>
        <w:tab/>
        <w:t xml:space="preserve">These observations provide ___________________ that … (persuasive data)</w:t>
      </w:r>
    </w:p>
    <w:p>
      <w:pPr>
        <w:ind w:left="72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•</w:t>
        <w:tab/>
        <w:t xml:space="preserve">Figure 1 ____________ this point clearly. </w:t>
      </w:r>
    </w:p>
    <w:p>
      <w:pPr>
        <w:ind w:left="72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•</w:t>
        <w:tab/>
        <w:t xml:space="preserve">Countries that have adopted this policy _____________ Columbia and Bolivia. </w:t>
      </w:r>
    </w:p>
    <w:p>
      <w:pPr>
        <w:ind w:left="72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•</w:t>
        <w:tab/>
        <w:t xml:space="preserve">This policy has been adopted by many countries _____________ Columbia and Bolivia. </w:t>
      </w:r>
    </w:p>
    <w:p>
      <w:pPr>
        <w:ind w:left="72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•</w:t>
        <w:tab/>
        <w:t xml:space="preserve">Several South American countries, ______________ Columbia and Bolivia, have adopted this policy. </w:t>
      </w:r>
    </w:p>
    <w:p>
      <w:pPr>
        <w:ind w:left="72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•</w:t>
        <w:tab/>
        <w:t xml:space="preserve">This fact ___________ briefly by looking at…. 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Task B. Referring to Tables and Figures</w:t>
      </w:r>
    </w:p>
    <w:p>
      <w:pPr/>
      <w:r>
        <w:rPr>
          <w:rFonts w:ascii="Times" w:hAnsi="Times" w:cs="Times"/>
          <w:sz w:val="36"/>
          <w:sz-cs w:val="36"/>
        </w:rPr>
        <w:t xml:space="preserve">Insert the word below into the spaces. They must have a similar meaning to the other words in bold. 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>apparent,           are presented,           details,           highlights,              illustrated,          indicates,         note,            summarises,          noted,              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>
        <w:ind w:left="72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•</w:t>
        <w:tab/>
        <w:t xml:space="preserve">Table 1 compares / lists  / details /_________ the data on the progress of the patients.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>
        <w:ind w:left="72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•</w:t>
        <w:tab/>
        <w:t xml:space="preserve">Table 2 proves / shows / demonstrates / illustrates /_______________ that ….</w:t>
        <w:br/>
        <w:t xml:space="preserve"/>
      </w:r>
    </w:p>
    <w:p>
      <w:pPr>
        <w:ind w:left="72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•</w:t>
        <w:tab/>
        <w:t xml:space="preserve">Figure 1 presents / shows / reports /__________ the data on the first set of findings.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>
        <w:ind w:left="72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•</w:t>
        <w:tab/>
        <w:t xml:space="preserve">Figure 3 pinpoints / ________ exactly where X meets Y.</w:t>
        <w:br/>
        <w:t xml:space="preserve"/>
      </w:r>
    </w:p>
    <w:p>
      <w:pPr>
        <w:ind w:left="72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•</w:t>
        <w:tab/>
        <w:t xml:space="preserve">As shown / highlighted / ______________  / detailed / can be seen in Figure 1, the value of…</w:t>
        <w:br/>
        <w:t xml:space="preserve"/>
      </w:r>
    </w:p>
    <w:p>
      <w:pPr>
        <w:ind w:left="72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•</w:t>
        <w:tab/>
        <w:t xml:space="preserve">The results on X can be seen / are compared / ___________ in Figure 1.</w:t>
        <w:br/>
        <w:t xml:space="preserve"/>
      </w:r>
    </w:p>
    <w:p>
      <w:pPr>
        <w:ind w:left="72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•</w:t>
        <w:tab/>
        <w:t xml:space="preserve">It is clear / ___________ from Figure 1 that…</w:t>
        <w:br/>
        <w:t xml:space="preserve"/>
      </w:r>
    </w:p>
    <w:p>
      <w:pPr>
        <w:ind w:left="72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•</w:t>
        <w:tab/>
        <w:t xml:space="preserve">As can be observed / __________ from Table 1, …</w:t>
      </w:r>
    </w:p>
    <w:p>
      <w:pPr>
        <w:spacing w:after="321"/>
      </w:pPr>
      <w:r>
        <w:rPr>
          <w:rFonts w:ascii="Times" w:hAnsi="Times" w:cs="Times"/>
          <w:sz w:val="36"/>
          <w:sz-cs w:val="36"/>
          <w:spacing w:val="0"/>
        </w:rPr>
        <w:t xml:space="preserve">Task A</w:t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Their experiments were flawed by the fact that they were almost impossible to replicate.</w:t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This then is the major drawback to their experiments.</w:t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Major changes in the business processes and the organisational models are</w:t>
      </w:r>
      <w:r>
        <w:rPr>
          <w:rFonts w:ascii="Times" w:hAnsi="Times" w:cs="Times"/>
          <w:sz w:val="36"/>
          <w:sz-cs w:val="36"/>
          <w:spacing w:val="0"/>
          <w:color w:val="FC2712"/>
        </w:rPr>
        <w:t xml:space="preserve"> (imperative )</w:t>
      </w:r>
      <w:r>
        <w:rPr>
          <w:rFonts w:ascii="Times" w:hAnsi="Times" w:cs="Times"/>
          <w:sz w:val="36"/>
          <w:sz-cs w:val="36"/>
        </w:rPr>
        <w:t xml:space="preserve">indisputable reasons</w:t>
      </w:r>
      <w:r>
        <w:rPr>
          <w:rFonts w:ascii="Times" w:hAnsi="Times" w:cs="Times"/>
          <w:sz w:val="36"/>
          <w:sz-cs w:val="36"/>
          <w:spacing w:val="0"/>
        </w:rPr>
        <w:t xml:space="preserve">for drastic decisions regarding the information systems used by the organisation.</w:t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The latter finding is indisputable in the sense that it cannot readily be explained socioculturally, thus presenting a new and convincing argument for brain-based etiology of this disorder.</w:t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These observations provide</w:t>
      </w:r>
      <w:r>
        <w:rPr>
          <w:rFonts w:ascii="Times" w:hAnsi="Times" w:cs="Times"/>
          <w:sz w:val="36"/>
          <w:sz-cs w:val="36"/>
          <w:spacing w:val="0"/>
          <w:color w:val="FC4940"/>
        </w:rPr>
        <w:t xml:space="preserve"> compelling evidence</w:t>
      </w:r>
      <w:r>
        <w:rPr>
          <w:rFonts w:ascii="Times" w:hAnsi="Times" w:cs="Times"/>
          <w:sz w:val="36"/>
          <w:sz-cs w:val="36"/>
          <w:spacing w:val="0"/>
        </w:rPr>
        <w:t xml:space="preserve"> that … (persuasive data).</w:t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Figure 1</w:t>
      </w:r>
      <w:r>
        <w:rPr>
          <w:rFonts w:ascii="Times" w:hAnsi="Times" w:cs="Times"/>
          <w:sz w:val="36"/>
          <w:sz-cs w:val="36"/>
          <w:spacing w:val="0"/>
          <w:color w:val="FC2712"/>
        </w:rPr>
        <w:t xml:space="preserve"> illustrates </w:t>
      </w:r>
      <w:r>
        <w:rPr>
          <w:rFonts w:ascii="Times" w:hAnsi="Times" w:cs="Times"/>
          <w:sz w:val="36"/>
          <w:sz-cs w:val="36"/>
          <w:spacing w:val="0"/>
        </w:rPr>
        <w:t xml:space="preserve">this point clearly.</w:t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Countries that have adopted this policy </w:t>
      </w:r>
      <w:r>
        <w:rPr>
          <w:rFonts w:ascii="Times" w:hAnsi="Times" w:cs="Times"/>
          <w:sz w:val="36"/>
          <w:sz-cs w:val="36"/>
          <w:spacing w:val="0"/>
          <w:color w:val="FC2712"/>
        </w:rPr>
        <w:t xml:space="preserve">including </w:t>
      </w:r>
      <w:r>
        <w:rPr>
          <w:rFonts w:ascii="Times" w:hAnsi="Times" w:cs="Times"/>
          <w:sz w:val="36"/>
          <w:sz-cs w:val="36"/>
          <w:spacing w:val="0"/>
        </w:rPr>
        <w:t xml:space="preserve">Columbia and Bolivia.</w:t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8</w:t>
        <w:tab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This policy has been adopted by many countries </w:t>
      </w:r>
      <w:r>
        <w:rPr>
          <w:rFonts w:ascii="Times" w:hAnsi="Times" w:cs="Times"/>
          <w:sz w:val="36"/>
          <w:sz-cs w:val="36"/>
          <w:spacing w:val="0"/>
          <w:color w:val="FC4940"/>
        </w:rPr>
        <w:t xml:space="preserve">such as</w:t>
      </w:r>
      <w:r>
        <w:rPr>
          <w:rFonts w:ascii="Times" w:hAnsi="Times" w:cs="Times"/>
          <w:sz w:val="36"/>
          <w:sz-cs w:val="36"/>
          <w:spacing w:val="0"/>
        </w:rPr>
        <w:t xml:space="preserve"> Columbia and Bolivia.</w:t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9</w:t>
        <w:tab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Several South American countries, including Columbia and Bolivia, have adopted this policy.</w:t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10</w:t>
        <w:tab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This fact </w:t>
      </w:r>
      <w:r>
        <w:rPr>
          <w:rFonts w:ascii="Times" w:hAnsi="Times" w:cs="Times"/>
          <w:sz w:val="36"/>
          <w:sz-cs w:val="36"/>
          <w:spacing w:val="0"/>
          <w:color w:val="FC2712"/>
        </w:rPr>
        <w:t xml:space="preserve">can be illustrated</w:t>
      </w:r>
      <w:r>
        <w:rPr>
          <w:rFonts w:ascii="Times" w:hAnsi="Times" w:cs="Times"/>
          <w:sz w:val="36"/>
          <w:sz-cs w:val="36"/>
          <w:spacing w:val="0"/>
        </w:rPr>
        <w:t xml:space="preserve"> briefly by looking at….</w:t>
      </w:r>
    </w:p>
    <w:p>
      <w:pPr/>
      <w:r>
        <w:rPr>
          <w:rFonts w:ascii="Times" w:hAnsi="Times" w:cs="Times"/>
          <w:sz w:val="36"/>
          <w:sz-cs w:val="36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Times" w:hAnsi="Times" w:cs="Times"/>
          <w:sz w:val="36"/>
          <w:sz-cs w:val="36"/>
          <w:spacing w:val="0"/>
        </w:rPr>
        <w:t xml:space="preserve">Task B – Referring to Tables and Figures</w:t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Table 1 compares / lists/details / </w:t>
      </w:r>
      <w:r>
        <w:rPr>
          <w:rFonts w:ascii="Times" w:hAnsi="Times" w:cs="Times"/>
          <w:sz w:val="36"/>
          <w:sz-cs w:val="36"/>
          <w:spacing w:val="0"/>
          <w:color w:val="FC2712"/>
        </w:rPr>
        <w:t xml:space="preserve">summarises</w:t>
      </w:r>
      <w:r>
        <w:rPr>
          <w:rFonts w:ascii="Times" w:hAnsi="Times" w:cs="Times"/>
          <w:sz w:val="36"/>
          <w:sz-cs w:val="36"/>
          <w:spacing w:val="0"/>
        </w:rPr>
        <w:t xml:space="preserve"> the data on the progress of the patients.</w:t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Table 2 proves / shows / demonstrates / illustrates / </w:t>
      </w:r>
      <w:r>
        <w:rPr>
          <w:rFonts w:ascii="Times" w:hAnsi="Times" w:cs="Times"/>
          <w:sz w:val="36"/>
          <w:sz-cs w:val="36"/>
          <w:spacing w:val="0"/>
          <w:color w:val="FC2712"/>
        </w:rPr>
        <w:t xml:space="preserve">indicates that or </w:t>
      </w:r>
      <w:r>
        <w:rPr>
          <w:rFonts w:ascii="Times" w:hAnsi="Times" w:cs="Times"/>
          <w:sz w:val="36"/>
          <w:sz-cs w:val="36"/>
        </w:rPr>
        <w:t xml:space="preserve"> highlights, </w:t>
      </w:r>
      <w:r>
        <w:rPr>
          <w:rFonts w:ascii="Times" w:hAnsi="Times" w:cs="Times"/>
          <w:sz w:val="36"/>
          <w:sz-cs w:val="36"/>
          <w:spacing w:val="0"/>
        </w:rPr>
        <w:t xml:space="preserve"> ….</w:t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Figure 1 presents / shows / reports / are presented the data on the first set of findings.</w:t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Figure 3 pinpoints / </w:t>
      </w:r>
      <w:r>
        <w:rPr>
          <w:rFonts w:ascii="Times" w:hAnsi="Times" w:cs="Times"/>
          <w:sz w:val="36"/>
          <w:sz-cs w:val="36"/>
          <w:spacing w:val="0"/>
          <w:color w:val="FC2712"/>
        </w:rPr>
        <w:t xml:space="preserve">highlights</w:t>
      </w:r>
      <w:r>
        <w:rPr>
          <w:rFonts w:ascii="Times" w:hAnsi="Times" w:cs="Times"/>
          <w:sz w:val="36"/>
          <w:sz-cs w:val="36"/>
          <w:spacing w:val="0"/>
        </w:rPr>
        <w:t xml:space="preserve"> exactly where X meets Y.</w:t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As shown / highlighted /</w:t>
      </w:r>
      <w:r>
        <w:rPr>
          <w:rFonts w:ascii="Times" w:hAnsi="Times" w:cs="Times"/>
          <w:sz w:val="36"/>
          <w:sz-cs w:val="36"/>
          <w:spacing w:val="0"/>
          <w:color w:val="FC2712"/>
        </w:rPr>
        <w:t xml:space="preserve"> illustrated / detailed</w:t>
      </w:r>
      <w:r>
        <w:rPr>
          <w:rFonts w:ascii="Times" w:hAnsi="Times" w:cs="Times"/>
          <w:sz w:val="36"/>
          <w:sz-cs w:val="36"/>
          <w:spacing w:val="0"/>
        </w:rPr>
        <w:t xml:space="preserve"> / can be seen in Figure 1, the value of…</w:t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The results on X can be seen / are compared /</w:t>
      </w:r>
      <w:r>
        <w:rPr>
          <w:rFonts w:ascii="Times" w:hAnsi="Times" w:cs="Times"/>
          <w:sz w:val="36"/>
          <w:sz-cs w:val="36"/>
          <w:spacing w:val="0"/>
          <w:color w:val="FC5308"/>
        </w:rPr>
        <w:t xml:space="preserve"> are presented </w:t>
      </w:r>
      <w:r>
        <w:rPr>
          <w:rFonts w:ascii="Times" w:hAnsi="Times" w:cs="Times"/>
          <w:sz w:val="36"/>
          <w:sz-cs w:val="36"/>
          <w:spacing w:val="0"/>
        </w:rPr>
        <w:t xml:space="preserve">in Figure 1.</w:t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It is clear / </w:t>
      </w:r>
      <w:r>
        <w:rPr>
          <w:rFonts w:ascii="Times" w:hAnsi="Times" w:cs="Times"/>
          <w:sz w:val="36"/>
          <w:sz-cs w:val="36"/>
          <w:spacing w:val="0"/>
          <w:color w:val="FC2712"/>
        </w:rPr>
        <w:t xml:space="preserve">apparent </w:t>
      </w:r>
      <w:r>
        <w:rPr>
          <w:rFonts w:ascii="Times" w:hAnsi="Times" w:cs="Times"/>
          <w:sz w:val="36"/>
          <w:sz-cs w:val="36"/>
          <w:spacing w:val="0"/>
        </w:rPr>
        <w:t xml:space="preserve">from Figure 1 that…</w:t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8</w:t>
        <w:tab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As can be observed / </w:t>
      </w:r>
      <w:r>
        <w:rPr>
          <w:rFonts w:ascii="Times" w:hAnsi="Times" w:cs="Times"/>
          <w:sz w:val="36"/>
          <w:sz-cs w:val="36"/>
          <w:spacing w:val="0"/>
          <w:color w:val="FC2712"/>
        </w:rPr>
        <w:t xml:space="preserve">noted </w:t>
      </w:r>
      <w:r>
        <w:rPr>
          <w:rFonts w:ascii="Times" w:hAnsi="Times" w:cs="Times"/>
          <w:sz w:val="36"/>
          <w:sz-cs w:val="36"/>
          <w:spacing w:val="0"/>
        </w:rPr>
        <w:t xml:space="preserve">from Table 1, …</w:t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spacing w:val="0"/>
        </w:rPr>
        <w:t xml:space="preserve">Focus Group Questions</w:t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Video Games</w:t>
        <w:br/>
        <w:t xml:space="preserve">How do you think playing video games influences people's behaviour, emotions, and daily habits?</w:t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YouTube End-Screen Buttons (Gaming Channel)</w:t>
        <w:br/>
        <w:t xml:space="preserve">How do YouTube end-screen buttons affect your likelihood of subscribing to a gaming channel after watching a video?</w:t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Social Media and Society</w:t>
        <w:br/>
        <w:t xml:space="preserve">In your opinion, how does social media influence society, particularly in terms of communication, relationships, and information sharing?</w:t>
      </w:r>
    </w:p>
    <w:p>
      <w:pPr/>
      <w:r>
        <w:rPr>
          <w:rFonts w:ascii="Times" w:hAnsi="Times" w:cs="Times"/>
          <w:sz w:val="36"/>
          <w:sz-cs w:val="36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Times" w:hAnsi="Times" w:cs="Times"/>
          <w:sz w:val="36"/>
          <w:sz-cs w:val="36"/>
          <w:spacing w:val="0"/>
        </w:rPr>
        <w:t xml:space="preserve">Slightly More Discussion-Focused (Even Better for Focus Groups)</w:t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What effects do video games have on people's lifestyle, behaviour, and social interactions?</w:t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When watching gaming content on YouTube, how do end-screen buttons or prompts influence your decision to subscribe to a channel?</w:t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What impact do you believe social media has on society today?</w:t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  <w:b/>
          <w:spacing w:val="0"/>
        </w:rPr>
        <w:t xml:space="preserve"> 12 March Lesson</w:t>
      </w:r>
    </w:p>
    <w:p>
      <w:pPr>
        <w:ind w:left="720"/>
        <w:spacing w:after="240"/>
      </w:pPr>
      <w:r>
        <w:rPr>
          <w:rFonts w:ascii="Times" w:hAnsi="Times" w:cs="Times"/>
          <w:sz w:val="36"/>
          <w:sz-cs w:val="36"/>
          <w:b/>
          <w:spacing w:val="0"/>
        </w:rPr>
        <w:t xml:space="preserve"/>
      </w:r>
    </w:p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Step 1: Understand Each Source</w:t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Source</w:t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Main idea in your own words</w:t>
      </w:r>
    </w:p>
    <w:p>
      <w:pPr>
        <w:jc w:val="center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Author’s perspective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</w:rPr>
        <w:t xml:space="preserve">Greenfield (2019)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Digital platforms make it easier for more people to create and share art.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</w:rPr>
        <w:t xml:space="preserve">Positive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  <w:spacing w:val="0"/>
        </w:rPr>
        <w:t xml:space="preserve">Jones (2020)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Technology increases access but may reduce artistic quality and craftsmanship.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</w:rPr>
        <w:t xml:space="preserve">Negative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  <w:spacing w:val="0"/>
        </w:rPr>
        <w:t xml:space="preserve">Lin &amp; Wong (2021)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Digital art like NFTs creates new ways for artists to earn money but may focus too much on profit.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</w:rPr>
        <w:t xml:space="preserve">Mixed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  <w:spacing w:val="0"/>
        </w:rPr>
        <w:t xml:space="preserve">Patel (2022)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spacing w:val="0"/>
        </w:rPr>
        <w:t xml:space="preserve">Digital tools help artists create new and innovative types of art.</w:t>
      </w:r>
    </w:p>
    <w:p>
      <w:pPr/>
      <w:r>
        <w:rPr>
          <w:rFonts w:ascii="Helvetica" w:hAnsi="Helvetica" w:cs="Helvetica"/>
          <w:sz w:val="28"/>
          <w:sz-cs w:val="28"/>
          <w:b/>
          <w:spacing w:val="0"/>
        </w:rPr>
        <w:t xml:space="preserve">Positive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Step 2: Identify Relationships Between Sources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A. Which authors emphasise opportunities created by technology?</w:t>
      </w:r>
    </w:p>
    <w:p>
      <w:pPr>
        <w:spacing w:after="240"/>
      </w:pPr>
      <w:r>
        <w:rPr>
          <w:rFonts w:ascii="Helvetica" w:hAnsi="Helvetica" w:cs="Helvetica"/>
          <w:sz w:val="28"/>
          <w:sz-cs w:val="28"/>
          <w:spacing w:val="0"/>
        </w:rPr>
        <w:t xml:space="preserve">Example: </w:t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Greenfield (2019)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8"/>
          <w:sz-cs w:val="28"/>
          <w:spacing w:val="0"/>
        </w:rPr>
        <w:t xml:space="preserve">Add others:</w:t>
        <w:br/>
        <w:t xml:space="preserve">• </w:t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Patel (2022)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  <w:br/>
        <w:t xml:space="preserve">• </w:t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Lin &amp; Wong (2021)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B. Which authors raise concerns about digital technology?</w:t>
      </w:r>
    </w:p>
    <w:p>
      <w:pPr>
        <w:spacing w:after="240"/>
      </w:pPr>
      <w:r>
        <w:rPr>
          <w:rFonts w:ascii="Helvetica" w:hAnsi="Helvetica" w:cs="Helvetica"/>
          <w:sz w:val="28"/>
          <w:sz-cs w:val="28"/>
          <w:spacing w:val="0"/>
        </w:rPr>
        <w:t xml:space="preserve">Example: </w:t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Jones (2020)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8"/>
          <w:sz-cs w:val="28"/>
          <w:spacing w:val="0"/>
        </w:rPr>
        <w:t xml:space="preserve">Add others:</w:t>
        <w:br/>
        <w:t xml:space="preserve">• </w:t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Lin &amp; Wong (2021)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  <w:br/>
        <w:t xml:space="preserve">• </w:t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(partly) Jones only strongly raises concern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Step 3: Identify Key Themes</w:t>
      </w:r>
    </w:p>
    <w:p>
      <w:pPr>
        <w:spacing w:after="240"/>
      </w:pPr>
      <w:r>
        <w:rPr>
          <w:rFonts w:ascii="Helvetica" w:hAnsi="Helvetica" w:cs="Helvetica"/>
          <w:sz w:val="28"/>
          <w:sz-cs w:val="28"/>
          <w:spacing w:val="0"/>
        </w:rPr>
        <w:t xml:space="preserve">Themes that appear in the extracts:</w:t>
      </w:r>
    </w:p>
    <w:p>
      <w:pPr>
        <w:spacing w:after="240"/>
      </w:pPr>
      <w:r>
        <w:rPr>
          <w:rFonts w:ascii="Apple Symbols" w:hAnsi="Apple Symbols" w:cs="Apple Symbols"/>
          <w:sz w:val="28"/>
          <w:sz-cs w:val="28"/>
          <w:spacing w:val="0"/>
        </w:rPr>
        <w:t xml:space="preserve">☑</w:t>
      </w:r>
      <w:r>
        <w:rPr>
          <w:rFonts w:ascii="Helvetica" w:hAnsi="Helvetica" w:cs="Helvetica"/>
          <w:sz w:val="28"/>
          <w:sz-cs w:val="28"/>
          <w:spacing w:val="0"/>
        </w:rPr>
        <w:t xml:space="preserve"> Accessibility and democratisation of art</w:t>
        <w:br/>
        <w:t xml:space="preserve"/>
      </w:r>
      <w:r>
        <w:rPr>
          <w:rFonts w:ascii="Apple Symbols" w:hAnsi="Apple Symbols" w:cs="Apple Symbols"/>
          <w:sz w:val="28"/>
          <w:sz-cs w:val="28"/>
          <w:spacing w:val="0"/>
        </w:rPr>
        <w:t xml:space="preserve">☑</w:t>
      </w:r>
      <w:r>
        <w:rPr>
          <w:rFonts w:ascii="Helvetica" w:hAnsi="Helvetica" w:cs="Helvetica"/>
          <w:sz w:val="28"/>
          <w:sz-cs w:val="28"/>
          <w:spacing w:val="0"/>
        </w:rPr>
        <w:t xml:space="preserve"> Artistic quality and craftsmanship</w:t>
        <w:br/>
        <w:t xml:space="preserve"/>
      </w:r>
      <w:r>
        <w:rPr>
          <w:rFonts w:ascii="Apple Symbols" w:hAnsi="Apple Symbols" w:cs="Apple Symbols"/>
          <w:sz w:val="28"/>
          <w:sz-cs w:val="28"/>
          <w:spacing w:val="0"/>
        </w:rPr>
        <w:t xml:space="preserve">☑</w:t>
      </w:r>
      <w:r>
        <w:rPr>
          <w:rFonts w:ascii="Helvetica" w:hAnsi="Helvetica" w:cs="Helvetica"/>
          <w:sz w:val="28"/>
          <w:sz-cs w:val="28"/>
          <w:spacing w:val="0"/>
        </w:rPr>
        <w:t xml:space="preserve"> Innovation and new art forms</w:t>
        <w:br/>
        <w:t xml:space="preserve"/>
      </w:r>
      <w:r>
        <w:rPr>
          <w:rFonts w:ascii="Apple Symbols" w:hAnsi="Apple Symbols" w:cs="Apple Symbols"/>
          <w:sz w:val="28"/>
          <w:sz-cs w:val="28"/>
          <w:spacing w:val="0"/>
        </w:rPr>
        <w:t xml:space="preserve">☑</w:t>
      </w:r>
      <w:r>
        <w:rPr>
          <w:rFonts w:ascii="Helvetica" w:hAnsi="Helvetica" w:cs="Helvetica"/>
          <w:sz w:val="28"/>
          <w:sz-cs w:val="28"/>
          <w:spacing w:val="0"/>
        </w:rPr>
        <w:t xml:space="preserve"> Commercialisation of art</w:t>
        <w:br/>
        <w:t xml:space="preserve"/>
      </w:r>
      <w:r>
        <w:rPr>
          <w:rFonts w:ascii="Apple Symbols" w:hAnsi="Apple Symbols" w:cs="Apple Symbols"/>
          <w:sz w:val="28"/>
          <w:sz-cs w:val="28"/>
          <w:spacing w:val="0"/>
        </w:rPr>
        <w:t xml:space="preserve">☑</w:t>
      </w:r>
      <w:r>
        <w:rPr>
          <w:rFonts w:ascii="Helvetica" w:hAnsi="Helvetica" w:cs="Helvetica"/>
          <w:sz w:val="28"/>
          <w:sz-cs w:val="28"/>
          <w:spacing w:val="0"/>
        </w:rPr>
        <w:t xml:space="preserve"> Technology transforming creative industries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Choose one theme</w:t>
      </w:r>
    </w:p>
    <w:p>
      <w:pPr>
        <w:spacing w:after="24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Theme:</w:t>
      </w:r>
      <w:r>
        <w:rPr>
          <w:rFonts w:ascii="Helvetica" w:hAnsi="Helvetica" w:cs="Helvetica"/>
          <w:sz w:val="28"/>
          <w:sz-cs w:val="28"/>
          <w:spacing w:val="0"/>
        </w:rPr>
        <w:t xml:space="preserve"> Technology transforming creative industries</w:t>
      </w:r>
    </w:p>
    <w:p>
      <w:pPr>
        <w:spacing w:after="24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Which authors discuss this theme?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  <w:br/>
        <w:t xml:space="preserve">Greenfield (2019), Lin &amp; Wong (2021), and Patel (2022)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Step 4: Identify Agreements and Disagreements</w:t>
      </w:r>
    </w:p>
    <w:p>
      <w:pPr>
        <w:spacing w:after="240"/>
      </w:pPr>
      <w:r>
        <w:rPr>
          <w:rFonts w:ascii="Helvetica" w:hAnsi="Helvetica" w:cs="Helvetica"/>
          <w:sz w:val="28"/>
          <w:sz-cs w:val="28"/>
          <w:spacing w:val="0"/>
        </w:rPr>
        <w:t xml:space="preserve"> Both </w:t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Greenfield (2019)</w:t>
      </w:r>
      <w:r>
        <w:rPr>
          <w:rFonts w:ascii="Helvetica" w:hAnsi="Helvetica" w:cs="Helvetica"/>
          <w:sz w:val="28"/>
          <w:sz-cs w:val="28"/>
          <w:spacing w:val="0"/>
        </w:rPr>
        <w:t xml:space="preserve"> and </w:t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Patel (2022)</w:t>
      </w:r>
      <w:r>
        <w:rPr>
          <w:rFonts w:ascii="Helvetica" w:hAnsi="Helvetica" w:cs="Helvetica"/>
          <w:sz w:val="28"/>
          <w:sz-cs w:val="28"/>
          <w:spacing w:val="0"/>
        </w:rPr>
        <w:t xml:space="preserve"> highlight the role of digital technology in </w:t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expanding artistic opportunities and innovation</w:t>
      </w:r>
      <w:r>
        <w:rPr>
          <w:rFonts w:ascii="Helvetica" w:hAnsi="Helvetica" w:cs="Helvetica"/>
          <w:sz w:val="28"/>
          <w:sz-cs w:val="28"/>
          <w:spacing w:val="0"/>
        </w:rPr>
        <w:t xml:space="preserve">.</w:t>
      </w:r>
    </w:p>
    <w:p>
      <w:pPr>
        <w:spacing w:after="240"/>
      </w:pPr>
      <w:r>
        <w:rPr>
          <w:rFonts w:ascii="Helvetica" w:hAnsi="Helvetica" w:cs="Helvetica"/>
          <w:sz w:val="28"/>
          <w:sz-cs w:val="28"/>
          <w:spacing w:val="0"/>
        </w:rPr>
        <w:t xml:space="preserve"> While </w:t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Greenfield (2019)</w:t>
      </w:r>
      <w:r>
        <w:rPr>
          <w:rFonts w:ascii="Helvetica" w:hAnsi="Helvetica" w:cs="Helvetica"/>
          <w:sz w:val="28"/>
          <w:sz-cs w:val="28"/>
          <w:spacing w:val="0"/>
        </w:rPr>
        <w:t xml:space="preserve"> emphasises </w:t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greater access to art creation</w:t>
      </w:r>
      <w:r>
        <w:rPr>
          <w:rFonts w:ascii="Helvetica" w:hAnsi="Helvetica" w:cs="Helvetica"/>
          <w:sz w:val="28"/>
          <w:sz-cs w:val="28"/>
          <w:spacing w:val="0"/>
        </w:rPr>
        <w:t xml:space="preserve">, </w:t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Jones (2020)</w:t>
      </w:r>
      <w:r>
        <w:rPr>
          <w:rFonts w:ascii="Helvetica" w:hAnsi="Helvetica" w:cs="Helvetica"/>
          <w:sz w:val="28"/>
          <w:sz-cs w:val="28"/>
          <w:spacing w:val="0"/>
        </w:rPr>
        <w:t xml:space="preserve"> argues that </w:t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technology may reduce artistic standards</w:t>
      </w:r>
      <w:r>
        <w:rPr>
          <w:rFonts w:ascii="Helvetica" w:hAnsi="Helvetica" w:cs="Helvetica"/>
          <w:sz w:val="28"/>
          <w:sz-cs w:val="28"/>
          <w:spacing w:val="0"/>
        </w:rPr>
        <w:t xml:space="preserve">.</w:t>
      </w:r>
    </w:p>
    <w:p>
      <w:pPr>
        <w:spacing w:after="240"/>
      </w:pPr>
      <w:r>
        <w:rPr>
          <w:rFonts w:ascii="Helvetica" w:hAnsi="Helvetica" w:cs="Helvetica"/>
          <w:sz w:val="28"/>
          <w:sz-cs w:val="28"/>
          <w:spacing w:val="0"/>
        </w:rPr>
        <w:t xml:space="preserve"> A key disagreement between authors is that </w:t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some see digital technology as expanding creativity, while others believe it may weaken artistic quality</w:t>
      </w:r>
      <w:r>
        <w:rPr>
          <w:rFonts w:ascii="Helvetica" w:hAnsi="Helvetica" w:cs="Helvetica"/>
          <w:sz w:val="28"/>
          <w:sz-cs w:val="28"/>
          <w:spacing w:val="0"/>
        </w:rPr>
        <w:t xml:space="preserve">.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Step 5: Build Synthesis Sentences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Sentence 1</w:t>
      </w:r>
    </w:p>
    <w:p>
      <w:pPr>
        <w:spacing w:after="240"/>
      </w:pPr>
      <w:r>
        <w:rPr>
          <w:rFonts w:ascii="Helvetica" w:hAnsi="Helvetica" w:cs="Helvetica"/>
          <w:sz w:val="28"/>
          <w:sz-cs w:val="28"/>
          <w:spacing w:val="0"/>
        </w:rPr>
        <w:t xml:space="preserve">Similarly, </w:t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Greenfield (2019)</w:t>
      </w:r>
      <w:r>
        <w:rPr>
          <w:rFonts w:ascii="Helvetica" w:hAnsi="Helvetica" w:cs="Helvetica"/>
          <w:sz w:val="28"/>
          <w:sz-cs w:val="28"/>
          <w:spacing w:val="0"/>
        </w:rPr>
        <w:t xml:space="preserve"> and </w:t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Patel (2022)</w:t>
      </w:r>
      <w:r>
        <w:rPr>
          <w:rFonts w:ascii="Helvetica" w:hAnsi="Helvetica" w:cs="Helvetica"/>
          <w:sz w:val="28"/>
          <w:sz-cs w:val="28"/>
          <w:spacing w:val="0"/>
        </w:rPr>
        <w:t xml:space="preserve"> argue that digital technologies create new opportunities for artistic innovation.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Sentence 2</w:t>
      </w:r>
    </w:p>
    <w:p>
      <w:pPr>
        <w:spacing w:after="240"/>
      </w:pPr>
      <w:r>
        <w:rPr>
          <w:rFonts w:ascii="Helvetica" w:hAnsi="Helvetica" w:cs="Helvetica"/>
          <w:sz w:val="28"/>
          <w:sz-cs w:val="28"/>
          <w:spacing w:val="0"/>
        </w:rPr>
        <w:t xml:space="preserve">However, </w:t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Jones (2020)</w:t>
      </w:r>
      <w:r>
        <w:rPr>
          <w:rFonts w:ascii="Helvetica" w:hAnsi="Helvetica" w:cs="Helvetica"/>
          <w:sz w:val="28"/>
          <w:sz-cs w:val="28"/>
          <w:spacing w:val="0"/>
        </w:rPr>
        <w:t xml:space="preserve"> challenges this positive view by suggesting that increased technological access may reduce traditional artistic craftsmanship.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6D6D6D"/>
        </w:rPr>
        <w:t xml:space="preserve"/>
      </w:r>
    </w:p>
    <w:p>
      <w:pPr>
        <w:spacing w:after="321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Step 6: Identify Summary vs Synthesis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1. Is this paragraph mainly:</w:t>
      </w:r>
    </w:p>
    <w:p>
      <w:pPr>
        <w:spacing w:after="240"/>
      </w:pPr>
      <w:r>
        <w:rPr>
          <w:rFonts w:ascii="Apple Symbols" w:hAnsi="Apple Symbols" w:cs="Apple Symbols"/>
          <w:sz w:val="28"/>
          <w:sz-cs w:val="28"/>
          <w:spacing w:val="0"/>
        </w:rPr>
        <w:t xml:space="preserve">☑</w:t>
      </w:r>
      <w:r>
        <w:rPr>
          <w:rFonts w:ascii="Helvetica" w:hAnsi="Helvetica" w:cs="Helvetica"/>
          <w:sz w:val="28"/>
          <w:sz-cs w:val="28"/>
          <w:spacing w:val="0"/>
        </w:rPr>
        <w:t xml:space="preserve"> </w:t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Summary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2. Why?</w:t>
      </w:r>
    </w:p>
    <w:p>
      <w:pPr>
        <w:spacing w:after="240"/>
      </w:pPr>
      <w:r>
        <w:rPr>
          <w:rFonts w:ascii="Helvetica" w:hAnsi="Helvetica" w:cs="Helvetica"/>
          <w:sz w:val="28"/>
          <w:sz-cs w:val="28"/>
          <w:spacing w:val="0"/>
        </w:rPr>
        <w:t xml:space="preserve">Because it </w:t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lists each author's idea separately</w:t>
      </w:r>
      <w:r>
        <w:rPr>
          <w:rFonts w:ascii="Helvetica" w:hAnsi="Helvetica" w:cs="Helvetica"/>
          <w:sz w:val="28"/>
          <w:sz-cs w:val="28"/>
          <w:spacing w:val="0"/>
        </w:rPr>
        <w:t xml:space="preserve"> instead of </w:t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combining or comparing them</w:t>
      </w:r>
      <w:r>
        <w:rPr>
          <w:rFonts w:ascii="Helvetica" w:hAnsi="Helvetica" w:cs="Helvetica"/>
          <w:sz w:val="28"/>
          <w:sz-cs w:val="28"/>
          <w:spacing w:val="0"/>
        </w:rPr>
        <w:t xml:space="preserve">.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3. Rewrite one sentence to synthesise two sources</w:t>
      </w:r>
    </w:p>
    <w:p>
      <w:pPr>
        <w:spacing w:after="240"/>
      </w:pPr>
      <w:r>
        <w:rPr>
          <w:rFonts w:ascii="Helvetica" w:hAnsi="Helvetica" w:cs="Helvetica"/>
          <w:sz w:val="28"/>
          <w:sz-cs w:val="28"/>
          <w:spacing w:val="0"/>
        </w:rPr>
        <w:t xml:space="preserve">Both </w:t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Greenfield (2019)</w:t>
      </w:r>
      <w:r>
        <w:rPr>
          <w:rFonts w:ascii="Helvetica" w:hAnsi="Helvetica" w:cs="Helvetica"/>
          <w:sz w:val="28"/>
          <w:sz-cs w:val="28"/>
          <w:spacing w:val="0"/>
        </w:rPr>
        <w:t xml:space="preserve"> and </w:t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Patel (2022)</w:t>
      </w:r>
      <w:r>
        <w:rPr>
          <w:rFonts w:ascii="Helvetica" w:hAnsi="Helvetica" w:cs="Helvetica"/>
          <w:sz w:val="28"/>
          <w:sz-cs w:val="28"/>
          <w:spacing w:val="0"/>
        </w:rPr>
        <w:t xml:space="preserve"> suggest that digital technologies expand opportunities for creativity and innovation in the arts.</w:t>
      </w:r>
    </w:p>
    <w:p>
      <w:pPr>
        <w:spacing w:after="240"/>
      </w:pP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>
        <w:spacing w:after="321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7: Write a Synthesis Paragraph</w:t>
      </w:r>
    </w:p>
    <w:p>
      <w:pPr>
        <w:spacing w:after="240"/>
      </w:pPr>
      <w:r>
        <w:rPr>
          <w:rFonts w:ascii="Helvetica" w:hAnsi="Helvetica" w:cs="Helvetica"/>
          <w:sz w:val="28"/>
          <w:sz-cs w:val="28"/>
          <w:spacing w:val="0"/>
        </w:rPr>
        <w:t xml:space="preserve">Example paragraph:</w:t>
      </w:r>
    </w:p>
    <w:p>
      <w:pPr>
        <w:spacing w:after="240"/>
      </w:pPr>
      <w:r>
        <w:rPr>
          <w:rFonts w:ascii="Helvetica" w:hAnsi="Helvetica" w:cs="Helvetica"/>
          <w:sz w:val="28"/>
          <w:sz-cs w:val="28"/>
          <w:spacing w:val="0"/>
        </w:rPr>
        <w:t xml:space="preserve">While some researchers emphasise the opportunities created by digital technology in the arts, others highlight potential risks. </w:t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Greenfield (2019)</w:t>
      </w:r>
      <w:r>
        <w:rPr>
          <w:rFonts w:ascii="Helvetica" w:hAnsi="Helvetica" w:cs="Helvetica"/>
          <w:sz w:val="28"/>
          <w:sz-cs w:val="28"/>
          <w:spacing w:val="0"/>
        </w:rPr>
        <w:t xml:space="preserve"> and </w:t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Patel (2022)</w:t>
      </w:r>
      <w:r>
        <w:rPr>
          <w:rFonts w:ascii="Helvetica" w:hAnsi="Helvetica" w:cs="Helvetica"/>
          <w:sz w:val="28"/>
          <w:sz-cs w:val="28"/>
          <w:spacing w:val="0"/>
        </w:rPr>
        <w:t xml:space="preserve"> both suggest that digital platforms and tools allow artists to experiment with new creative forms and reach wider audiences. Similarly, </w:t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Lin and Wong (2021)</w:t>
      </w:r>
      <w:r>
        <w:rPr>
          <w:rFonts w:ascii="Helvetica" w:hAnsi="Helvetica" w:cs="Helvetica"/>
          <w:sz w:val="28"/>
          <w:sz-cs w:val="28"/>
          <w:spacing w:val="0"/>
        </w:rPr>
        <w:t xml:space="preserve"> note that technologies such as NFTs introduce new economic opportunities for artists. However, </w:t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Jones (2020)</w:t>
      </w:r>
      <w:r>
        <w:rPr>
          <w:rFonts w:ascii="Helvetica" w:hAnsi="Helvetica" w:cs="Helvetica"/>
          <w:sz w:val="28"/>
          <w:sz-cs w:val="28"/>
          <w:spacing w:val="0"/>
        </w:rPr>
        <w:t xml:space="preserve"> argues that increased reliance on technology may lead to a decline in traditional artistic craftsmanship. Taken together, these studies suggest that digital technology is transforming the art world by creating new opportunities while also raising concerns about artistic quality.</w:t>
      </w:r>
    </w:p>
    <w:p>
      <w:pPr/>
      <w:r>
        <w:rPr>
          <w:rFonts w:ascii="Helvetica" w:hAnsi="Helvetica" w:cs="Helvetica"/>
          <w:sz w:val="28"/>
          <w:sz-cs w:val="28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8"/>
          <w:sz-cs w:val="28"/>
          <w:spacing w:val="0"/>
        </w:rPr>
        <w:t xml:space="preserve"> </w:t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Key idea to remember: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>
        <w:ind w:left="720"/>
        <w:spacing w:after="240"/>
      </w:pPr>
      <w:r>
        <w:rPr>
          <w:rFonts w:ascii="Helvetica" w:hAnsi="Helvetica" w:cs="Helvetica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Summary = explain each author one by one</w:t>
      </w: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>
        <w:ind w:left="720"/>
        <w:spacing w:after="240"/>
      </w:pPr>
      <w:r>
        <w:rPr>
          <w:rFonts w:ascii="Helvetica" w:hAnsi="Helvetica" w:cs="Helvetica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b/>
          <w:spacing w:val="0"/>
        </w:rPr>
        <w:t xml:space="preserve">Synthesis = connect authors (agree / disagree / compare)</w:t>
      </w:r>
    </w:p>
    <w:p>
      <w:pPr>
        <w:ind w:left="720"/>
        <w:spacing w:after="240"/>
      </w:pPr>
      <w:r>
        <w:rPr>
          <w:rFonts w:ascii="Helvetica" w:hAnsi="Helvetica" w:cs="Helvetica"/>
          <w:sz w:val="72"/>
          <w:sz-cs w:val="72"/>
          <w:b/>
          <w:spacing w:val="0"/>
        </w:rPr>
        <w:t xml:space="preserve"/>
      </w:r>
    </w:p>
    <w:p>
      <w:pPr>
        <w:ind w:left="720"/>
        <w:spacing w:after="240"/>
      </w:pPr>
      <w:r>
        <w:rPr>
          <w:rFonts w:ascii="Helvetica" w:hAnsi="Helvetica" w:cs="Helvetica"/>
          <w:sz w:val="72"/>
          <w:sz-cs w:val="72"/>
          <w:b/>
          <w:spacing w:val="0"/>
        </w:rPr>
        <w:t xml:space="preserve">23 April 2026.Lesson:</w:t>
      </w:r>
    </w:p>
    <w:p>
      <w:pPr>
        <w:ind w:left="720"/>
        <w:spacing w:after="24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48"/>
          <w:sz-cs w:val="48"/>
          <w:spacing w:val="0"/>
        </w:rPr>
        <w:t xml:space="preserve">Many researchers have investigated online learning, highlighting both its benefits and its limitations. For instance, Smith (2020) </w:t>
      </w:r>
      <w:r>
        <w:rPr>
          <w:rFonts w:ascii="Times" w:hAnsi="Times" w:cs="Times"/>
          <w:sz w:val="48"/>
          <w:sz-cs w:val="48"/>
          <w:b/>
          <w:spacing w:val="0"/>
        </w:rPr>
        <w:t xml:space="preserve">argues</w:t>
      </w:r>
      <w:r>
        <w:rPr>
          <w:rFonts w:ascii="Times" w:hAnsi="Times" w:cs="Times"/>
          <w:sz w:val="48"/>
          <w:sz-cs w:val="48"/>
          <w:spacing w:val="0"/>
        </w:rPr>
        <w:t xml:space="preserve"> that online learning is effective, emphasizing improvements in accessibility and flexibility, whereas Lee (2021) </w:t>
      </w:r>
      <w:r>
        <w:rPr>
          <w:rFonts w:ascii="Times" w:hAnsi="Times" w:cs="Times"/>
          <w:sz w:val="48"/>
          <w:sz-cs w:val="48"/>
          <w:b/>
          <w:spacing w:val="0"/>
        </w:rPr>
        <w:t xml:space="preserve">contends</w:t>
      </w:r>
      <w:r>
        <w:rPr>
          <w:rFonts w:ascii="Times" w:hAnsi="Times" w:cs="Times"/>
          <w:sz w:val="48"/>
          <w:sz-cs w:val="48"/>
          <w:spacing w:val="0"/>
        </w:rPr>
        <w:t xml:space="preserve"> that it presents significant challenges, particularly regarding student engagement and self-discipline. However, these contrasting findings suggest that the effectiveness of online learning may depend heavily on context, such as learners’ motivation and course design, rather than being universally positive or negative.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Identifying reporting verbs</w:t>
      </w:r>
    </w:p>
    <w:p>
      <w:pPr>
        <w:spacing w:after="240"/>
      </w:pPr>
      <w:r>
        <w:rPr>
          <w:rFonts w:ascii="Times" w:hAnsi="Times" w:cs="Times"/>
          <w:sz w:val="36"/>
          <w:sz-cs w:val="36"/>
          <w:spacing w:val="0"/>
        </w:rPr>
        <w:t xml:space="preserve">a) Johnson (2020) </w:t>
      </w:r>
      <w:r>
        <w:rPr>
          <w:rFonts w:ascii="Times" w:hAnsi="Times" w:cs="Times"/>
          <w:sz w:val="36"/>
          <w:sz-cs w:val="36"/>
          <w:b/>
          <w:spacing w:val="0"/>
        </w:rPr>
        <w:t xml:space="preserve">hypothesises</w:t>
      </w:r>
      <w:r>
        <w:rPr>
          <w:rFonts w:ascii="Times" w:hAnsi="Times" w:cs="Times"/>
          <w:sz w:val="36"/>
          <w:sz-cs w:val="36"/>
          <w:spacing w:val="0"/>
        </w:rPr>
        <w:t xml:space="preserve"> that economic instability influences voter behaviour. </w:t>
      </w:r>
      <w:r>
        <w:rPr>
          <w:rFonts w:ascii="Symbol" w:hAnsi="Symbol" w:cs="Symbol"/>
          <w:sz w:val="36"/>
          <w:sz-cs w:val="36"/>
          <w:spacing w:val="0"/>
        </w:rPr>
        <w:t xml:space="preserve">→</w:t>
      </w:r>
      <w:r>
        <w:rPr>
          <w:rFonts w:ascii="Times" w:hAnsi="Times" w:cs="Times"/>
          <w:sz w:val="36"/>
          <w:sz-cs w:val="36"/>
          <w:spacing w:val="0"/>
        </w:rPr>
        <w:t xml:space="preserve"> </w:t>
      </w:r>
      <w:r>
        <w:rPr>
          <w:rFonts w:ascii="Times" w:hAnsi="Times" w:cs="Times"/>
          <w:sz w:val="36"/>
          <w:sz-cs w:val="36"/>
          <w:b/>
          <w:spacing w:val="0"/>
        </w:rPr>
        <w:t xml:space="preserve">Tentative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36"/>
          <w:sz-cs w:val="36"/>
          <w:spacing w:val="0"/>
        </w:rPr>
        <w:t xml:space="preserve">b) Taylor (2018) </w:t>
      </w:r>
      <w:r>
        <w:rPr>
          <w:rFonts w:ascii="Times" w:hAnsi="Times" w:cs="Times"/>
          <w:sz w:val="36"/>
          <w:sz-cs w:val="36"/>
          <w:b/>
          <w:spacing w:val="0"/>
        </w:rPr>
        <w:t xml:space="preserve">argues</w:t>
      </w:r>
      <w:r>
        <w:rPr>
          <w:rFonts w:ascii="Times" w:hAnsi="Times" w:cs="Times"/>
          <w:sz w:val="36"/>
          <w:sz-cs w:val="36"/>
          <w:spacing w:val="0"/>
        </w:rPr>
        <w:t xml:space="preserve"> that artificial intelligence will revolutionise education. </w:t>
      </w:r>
      <w:r>
        <w:rPr>
          <w:rFonts w:ascii="Symbol" w:hAnsi="Symbol" w:cs="Symbol"/>
          <w:sz w:val="36"/>
          <w:sz-cs w:val="36"/>
          <w:spacing w:val="0"/>
        </w:rPr>
        <w:t xml:space="preserve">→</w:t>
      </w:r>
      <w:r>
        <w:rPr>
          <w:rFonts w:ascii="Times" w:hAnsi="Times" w:cs="Times"/>
          <w:sz w:val="36"/>
          <w:sz-cs w:val="36"/>
          <w:spacing w:val="0"/>
        </w:rPr>
        <w:t xml:space="preserve"> </w:t>
      </w:r>
      <w:r>
        <w:rPr>
          <w:rFonts w:ascii="Times" w:hAnsi="Times" w:cs="Times"/>
          <w:sz w:val="36"/>
          <w:sz-cs w:val="36"/>
          <w:b/>
          <w:spacing w:val="0"/>
        </w:rPr>
        <w:t xml:space="preserve">Strong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36"/>
          <w:sz-cs w:val="36"/>
          <w:spacing w:val="0"/>
        </w:rPr>
        <w:t xml:space="preserve">c) Green (2019) </w:t>
      </w:r>
      <w:r>
        <w:rPr>
          <w:rFonts w:ascii="Times" w:hAnsi="Times" w:cs="Times"/>
          <w:sz w:val="36"/>
          <w:sz-cs w:val="36"/>
          <w:b/>
          <w:spacing w:val="0"/>
        </w:rPr>
        <w:t xml:space="preserve">describes</w:t>
      </w:r>
      <w:r>
        <w:rPr>
          <w:rFonts w:ascii="Times" w:hAnsi="Times" w:cs="Times"/>
          <w:sz w:val="36"/>
          <w:sz-cs w:val="36"/>
          <w:spacing w:val="0"/>
        </w:rPr>
        <w:t xml:space="preserve"> the effects of pollution on marine ecosystems. </w:t>
      </w:r>
      <w:r>
        <w:rPr>
          <w:rFonts w:ascii="Symbol" w:hAnsi="Symbol" w:cs="Symbol"/>
          <w:sz w:val="36"/>
          <w:sz-cs w:val="36"/>
          <w:spacing w:val="0"/>
        </w:rPr>
        <w:t xml:space="preserve">→</w:t>
      </w:r>
      <w:r>
        <w:rPr>
          <w:rFonts w:ascii="Times" w:hAnsi="Times" w:cs="Times"/>
          <w:sz w:val="36"/>
          <w:sz-cs w:val="36"/>
          <w:spacing w:val="0"/>
        </w:rPr>
        <w:t xml:space="preserve"> </w:t>
      </w:r>
      <w:r>
        <w:rPr>
          <w:rFonts w:ascii="Times" w:hAnsi="Times" w:cs="Times"/>
          <w:sz w:val="36"/>
          <w:sz-cs w:val="36"/>
          <w:b/>
          <w:spacing w:val="0"/>
        </w:rPr>
        <w:t xml:space="preserve">Neutral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36"/>
          <w:sz-cs w:val="36"/>
          <w:spacing w:val="0"/>
        </w:rPr>
        <w:t xml:space="preserve">d) Patel (2021) </w:t>
      </w:r>
      <w:r>
        <w:rPr>
          <w:rFonts w:ascii="Times" w:hAnsi="Times" w:cs="Times"/>
          <w:sz w:val="36"/>
          <w:sz-cs w:val="36"/>
          <w:b/>
          <w:spacing w:val="0"/>
        </w:rPr>
        <w:t xml:space="preserve">criticises</w:t>
      </w:r>
      <w:r>
        <w:rPr>
          <w:rFonts w:ascii="Times" w:hAnsi="Times" w:cs="Times"/>
          <w:sz w:val="36"/>
          <w:sz-cs w:val="36"/>
          <w:spacing w:val="0"/>
        </w:rPr>
        <w:t xml:space="preserve"> the effectiveness of current climate policies. </w:t>
      </w:r>
      <w:r>
        <w:rPr>
          <w:rFonts w:ascii="Symbol" w:hAnsi="Symbol" w:cs="Symbol"/>
          <w:sz w:val="36"/>
          <w:sz-cs w:val="36"/>
          <w:spacing w:val="0"/>
        </w:rPr>
        <w:t xml:space="preserve">→</w:t>
      </w:r>
      <w:r>
        <w:rPr>
          <w:rFonts w:ascii="Times" w:hAnsi="Times" w:cs="Times"/>
          <w:sz w:val="36"/>
          <w:sz-cs w:val="36"/>
          <w:spacing w:val="0"/>
        </w:rPr>
        <w:t xml:space="preserve"> </w:t>
      </w:r>
      <w:r>
        <w:rPr>
          <w:rFonts w:ascii="Times" w:hAnsi="Times" w:cs="Times"/>
          <w:sz w:val="36"/>
          <w:sz-cs w:val="36"/>
          <w:b/>
          <w:spacing w:val="0"/>
        </w:rPr>
        <w:t xml:space="preserve">Critical</w:t>
      </w:r>
      <w:r>
        <w:rPr>
          <w:rFonts w:ascii="Times" w:hAnsi="Times" w:cs="Times"/>
          <w:sz w:val="36"/>
          <w:sz-cs w:val="36"/>
          <w:spacing w:val="0"/>
        </w:rPr>
        <w:t xml:space="preserve"/>
      </w:r>
    </w:p>
    <w:p>
      <w:pPr/>
      <w:r>
        <w:rPr>
          <w:rFonts w:ascii="Times" w:hAnsi="Times" w:cs="Times"/>
          <w:sz w:val="36"/>
          <w:sz-cs w:val="36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Class Practice Task</w:t>
      </w:r>
    </w:p>
    <w:p>
      <w:pPr>
        <w:spacing w:after="240"/>
      </w:pPr>
      <w:r>
        <w:rPr>
          <w:rFonts w:ascii="Times" w:hAnsi="Times" w:cs="Times"/>
          <w:sz w:val="36"/>
          <w:sz-cs w:val="36"/>
          <w:spacing w:val="0"/>
        </w:rPr>
        <w:t xml:space="preserve">(a) The report </w:t>
      </w:r>
      <w:r>
        <w:rPr>
          <w:rFonts w:ascii="Times" w:hAnsi="Times" w:cs="Times"/>
          <w:sz w:val="36"/>
          <w:sz-cs w:val="36"/>
          <w:b/>
          <w:spacing w:val="0"/>
        </w:rPr>
        <w:t xml:space="preserve">demonstrates/shows </w:t>
      </w:r>
      <w:r>
        <w:rPr>
          <w:rFonts w:ascii="Times" w:hAnsi="Times" w:cs="Times"/>
          <w:sz w:val="36"/>
          <w:sz-cs w:val="36"/>
          <w:spacing w:val="0"/>
        </w:rPr>
        <w:t xml:space="preserve">that economic growth is slowing due to inflation.</w:t>
      </w:r>
    </w:p>
    <w:p>
      <w:pPr>
        <w:spacing w:after="240"/>
      </w:pPr>
      <w:r>
        <w:rPr>
          <w:rFonts w:ascii="Times" w:hAnsi="Times" w:cs="Times"/>
          <w:sz w:val="36"/>
          <w:sz-cs w:val="36"/>
          <w:spacing w:val="0"/>
        </w:rPr>
        <w:t xml:space="preserve">(b) Critics </w:t>
      </w:r>
      <w:r>
        <w:rPr>
          <w:rFonts w:ascii="Times" w:hAnsi="Times" w:cs="Times"/>
          <w:sz w:val="36"/>
          <w:sz-cs w:val="36"/>
          <w:b/>
          <w:spacing w:val="0"/>
        </w:rPr>
        <w:t xml:space="preserve">argue</w:t>
      </w:r>
      <w:r>
        <w:rPr>
          <w:rFonts w:ascii="Times" w:hAnsi="Times" w:cs="Times"/>
          <w:sz w:val="36"/>
          <w:sz-cs w:val="36"/>
          <w:spacing w:val="0"/>
        </w:rPr>
        <w:t xml:space="preserve"> that the government’s policy is ineffective in addressing poverty.</w:t>
      </w:r>
    </w:p>
    <w:p>
      <w:pPr>
        <w:spacing w:after="240"/>
      </w:pPr>
      <w:r>
        <w:rPr>
          <w:rFonts w:ascii="Times" w:hAnsi="Times" w:cs="Times"/>
          <w:sz w:val="36"/>
          <w:sz-cs w:val="36"/>
          <w:spacing w:val="0"/>
        </w:rPr>
        <w:t xml:space="preserve">(c) The data </w:t>
      </w:r>
      <w:r>
        <w:rPr>
          <w:rFonts w:ascii="Times" w:hAnsi="Times" w:cs="Times"/>
          <w:sz w:val="36"/>
          <w:sz-cs w:val="36"/>
          <w:b/>
          <w:spacing w:val="0"/>
        </w:rPr>
        <w:t xml:space="preserve">shows/</w:t>
      </w:r>
      <w:r>
        <w:rPr>
          <w:rFonts w:ascii="Times" w:hAnsi="Times" w:cs="Times"/>
          <w:sz w:val="36"/>
          <w:sz-cs w:val="36"/>
          <w:spacing w:val="0"/>
        </w:rPr>
        <w:t xml:space="preserve"> </w:t>
      </w:r>
      <w:r>
        <w:rPr>
          <w:rFonts w:ascii="Times" w:hAnsi="Times" w:cs="Times"/>
          <w:sz w:val="36"/>
          <w:sz-cs w:val="36"/>
          <w:b/>
          <w:spacing w:val="0"/>
        </w:rPr>
        <w:t xml:space="preserve">demonstrates/</w:t>
      </w:r>
      <w:r>
        <w:rPr>
          <w:rFonts w:ascii="Times" w:hAnsi="Times" w:cs="Times"/>
          <w:sz w:val="36"/>
          <w:sz-cs w:val="36"/>
          <w:spacing w:val="0"/>
        </w:rPr>
        <w:t xml:space="preserve"> that there is a strong correlation between exercise and mental health.</w:t>
      </w:r>
    </w:p>
    <w:p>
      <w:pPr>
        <w:spacing w:after="240"/>
      </w:pPr>
      <w:r>
        <w:rPr>
          <w:rFonts w:ascii="Times" w:hAnsi="Times" w:cs="Times"/>
          <w:sz w:val="36"/>
          <w:sz-cs w:val="36"/>
          <w:spacing w:val="0"/>
        </w:rPr>
        <w:t xml:space="preserve">(d) Some studies </w:t>
      </w:r>
      <w:r>
        <w:rPr>
          <w:rFonts w:ascii="Times" w:hAnsi="Times" w:cs="Times"/>
          <w:sz w:val="36"/>
          <w:sz-cs w:val="36"/>
          <w:b/>
          <w:spacing w:val="0"/>
        </w:rPr>
        <w:t xml:space="preserve">suggest</w:t>
      </w:r>
      <w:r>
        <w:rPr>
          <w:rFonts w:ascii="Times" w:hAnsi="Times" w:cs="Times"/>
          <w:sz w:val="36"/>
          <w:sz-cs w:val="36"/>
          <w:spacing w:val="0"/>
        </w:rPr>
        <w:t xml:space="preserve"> that meditation can improve concentration and reduce stress.</w:t>
      </w:r>
    </w:p>
    <w:p>
      <w:pPr>
        <w:spacing w:after="240"/>
      </w:pPr>
      <w:r>
        <w:rPr>
          <w:rFonts w:ascii="Times" w:hAnsi="Times" w:cs="Times"/>
          <w:sz w:val="36"/>
          <w:sz-cs w:val="36"/>
          <w:spacing w:val="0"/>
        </w:rPr>
        <w:t xml:space="preserve">(e) Smith (2023) </w:t>
      </w:r>
      <w:r>
        <w:rPr>
          <w:rFonts w:ascii="Times" w:hAnsi="Times" w:cs="Times"/>
          <w:sz w:val="36"/>
          <w:sz-cs w:val="36"/>
          <w:b/>
          <w:spacing w:val="0"/>
        </w:rPr>
        <w:t xml:space="preserve">claims/argues</w:t>
      </w:r>
      <w:r>
        <w:rPr>
          <w:rFonts w:ascii="Times" w:hAnsi="Times" w:cs="Times"/>
          <w:sz w:val="36"/>
          <w:sz-cs w:val="36"/>
          <w:spacing w:val="0"/>
        </w:rPr>
        <w:t xml:space="preserve"> that social media has both positive and negative effects.</w:t>
      </w:r>
    </w:p>
    <w:p>
      <w:pPr/>
      <w:r>
        <w:rPr>
          <w:rFonts w:ascii="Times" w:hAnsi="Times" w:cs="Times"/>
          <w:sz w:val="36"/>
          <w:sz-cs w:val="36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Individual Practice Task</w:t>
      </w:r>
    </w:p>
    <w:p>
      <w:pPr>
        <w:spacing w:after="240"/>
      </w:pPr>
      <w:r>
        <w:rPr>
          <w:rFonts w:ascii="Times" w:hAnsi="Times" w:cs="Times"/>
          <w:sz w:val="36"/>
          <w:sz-cs w:val="36"/>
          <w:spacing w:val="0"/>
        </w:rPr>
        <w:t xml:space="preserve">a) Smith (2017) </w:t>
      </w:r>
      <w:r>
        <w:rPr>
          <w:rFonts w:ascii="Times" w:hAnsi="Times" w:cs="Times"/>
          <w:sz w:val="36"/>
          <w:sz-cs w:val="36"/>
          <w:b/>
          <w:spacing w:val="0"/>
        </w:rPr>
        <w:t xml:space="preserve">argues</w:t>
      </w:r>
      <w:r>
        <w:rPr>
          <w:rFonts w:ascii="Times" w:hAnsi="Times" w:cs="Times"/>
          <w:sz w:val="36"/>
          <w:sz-cs w:val="36"/>
          <w:spacing w:val="0"/>
        </w:rPr>
        <w:t xml:space="preserve"> that working from home improves productivity.</w:t>
      </w:r>
    </w:p>
    <w:p>
      <w:pPr>
        <w:spacing w:after="240"/>
      </w:pPr>
      <w:r>
        <w:rPr>
          <w:rFonts w:ascii="Times" w:hAnsi="Times" w:cs="Times"/>
          <w:sz w:val="36"/>
          <w:sz-cs w:val="36"/>
          <w:spacing w:val="0"/>
        </w:rPr>
        <w:t xml:space="preserve">b) Khan (2019) </w:t>
      </w:r>
      <w:r>
        <w:rPr>
          <w:rFonts w:ascii="Times" w:hAnsi="Times" w:cs="Times"/>
          <w:sz w:val="36"/>
          <w:sz-cs w:val="36"/>
          <w:b/>
          <w:spacing w:val="0"/>
        </w:rPr>
        <w:t xml:space="preserve">describes</w:t>
      </w:r>
      <w:r>
        <w:rPr>
          <w:rFonts w:ascii="Times" w:hAnsi="Times" w:cs="Times"/>
          <w:sz w:val="36"/>
          <w:sz-cs w:val="36"/>
          <w:spacing w:val="0"/>
        </w:rPr>
        <w:t xml:space="preserve"> the impact of fast food on public health.</w:t>
      </w:r>
    </w:p>
    <w:p>
      <w:pPr>
        <w:spacing w:after="240"/>
      </w:pPr>
      <w:r>
        <w:rPr>
          <w:rFonts w:ascii="Times" w:hAnsi="Times" w:cs="Times"/>
          <w:sz w:val="36"/>
          <w:sz-cs w:val="36"/>
          <w:spacing w:val="0"/>
        </w:rPr>
        <w:t xml:space="preserve">c) Miller (2020) </w:t>
      </w:r>
      <w:r>
        <w:rPr>
          <w:rFonts w:ascii="Times" w:hAnsi="Times" w:cs="Times"/>
          <w:sz w:val="36"/>
          <w:sz-cs w:val="36"/>
          <w:b/>
          <w:spacing w:val="0"/>
        </w:rPr>
        <w:t xml:space="preserve">asserts </w:t>
      </w:r>
      <w:r>
        <w:rPr>
          <w:rFonts w:ascii="Times" w:hAnsi="Times" w:cs="Times"/>
          <w:sz w:val="36"/>
          <w:sz-cs w:val="36"/>
          <w:spacing w:val="0"/>
        </w:rPr>
        <w:t xml:space="preserve">that social media usage affects sleep patterns.</w:t>
      </w:r>
    </w:p>
    <w:p>
      <w:pPr>
        <w:spacing w:after="240"/>
      </w:pPr>
      <w:r>
        <w:rPr>
          <w:rFonts w:ascii="Times" w:hAnsi="Times" w:cs="Times"/>
          <w:sz w:val="36"/>
          <w:sz-cs w:val="36"/>
          <w:spacing w:val="0"/>
        </w:rPr>
        <w:t xml:space="preserve">d) The results </w:t>
      </w:r>
      <w:r>
        <w:rPr>
          <w:rFonts w:ascii="Times" w:hAnsi="Times" w:cs="Times"/>
          <w:sz w:val="36"/>
          <w:sz-cs w:val="36"/>
          <w:b/>
          <w:spacing w:val="0"/>
        </w:rPr>
        <w:t xml:space="preserve">indicate</w:t>
      </w:r>
      <w:r>
        <w:rPr>
          <w:rFonts w:ascii="Times" w:hAnsi="Times" w:cs="Times"/>
          <w:sz w:val="36"/>
          <w:sz-cs w:val="36"/>
          <w:spacing w:val="0"/>
        </w:rPr>
        <w:t xml:space="preserve"> that there is a correlation between exercise and mental health.</w:t>
      </w:r>
    </w:p>
    <w:p>
      <w:pPr>
        <w:spacing w:after="240"/>
      </w:pPr>
      <w:r>
        <w:rPr>
          <w:rFonts w:ascii="Times" w:hAnsi="Times" w:cs="Times"/>
          <w:sz w:val="36"/>
          <w:sz-cs w:val="36"/>
          <w:spacing w:val="0"/>
        </w:rPr>
        <w:t xml:space="preserve">e) Previous studies </w:t>
      </w:r>
      <w:r>
        <w:rPr>
          <w:rFonts w:ascii="Times" w:hAnsi="Times" w:cs="Times"/>
          <w:sz w:val="36"/>
          <w:sz-cs w:val="36"/>
          <w:b/>
          <w:spacing w:val="0"/>
        </w:rPr>
        <w:t xml:space="preserve">suggest</w:t>
      </w:r>
      <w:r>
        <w:rPr>
          <w:rFonts w:ascii="Times" w:hAnsi="Times" w:cs="Times"/>
          <w:sz w:val="36"/>
          <w:sz-cs w:val="36"/>
          <w:spacing w:val="0"/>
        </w:rPr>
        <w:t xml:space="preserve"> that remote work increases productivity.</w:t>
      </w:r>
    </w:p>
    <w:p>
      <w:pPr>
        <w:spacing w:after="240"/>
      </w:pPr>
      <w:r>
        <w:rPr>
          <w:rFonts w:ascii="Times" w:hAnsi="Times" w:cs="Times"/>
          <w:sz w:val="36"/>
          <w:sz-cs w:val="36"/>
          <w:spacing w:val="0"/>
        </w:rPr>
        <w:t xml:space="preserve">f) Smith and Lee (2020) </w:t>
      </w:r>
      <w:r>
        <w:rPr>
          <w:rFonts w:ascii="Times" w:hAnsi="Times" w:cs="Times"/>
          <w:sz w:val="36"/>
          <w:sz-cs w:val="36"/>
          <w:b/>
          <w:spacing w:val="0"/>
        </w:rPr>
        <w:t xml:space="preserve">propose</w:t>
      </w:r>
      <w:r>
        <w:rPr>
          <w:rFonts w:ascii="Times" w:hAnsi="Times" w:cs="Times"/>
          <w:sz w:val="36"/>
          <w:sz-cs w:val="36"/>
          <w:spacing w:val="0"/>
        </w:rPr>
        <w:t xml:space="preserve"> that government intervention is necessary to reduce unemployment.</w:t>
      </w:r>
    </w:p>
    <w:p>
      <w:pPr>
        <w:spacing w:after="240"/>
      </w:pPr>
      <w:r>
        <w:rPr>
          <w:rFonts w:ascii="Times" w:hAnsi="Times" w:cs="Times"/>
          <w:sz w:val="36"/>
          <w:sz-cs w:val="36"/>
          <w:spacing w:val="0"/>
        </w:rPr>
        <w:t xml:space="preserve">g) The author </w:t>
      </w:r>
      <w:r>
        <w:rPr>
          <w:rFonts w:ascii="Times" w:hAnsi="Times" w:cs="Times"/>
          <w:sz w:val="36"/>
          <w:sz-cs w:val="36"/>
          <w:b/>
          <w:spacing w:val="0"/>
        </w:rPr>
        <w:t xml:space="preserve">explains</w:t>
      </w:r>
      <w:r>
        <w:rPr>
          <w:rFonts w:ascii="Times" w:hAnsi="Times" w:cs="Times"/>
          <w:sz w:val="36"/>
          <w:sz-cs w:val="36"/>
          <w:spacing w:val="0"/>
        </w:rPr>
        <w:t xml:space="preserve"> the historical context of the Industrial Revolution.</w:t>
      </w:r>
    </w:p>
    <w:p>
      <w:pPr>
        <w:spacing w:after="240"/>
      </w:pPr>
      <w:r>
        <w:rPr>
          <w:rFonts w:ascii="Times" w:hAnsi="Times" w:cs="Times"/>
          <w:sz w:val="36"/>
          <w:sz-cs w:val="36"/>
          <w:spacing w:val="0"/>
        </w:rPr>
        <w:t xml:space="preserve">h) Some scholars </w:t>
      </w:r>
      <w:r>
        <w:rPr>
          <w:rFonts w:ascii="Times" w:hAnsi="Times" w:cs="Times"/>
          <w:sz w:val="36"/>
          <w:sz-cs w:val="36"/>
          <w:b/>
          <w:spacing w:val="0"/>
        </w:rPr>
        <w:t xml:space="preserve">challenge</w:t>
      </w:r>
      <w:r>
        <w:rPr>
          <w:rFonts w:ascii="Times" w:hAnsi="Times" w:cs="Times"/>
          <w:sz w:val="36"/>
          <w:sz-cs w:val="36"/>
          <w:spacing w:val="0"/>
        </w:rPr>
        <w:t xml:space="preserve"> the effectiveness of the current education system.</w:t>
      </w:r>
    </w:p>
    <w:p>
      <w:pPr/>
      <w:r>
        <w:rPr>
          <w:rFonts w:ascii="Times" w:hAnsi="Times" w:cs="Times"/>
          <w:sz w:val="36"/>
          <w:sz-cs w:val="36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Writing Practice (examples)</w:t>
      </w:r>
    </w:p>
    <w:p>
      <w:pPr>
        <w:ind w:left="72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Johnson (2021) </w:t>
      </w:r>
      <w:r>
        <w:rPr>
          <w:rFonts w:ascii="Times" w:hAnsi="Times" w:cs="Times"/>
          <w:sz w:val="36"/>
          <w:sz-cs w:val="36"/>
          <w:b/>
          <w:spacing w:val="0"/>
        </w:rPr>
        <w:t xml:space="preserve">argues</w:t>
      </w:r>
      <w:r>
        <w:rPr>
          <w:rFonts w:ascii="Times" w:hAnsi="Times" w:cs="Times"/>
          <w:sz w:val="36"/>
          <w:sz-cs w:val="36"/>
          <w:spacing w:val="0"/>
        </w:rPr>
        <w:t xml:space="preserve"> that urbanisation has significantly increased housing demand in major cities.</w:t>
      </w:r>
    </w:p>
    <w:p>
      <w:pPr>
        <w:ind w:left="72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Lee and Carter (2020) </w:t>
      </w:r>
      <w:r>
        <w:rPr>
          <w:rFonts w:ascii="Times" w:hAnsi="Times" w:cs="Times"/>
          <w:sz w:val="36"/>
          <w:sz-cs w:val="36"/>
          <w:b/>
          <w:spacing w:val="0"/>
        </w:rPr>
        <w:t xml:space="preserve">suggest</w:t>
      </w:r>
      <w:r>
        <w:rPr>
          <w:rFonts w:ascii="Times" w:hAnsi="Times" w:cs="Times"/>
          <w:sz w:val="36"/>
          <w:sz-cs w:val="36"/>
          <w:spacing w:val="0"/>
        </w:rPr>
        <w:t xml:space="preserve"> that early childhood education improves long-term academic performance.</w:t>
      </w:r>
    </w:p>
    <w:p>
      <w:pPr>
        <w:ind w:left="720"/>
      </w:pPr>
      <w:r>
        <w:rPr>
          <w:rFonts w:ascii="Times" w:hAnsi="Times" w:cs="Times"/>
          <w:sz w:val="36"/>
          <w:sz-cs w:val="36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36"/>
          <w:sz-cs w:val="36"/>
          <w:spacing w:val="0"/>
        </w:rPr>
        <w:t xml:space="preserve">Ahmed (2019) </w:t>
      </w:r>
      <w:r>
        <w:rPr>
          <w:rFonts w:ascii="Times" w:hAnsi="Times" w:cs="Times"/>
          <w:sz w:val="36"/>
          <w:sz-cs w:val="36"/>
          <w:b/>
          <w:spacing w:val="0"/>
        </w:rPr>
        <w:t xml:space="preserve">indicates</w:t>
      </w:r>
      <w:r>
        <w:rPr>
          <w:rFonts w:ascii="Times" w:hAnsi="Times" w:cs="Times"/>
          <w:sz w:val="36"/>
          <w:sz-cs w:val="36"/>
          <w:spacing w:val="0"/>
        </w:rPr>
        <w:t xml:space="preserve"> that renewable energy adoption is rising steadily across Europe.</w:t>
      </w:r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/>
        <w:spacing w:after="240"/>
      </w:pP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>
        <w:ind w:left="720"/>
        <w:spacing w:after="240"/>
      </w:pPr>
      <w:r>
        <w:rPr>
          <w:rFonts w:ascii="Helvetica" w:hAnsi="Helvetica" w:cs="Helvetica"/>
          <w:sz w:val="28"/>
          <w:sz-cs w:val="28"/>
          <w:spacing w:val="0"/>
        </w:rPr>
        <w:t xml:space="preserve"/>
      </w:r>
    </w:p>
    <w:p>
      <w:pPr>
        <w:ind w:left="720"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 Becky Pisani</dc:creator>
</cp:coreProperties>
</file>

<file path=docProps/meta.xml><?xml version="1.0" encoding="utf-8"?>
<meta xmlns="http://schemas.apple.com/cocoa/2006/metadata">
  <generator>CocoaOOXMLWriter/2487.5</generator>
</meta>
</file>