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1"/>
        <w:tblW w:w="107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99"/>
        <w:gridCol w:w="5367"/>
      </w:tblGrid>
      <w:tr w14:paraId="08B11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9" w:type="dxa"/>
          </w:tcPr>
          <w:p w14:paraId="2E3C6D29">
            <w:pPr>
              <w:pStyle w:val="12"/>
              <w:ind w:firstLine="284"/>
              <w:jc w:val="center"/>
              <w:rPr>
                <w:rFonts w:hint="default" w:ascii="Times New Roman" w:hAnsi="Times New Roman" w:cs="Times New Roman"/>
                <w:b/>
                <w:color w:val="auto"/>
                <w:sz w:val="18"/>
                <w:szCs w:val="18"/>
                <w:lang w:val="en-US" w:eastAsia="ru-RU"/>
              </w:rPr>
            </w:pPr>
            <w:r>
              <w:rPr>
                <w:rFonts w:ascii="Times New Roman" w:hAnsi="Times New Roman" w:cs="Times New Roman"/>
                <w:b/>
                <w:color w:val="auto"/>
                <w:sz w:val="18"/>
                <w:szCs w:val="18"/>
                <w:lang w:eastAsia="ru-RU"/>
              </w:rPr>
              <w:t>ДОПОЛНИТЕЛЬНОЕ</w:t>
            </w:r>
            <w:r>
              <w:rPr>
                <w:rFonts w:hint="default" w:ascii="Times New Roman" w:hAnsi="Times New Roman" w:cs="Times New Roman"/>
                <w:b/>
                <w:color w:val="auto"/>
                <w:sz w:val="18"/>
                <w:szCs w:val="18"/>
                <w:lang w:val="en-US" w:eastAsia="ru-RU"/>
              </w:rPr>
              <w:t xml:space="preserve"> СОГЛАШЕНИЕ</w:t>
            </w:r>
            <w:r>
              <w:rPr>
                <w:rFonts w:ascii="Times New Roman" w:hAnsi="Times New Roman" w:cs="Times New Roman"/>
                <w:b/>
                <w:color w:val="auto"/>
                <w:sz w:val="18"/>
                <w:szCs w:val="18"/>
                <w:lang w:eastAsia="ru-RU"/>
              </w:rPr>
              <w:t xml:space="preserve"> №</w:t>
            </w:r>
            <w:r>
              <w:rPr>
                <w:rFonts w:hint="default" w:ascii="Times New Roman" w:hAnsi="Times New Roman" w:cs="Times New Roman"/>
                <w:b/>
                <w:color w:val="auto"/>
                <w:sz w:val="18"/>
                <w:szCs w:val="18"/>
                <w:lang w:val="en-US" w:eastAsia="ru-RU"/>
              </w:rPr>
              <w:t xml:space="preserve"> К-01</w:t>
            </w:r>
          </w:p>
          <w:p w14:paraId="475BBADA">
            <w:pPr>
              <w:bidi w:val="0"/>
              <w:ind w:left="0" w:lef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 xml:space="preserve">к Договору возмездного оказания услуг </w:t>
            </w:r>
          </w:p>
          <w:p w14:paraId="253088B8">
            <w:pPr>
              <w:bidi w:val="0"/>
              <w:ind w:left="0" w:lef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№{{CONTRACT_NUMBER}}</w:t>
            </w:r>
            <w:r>
              <w:rPr>
                <w:rFonts w:hint="default" w:ascii="Times New Roman" w:hAnsi="Times New Roman" w:cs="Times New Roman"/>
                <w:sz w:val="18"/>
                <w:szCs w:val="18"/>
                <w:lang w:val="ru-RU"/>
              </w:rPr>
              <w:t/>
            </w:r>
            <w:r>
              <w:rPr>
                <w:rFonts w:hint="default" w:ascii="Times New Roman" w:hAnsi="Times New Roman" w:cs="Times New Roman"/>
                <w:sz w:val="18"/>
                <w:szCs w:val="18"/>
              </w:rPr>
              <w:t> от «</w:t>
            </w:r>
            <w:r>
              <w:rPr>
                <w:rFonts w:hint="default" w:ascii="Times New Roman" w:hAnsi="Times New Roman" w:cs="Times New Roman"/>
                <w:sz w:val="18"/>
                <w:szCs w:val="18"/>
                <w:lang w:val="ru-RU"/>
              </w:rPr>
              <w:t>{{DAY}}</w:t>
            </w:r>
            <w:r>
              <w:rPr>
                <w:rFonts w:hint="default" w:ascii="Times New Roman" w:hAnsi="Times New Roman" w:cs="Times New Roman"/>
                <w:sz w:val="18"/>
                <w:szCs w:val="18"/>
              </w:rPr>
              <w:t>» {{MONTH_RU}}</w:t>
            </w:r>
            <w:r>
              <w:rPr>
                <w:rFonts w:hint="default" w:ascii="Times New Roman" w:hAnsi="Times New Roman" w:cs="Times New Roman"/>
                <w:sz w:val="18"/>
                <w:szCs w:val="18"/>
                <w:lang w:val="ru-RU"/>
              </w:rPr>
              <w:t/>
            </w:r>
            <w:r>
              <w:rPr>
                <w:rFonts w:hint="default" w:ascii="Times New Roman" w:hAnsi="Times New Roman" w:cs="Times New Roman"/>
                <w:sz w:val="18"/>
                <w:szCs w:val="18"/>
              </w:rPr>
              <w:t> {{YEAR}}</w:t>
            </w:r>
            <w:r>
              <w:rPr>
                <w:rFonts w:hint="default" w:ascii="Times New Roman" w:hAnsi="Times New Roman" w:cs="Times New Roman"/>
                <w:sz w:val="18"/>
                <w:szCs w:val="18"/>
                <w:lang w:val="ru-RU"/>
              </w:rPr>
              <w:t/>
            </w:r>
            <w:r>
              <w:rPr>
                <w:rFonts w:hint="default" w:ascii="Times New Roman" w:hAnsi="Times New Roman" w:cs="Times New Roman"/>
                <w:sz w:val="18"/>
                <w:szCs w:val="18"/>
              </w:rPr>
              <w:t xml:space="preserve"> г.</w:t>
            </w:r>
          </w:p>
          <w:p w14:paraId="52347595">
            <w:pPr>
              <w:pStyle w:val="12"/>
              <w:ind w:left="0" w:leftChars="0" w:firstLine="0" w:firstLineChars="0"/>
              <w:jc w:val="both"/>
              <w:rPr>
                <w:rFonts w:ascii="Times New Roman" w:hAnsi="Times New Roman" w:cs="Times New Roman"/>
                <w:color w:val="000000"/>
                <w:sz w:val="18"/>
                <w:szCs w:val="18"/>
                <w:lang w:eastAsia="ru-RU"/>
              </w:rPr>
            </w:pPr>
          </w:p>
          <w:p w14:paraId="6865509A">
            <w:pPr>
              <w:pStyle w:val="12"/>
              <w:ind w:left="0" w:leftChars="0" w:firstLine="0" w:firstLineChars="0"/>
              <w:jc w:val="both"/>
              <w:rPr>
                <w:rFonts w:ascii="Times New Roman" w:hAnsi="Times New Roman" w:cs="Times New Roman"/>
                <w:color w:val="000000"/>
                <w:sz w:val="18"/>
                <w:szCs w:val="18"/>
                <w:lang w:eastAsia="ru-RU"/>
              </w:rPr>
            </w:pPr>
            <w:r>
              <w:rPr>
                <w:rFonts w:ascii="Times New Roman" w:hAnsi="Times New Roman" w:cs="Times New Roman"/>
                <w:color w:val="000000"/>
                <w:sz w:val="18"/>
                <w:szCs w:val="18"/>
                <w:lang w:eastAsia="ru-RU"/>
              </w:rPr>
              <w:t>г. Шымкент       </w:t>
            </w:r>
            <w:r>
              <w:rPr>
                <w:rFonts w:ascii="Times New Roman" w:hAnsi="Times New Roman" w:cs="Times New Roman"/>
                <w:color w:val="000000"/>
                <w:sz w:val="18"/>
                <w:szCs w:val="18"/>
                <w:lang w:eastAsia="ru-RU"/>
              </w:rPr>
              <w:tab/>
            </w:r>
            <w:r>
              <w:rPr>
                <w:rFonts w:hint="default" w:ascii="Times New Roman" w:hAnsi="Times New Roman" w:cs="Times New Roman"/>
                <w:color w:val="000000"/>
                <w:sz w:val="18"/>
                <w:szCs w:val="18"/>
                <w:lang w:val="en-US" w:eastAsia="ru-RU"/>
              </w:rPr>
              <w:t xml:space="preserve">              </w:t>
            </w:r>
            <w:r>
              <w:rPr>
                <w:rFonts w:ascii="Times New Roman" w:hAnsi="Times New Roman" w:cs="Times New Roman"/>
                <w:color w:val="000000"/>
                <w:sz w:val="18"/>
                <w:szCs w:val="18"/>
                <w:lang w:val="kk-KZ" w:eastAsia="ru-RU"/>
              </w:rPr>
              <w:t xml:space="preserve"> </w:t>
            </w:r>
            <w:r>
              <w:rPr>
                <w:rFonts w:ascii="Times New Roman" w:hAnsi="Times New Roman" w:cs="Times New Roman"/>
                <w:color w:val="000000"/>
                <w:sz w:val="18"/>
                <w:szCs w:val="18"/>
                <w:lang w:eastAsia="ru-RU"/>
              </w:rPr>
              <w:t>«{{DAY}}» {{MONTH_RU}}</w:t>
            </w:r>
            <w:r>
              <w:rPr>
                <w:rFonts w:hint="default" w:ascii="Times New Roman" w:hAnsi="Times New Roman" w:cs="Times New Roman"/>
                <w:color w:val="000000"/>
                <w:sz w:val="18"/>
                <w:szCs w:val="18"/>
                <w:lang w:val="en-US" w:eastAsia="ru-RU"/>
              </w:rPr>
              <w:t/>
            </w:r>
            <w:r>
              <w:rPr>
                <w:rFonts w:ascii="Times New Roman" w:hAnsi="Times New Roman" w:cs="Times New Roman"/>
                <w:color w:val="000000"/>
                <w:sz w:val="18"/>
                <w:szCs w:val="18"/>
                <w:lang w:eastAsia="ru-RU"/>
              </w:rPr>
              <w:t/>
            </w:r>
            <w:r>
              <w:rPr>
                <w:rFonts w:hint="default" w:ascii="Times New Roman" w:hAnsi="Times New Roman" w:cs="Times New Roman"/>
                <w:color w:val="000000"/>
                <w:sz w:val="18"/>
                <w:szCs w:val="18"/>
                <w:lang w:val="en-US" w:eastAsia="ru-RU"/>
              </w:rPr>
              <w:t xml:space="preserve"> </w:t>
            </w:r>
            <w:r>
              <w:rPr>
                <w:rFonts w:ascii="Times New Roman" w:hAnsi="Times New Roman" w:cs="Times New Roman"/>
                <w:color w:val="000000"/>
                <w:sz w:val="18"/>
                <w:szCs w:val="18"/>
                <w:lang w:eastAsia="ru-RU"/>
              </w:rPr>
              <w:t>{{YEAR}}</w:t>
            </w:r>
            <w:r>
              <w:rPr>
                <w:rFonts w:hint="default" w:ascii="Times New Roman" w:hAnsi="Times New Roman" w:cs="Times New Roman"/>
                <w:color w:val="000000"/>
                <w:sz w:val="18"/>
                <w:szCs w:val="18"/>
                <w:lang w:val="en-US" w:eastAsia="ru-RU"/>
              </w:rPr>
              <w:t/>
            </w:r>
            <w:r>
              <w:rPr>
                <w:rFonts w:ascii="Times New Roman" w:hAnsi="Times New Roman" w:cs="Times New Roman"/>
                <w:color w:val="000000"/>
                <w:sz w:val="18"/>
                <w:szCs w:val="18"/>
                <w:lang w:eastAsia="ru-RU"/>
              </w:rPr>
              <w:t xml:space="preserve"> г.</w:t>
            </w:r>
          </w:p>
          <w:p w14:paraId="21B6022E">
            <w:pPr>
              <w:pStyle w:val="12"/>
              <w:ind w:firstLine="342" w:firstLineChars="190"/>
              <w:jc w:val="both"/>
              <w:rPr>
                <w:rFonts w:ascii="Times New Roman" w:hAnsi="Times New Roman" w:cs="Times New Roman"/>
                <w:b/>
                <w:bCs/>
                <w:color w:val="000000"/>
                <w:sz w:val="18"/>
                <w:szCs w:val="18"/>
                <w:lang w:eastAsia="ru-RU"/>
              </w:rPr>
            </w:pPr>
          </w:p>
          <w:p w14:paraId="0446B29E">
            <w:pPr>
              <w:pStyle w:val="12"/>
              <w:ind w:left="0" w:leftChars="0" w:firstLine="189" w:firstLineChars="105"/>
              <w:jc w:val="both"/>
              <w:rPr>
                <w:rFonts w:ascii="Times New Roman" w:hAnsi="Times New Roman" w:cs="Times New Roman"/>
                <w:color w:val="000000"/>
                <w:sz w:val="18"/>
                <w:szCs w:val="18"/>
                <w:lang w:eastAsia="ru-RU"/>
              </w:rPr>
            </w:pPr>
            <w:r>
              <w:rPr>
                <w:rFonts w:ascii="Times New Roman" w:hAnsi="Times New Roman" w:cs="Times New Roman"/>
                <w:b/>
                <w:bCs/>
                <w:color w:val="000000"/>
                <w:sz w:val="18"/>
                <w:szCs w:val="18"/>
                <w:lang w:eastAsia="ru-RU"/>
              </w:rPr>
              <w:t>ТОО</w:t>
            </w:r>
            <w:r>
              <w:rPr>
                <w:rFonts w:ascii="Times New Roman" w:hAnsi="Times New Roman" w:cs="Times New Roman"/>
                <w:color w:val="000000"/>
                <w:sz w:val="18"/>
                <w:szCs w:val="18"/>
                <w:lang w:eastAsia="ru-RU"/>
              </w:rPr>
              <w:t xml:space="preserve"> </w:t>
            </w:r>
            <w:r>
              <w:rPr>
                <w:rFonts w:ascii="Times New Roman" w:hAnsi="Times New Roman" w:cs="Times New Roman"/>
                <w:b/>
                <w:color w:val="000000"/>
                <w:sz w:val="18"/>
                <w:szCs w:val="18"/>
                <w:lang w:eastAsia="ru-RU"/>
              </w:rPr>
              <w:t>«</w:t>
            </w:r>
            <w:r>
              <w:rPr>
                <w:rFonts w:ascii="Times New Roman" w:hAnsi="Times New Roman" w:cs="Times New Roman"/>
                <w:b/>
                <w:color w:val="000000"/>
                <w:sz w:val="18"/>
                <w:szCs w:val="18"/>
                <w:lang w:val="en-US" w:eastAsia="ru-RU"/>
              </w:rPr>
              <w:t>UKABY</w:t>
            </w:r>
            <w:r>
              <w:rPr>
                <w:rFonts w:ascii="Times New Roman" w:hAnsi="Times New Roman" w:cs="Times New Roman"/>
                <w:b/>
                <w:color w:val="000000"/>
                <w:sz w:val="18"/>
                <w:szCs w:val="18"/>
                <w:lang w:eastAsia="ru-RU"/>
              </w:rPr>
              <w:t>»</w:t>
            </w:r>
            <w:r>
              <w:rPr>
                <w:rFonts w:ascii="Times New Roman" w:hAnsi="Times New Roman" w:cs="Times New Roman"/>
                <w:color w:val="000000"/>
                <w:sz w:val="18"/>
                <w:szCs w:val="18"/>
                <w:lang w:eastAsia="ru-RU"/>
              </w:rPr>
              <w:t xml:space="preserve">, в  дальнейшем именуемое </w:t>
            </w:r>
            <w:r>
              <w:rPr>
                <w:rFonts w:ascii="Times New Roman" w:hAnsi="Times New Roman" w:cs="Times New Roman"/>
                <w:b/>
                <w:color w:val="000000"/>
                <w:sz w:val="18"/>
                <w:szCs w:val="18"/>
                <w:lang w:eastAsia="ru-RU"/>
              </w:rPr>
              <w:t>«Агентство»</w:t>
            </w:r>
            <w:r>
              <w:rPr>
                <w:rFonts w:ascii="Times New Roman" w:hAnsi="Times New Roman" w:cs="Times New Roman"/>
                <w:color w:val="000000"/>
                <w:sz w:val="18"/>
                <w:szCs w:val="18"/>
                <w:lang w:eastAsia="ru-RU"/>
              </w:rPr>
              <w:t>,</w:t>
            </w:r>
            <w:r>
              <w:rPr>
                <w:rFonts w:ascii="Times New Roman" w:hAnsi="Times New Roman" w:cs="Times New Roman"/>
                <w:b/>
                <w:bCs/>
                <w:color w:val="000000"/>
                <w:sz w:val="18"/>
                <w:szCs w:val="18"/>
                <w:lang w:eastAsia="ru-RU"/>
              </w:rPr>
              <w:t xml:space="preserve"> </w:t>
            </w:r>
            <w:r>
              <w:rPr>
                <w:rStyle w:val="13"/>
                <w:rFonts w:hint="default" w:ascii="Times New Roman" w:hAnsi="Times New Roman" w:cs="Times New Roman"/>
                <w:sz w:val="18"/>
                <w:szCs w:val="18"/>
              </w:rPr>
              <w:t>в лице директора Абилбаева Н.С., действующего на основании</w:t>
            </w:r>
            <w:r>
              <w:rPr>
                <w:rStyle w:val="13"/>
                <w:rFonts w:hint="default" w:ascii="Times New Roman" w:hAnsi="Times New Roman" w:cs="Times New Roman"/>
                <w:sz w:val="18"/>
                <w:szCs w:val="18"/>
                <w:lang w:val="en-US"/>
              </w:rPr>
              <w:t xml:space="preserve"> </w:t>
            </w:r>
            <w:r>
              <w:rPr>
                <w:rStyle w:val="13"/>
                <w:rFonts w:hint="default" w:ascii="Times New Roman" w:hAnsi="Times New Roman" w:cs="Times New Roman"/>
                <w:sz w:val="18"/>
                <w:szCs w:val="18"/>
              </w:rPr>
              <w:t>Устава</w:t>
            </w:r>
            <w:r>
              <w:rPr>
                <w:rStyle w:val="13"/>
                <w:rFonts w:hint="default" w:ascii="Times New Roman" w:hAnsi="Times New Roman" w:cs="Times New Roman"/>
                <w:sz w:val="18"/>
                <w:szCs w:val="18"/>
                <w:lang w:eastAsia="ru-RU"/>
              </w:rPr>
              <w:t xml:space="preserve">, </w:t>
            </w:r>
            <w:r>
              <w:rPr>
                <w:rFonts w:ascii="Times New Roman" w:hAnsi="Times New Roman" w:cs="Times New Roman"/>
                <w:b/>
                <w:bCs/>
                <w:color w:val="000000"/>
                <w:sz w:val="18"/>
                <w:szCs w:val="18"/>
                <w:lang w:eastAsia="ru-RU"/>
              </w:rPr>
              <w:t xml:space="preserve">БИН </w:t>
            </w:r>
            <w:r>
              <w:rPr>
                <w:rFonts w:ascii="Times New Roman" w:hAnsi="Times New Roman" w:cs="Times New Roman"/>
                <w:b/>
                <w:bCs/>
                <w:color w:val="000000"/>
                <w:sz w:val="18"/>
                <w:szCs w:val="18"/>
                <w:lang w:val="en-US" w:eastAsia="ru-RU"/>
              </w:rPr>
              <w:t>260140011714</w:t>
            </w:r>
            <w:r>
              <w:rPr>
                <w:rFonts w:ascii="Times New Roman" w:hAnsi="Times New Roman" w:cs="Times New Roman"/>
                <w:b/>
                <w:bCs/>
                <w:color w:val="000000"/>
                <w:sz w:val="18"/>
                <w:szCs w:val="18"/>
                <w:lang w:eastAsia="ru-RU"/>
              </w:rPr>
              <w:t>,</w:t>
            </w:r>
            <w:r>
              <w:rPr>
                <w:rFonts w:ascii="Times New Roman" w:hAnsi="Times New Roman" w:cs="Times New Roman"/>
                <w:b/>
                <w:bCs/>
                <w:color w:val="000000"/>
                <w:sz w:val="18"/>
                <w:szCs w:val="18"/>
                <w:lang w:val="kk-KZ" w:eastAsia="ru-RU"/>
              </w:rPr>
              <w:t xml:space="preserve"> </w:t>
            </w:r>
            <w:r>
              <w:rPr>
                <w:rFonts w:ascii="Times New Roman" w:hAnsi="Times New Roman" w:cs="Times New Roman"/>
                <w:color w:val="000000"/>
                <w:sz w:val="18"/>
                <w:szCs w:val="18"/>
                <w:lang w:eastAsia="ru-RU"/>
              </w:rPr>
              <w:t xml:space="preserve">с  одной   стороны и физическое лицо </w:t>
            </w:r>
            <w:r>
              <w:rPr>
                <w:rFonts w:ascii="Times New Roman" w:hAnsi="Times New Roman" w:cs="Times New Roman"/>
                <w:color w:val="000000"/>
                <w:sz w:val="18"/>
                <w:szCs w:val="18"/>
                <w:lang w:val="kk-KZ" w:eastAsia="ru-RU"/>
              </w:rPr>
              <w:t xml:space="preserve">- гражданин РК </w:t>
            </w:r>
            <w:r>
              <w:rPr>
                <w:rFonts w:ascii="Times New Roman" w:hAnsi="Times New Roman" w:cs="Times New Roman"/>
                <w:color w:val="000000"/>
                <w:sz w:val="18"/>
                <w:szCs w:val="18"/>
                <w:lang w:eastAsia="ru-RU"/>
              </w:rPr>
              <w:t>{{CLIENT_FULL_NAME}}</w:t>
            </w:r>
            <w:r>
              <w:rPr>
                <w:rFonts w:hint="default" w:ascii="Times New Roman" w:hAnsi="Times New Roman" w:cs="Times New Roman"/>
                <w:color w:val="000000"/>
                <w:sz w:val="18"/>
                <w:szCs w:val="18"/>
                <w:lang w:val="en-US" w:eastAsia="ru-RU"/>
              </w:rPr>
              <w:t xml:space="preserve"> </w:t>
            </w:r>
            <w:r>
              <w:rPr>
                <w:rFonts w:hint="default" w:ascii="Times New Roman" w:hAnsi="Times New Roman" w:cs="Times New Roman"/>
                <w:color w:val="000000"/>
                <w:sz w:val="18"/>
                <w:szCs w:val="18"/>
                <w:lang w:val="ru-RU" w:eastAsia="ru-RU"/>
              </w:rPr>
              <w:t>ИИН</w:t>
            </w:r>
            <w:r>
              <w:rPr>
                <w:rFonts w:hint="default" w:ascii="Times New Roman" w:hAnsi="Times New Roman" w:cs="Times New Roman"/>
                <w:color w:val="000000"/>
                <w:sz w:val="18"/>
                <w:szCs w:val="18"/>
                <w:lang w:val="en-US" w:eastAsia="ru-RU"/>
              </w:rPr>
              <w:t xml:space="preserve">: </w:t>
            </w:r>
            <w:r>
              <w:rPr>
                <w:rFonts w:ascii="Times New Roman" w:hAnsi="Times New Roman" w:cs="Times New Roman"/>
                <w:color w:val="000000"/>
                <w:sz w:val="18"/>
                <w:szCs w:val="18"/>
                <w:lang w:eastAsia="ru-RU"/>
              </w:rPr>
              <w:t>{{CLIENT_IIN}}</w:t>
            </w:r>
            <w:r>
              <w:rPr>
                <w:rFonts w:hint="default" w:ascii="Times New Roman" w:hAnsi="Times New Roman" w:cs="Times New Roman"/>
                <w:color w:val="000000"/>
                <w:sz w:val="18"/>
                <w:szCs w:val="18"/>
                <w:lang w:val="en-US" w:eastAsia="ru-RU"/>
              </w:rPr>
              <w:t/>
            </w:r>
            <w:r>
              <w:rPr>
                <w:rFonts w:ascii="Times New Roman" w:hAnsi="Times New Roman" w:cs="Times New Roman"/>
                <w:color w:val="000000"/>
                <w:sz w:val="18"/>
                <w:szCs w:val="18"/>
                <w:lang w:eastAsia="ru-RU"/>
              </w:rPr>
              <w:t/>
            </w:r>
            <w:r>
              <w:rPr>
                <w:rFonts w:hint="default" w:ascii="Times New Roman" w:hAnsi="Times New Roman" w:cs="Times New Roman"/>
                <w:color w:val="000000"/>
                <w:sz w:val="18"/>
                <w:szCs w:val="18"/>
                <w:lang w:val="en-US" w:eastAsia="ru-RU"/>
              </w:rPr>
              <w:t/>
            </w:r>
            <w:r>
              <w:rPr>
                <w:rFonts w:ascii="Times New Roman" w:hAnsi="Times New Roman" w:cs="Times New Roman"/>
                <w:color w:val="000000"/>
                <w:sz w:val="18"/>
                <w:szCs w:val="18"/>
                <w:lang w:eastAsia="ru-RU"/>
              </w:rPr>
              <w:t>, в дальнейшем</w:t>
            </w:r>
            <w:r>
              <w:rPr>
                <w:rFonts w:hint="default" w:ascii="Times New Roman" w:hAnsi="Times New Roman" w:cs="Times New Roman"/>
                <w:color w:val="000000"/>
                <w:sz w:val="18"/>
                <w:szCs w:val="18"/>
                <w:lang w:val="en-US" w:eastAsia="ru-RU"/>
              </w:rPr>
              <w:t xml:space="preserve"> </w:t>
            </w:r>
            <w:r>
              <w:rPr>
                <w:rFonts w:ascii="Times New Roman" w:hAnsi="Times New Roman" w:cs="Times New Roman"/>
                <w:color w:val="000000"/>
                <w:sz w:val="18"/>
                <w:szCs w:val="18"/>
                <w:lang w:eastAsia="ru-RU"/>
              </w:rPr>
              <w:t>именуемое</w:t>
            </w:r>
          </w:p>
          <w:p w14:paraId="004E3AF3">
            <w:pPr>
              <w:pStyle w:val="12"/>
              <w:jc w:val="both"/>
              <w:rPr>
                <w:rFonts w:hint="default" w:ascii="Times New Roman" w:hAnsi="Times New Roman" w:cs="Times New Roman"/>
                <w:color w:val="000000"/>
                <w:sz w:val="18"/>
                <w:szCs w:val="18"/>
                <w:lang w:val="en-US" w:eastAsia="ru-RU"/>
              </w:rPr>
            </w:pPr>
            <w:r>
              <w:rPr>
                <w:rFonts w:ascii="Times New Roman" w:hAnsi="Times New Roman" w:cs="Times New Roman"/>
                <w:b/>
                <w:color w:val="000000"/>
                <w:sz w:val="18"/>
                <w:szCs w:val="18"/>
                <w:lang w:eastAsia="ru-RU"/>
              </w:rPr>
              <w:t>«Клиент»</w:t>
            </w:r>
            <w:r>
              <w:rPr>
                <w:rFonts w:ascii="Times New Roman" w:hAnsi="Times New Roman" w:cs="Times New Roman"/>
                <w:color w:val="000000"/>
                <w:sz w:val="18"/>
                <w:szCs w:val="18"/>
                <w:lang w:eastAsia="ru-RU"/>
              </w:rPr>
              <w:t xml:space="preserve"> с другой  стороны, заключили </w:t>
            </w:r>
            <w:r>
              <w:rPr>
                <w:rFonts w:ascii="Times New Roman" w:hAnsi="Times New Roman" w:cs="Times New Roman"/>
                <w:color w:val="000000"/>
                <w:sz w:val="18"/>
                <w:szCs w:val="18"/>
                <w:lang w:eastAsia="ru-RU"/>
              </w:rPr>
              <w:t>настоящее</w:t>
            </w:r>
            <w:r>
              <w:rPr>
                <w:rFonts w:hint="default" w:ascii="Times New Roman" w:hAnsi="Times New Roman" w:cs="Times New Roman"/>
                <w:color w:val="000000"/>
                <w:sz w:val="18"/>
                <w:szCs w:val="18"/>
                <w:lang w:val="en-US" w:eastAsia="ru-RU"/>
              </w:rPr>
              <w:t xml:space="preserve"> дополнительное соглашение к договору возмездного оказания услуг о нижеследующим.</w:t>
            </w:r>
          </w:p>
          <w:p w14:paraId="619872FC">
            <w:pPr>
              <w:pStyle w:val="12"/>
              <w:ind w:left="0" w:leftChars="0" w:firstLine="189" w:firstLineChars="105"/>
              <w:jc w:val="center"/>
              <w:rPr>
                <w:rFonts w:hint="default" w:ascii="Times New Roman" w:hAnsi="Times New Roman" w:cs="Times New Roman"/>
                <w:b/>
                <w:bCs/>
                <w:color w:val="000000"/>
                <w:sz w:val="18"/>
                <w:szCs w:val="18"/>
                <w:lang w:val="en-US" w:eastAsia="ru-RU"/>
              </w:rPr>
            </w:pPr>
          </w:p>
          <w:p w14:paraId="390028F8">
            <w:pPr>
              <w:pStyle w:val="12"/>
              <w:numPr>
                <w:ilvl w:val="0"/>
                <w:numId w:val="1"/>
              </w:numPr>
              <w:bidi w:val="0"/>
              <w:ind w:left="0" w:leftChars="0" w:firstLine="200" w:firstLineChars="111"/>
              <w:jc w:val="center"/>
              <w:rPr>
                <w:rFonts w:hint="default" w:ascii="Times New Roman" w:hAnsi="Times New Roman" w:cs="Times New Roman"/>
                <w:b/>
                <w:bCs/>
                <w:sz w:val="18"/>
                <w:szCs w:val="18"/>
              </w:rPr>
            </w:pPr>
            <w:r>
              <w:rPr>
                <w:rFonts w:hint="default" w:ascii="Times New Roman" w:hAnsi="Times New Roman" w:cs="Times New Roman"/>
                <w:b/>
                <w:bCs/>
                <w:sz w:val="18"/>
                <w:szCs w:val="18"/>
              </w:rPr>
              <w:t>ПРЕДМЕТ СОГЛАШЕНИЯ</w:t>
            </w:r>
          </w:p>
          <w:p w14:paraId="031B9F3A">
            <w:pPr>
              <w:pStyle w:val="12"/>
              <w:numPr>
                <w:ilvl w:val="0"/>
                <w:numId w:val="0"/>
              </w:numPr>
              <w:bidi w:val="0"/>
              <w:ind w:leftChars="111"/>
              <w:jc w:val="both"/>
              <w:rPr>
                <w:rFonts w:hint="default" w:ascii="Times New Roman" w:hAnsi="Times New Roman" w:cs="Times New Roman"/>
                <w:b/>
                <w:bCs/>
                <w:sz w:val="18"/>
                <w:szCs w:val="18"/>
              </w:rPr>
            </w:pPr>
          </w:p>
          <w:p w14:paraId="42E0F2DA">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lang w:val="ru-RU"/>
              </w:rPr>
              <w:t>1.1.</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Настоящее Дополнительное соглашение является неотъемлемой частью Договора возмездного оказания услу</w:t>
            </w:r>
            <w:r>
              <w:rPr>
                <w:rFonts w:hint="default" w:ascii="Times New Roman" w:hAnsi="Times New Roman" w:cs="Times New Roman"/>
                <w:sz w:val="18"/>
                <w:szCs w:val="18"/>
                <w:lang w:val="ru-RU"/>
              </w:rPr>
              <w:t xml:space="preserve">г        </w:t>
            </w:r>
            <w:r>
              <w:rPr>
                <w:rFonts w:hint="default" w:ascii="Times New Roman" w:hAnsi="Times New Roman" w:cs="Times New Roman"/>
                <w:sz w:val="18"/>
                <w:szCs w:val="18"/>
              </w:rPr>
              <w:t>№ {{MAIN_CONTRACT_NUMBER}}</w:t>
            </w:r>
            <w:r>
              <w:rPr>
                <w:rFonts w:hint="default" w:ascii="Times New Roman" w:hAnsi="Times New Roman" w:cs="Times New Roman"/>
                <w:sz w:val="18"/>
                <w:szCs w:val="18"/>
                <w:lang w:val="ru-RU"/>
              </w:rPr>
              <w:t/>
            </w:r>
            <w:r>
              <w:rPr>
                <w:rFonts w:hint="default" w:ascii="Times New Roman" w:hAnsi="Times New Roman" w:cs="Times New Roman"/>
                <w:sz w:val="18"/>
                <w:szCs w:val="18"/>
              </w:rPr>
              <w:t xml:space="preserve"> от {{MAIN_CONTRACT_DATE_TEXT}}</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xml:space="preserve"/>
            </w:r>
            <w:r>
              <w:rPr>
                <w:rFonts w:hint="default" w:ascii="Times New Roman" w:hAnsi="Times New Roman" w:cs="Times New Roman"/>
                <w:sz w:val="18"/>
                <w:szCs w:val="18"/>
              </w:rPr>
              <w:t xml:space="preserve"> (далее — </w:t>
            </w:r>
            <w:r>
              <w:rPr>
                <w:rFonts w:hint="default" w:ascii="Times New Roman" w:hAnsi="Times New Roman" w:cs="Times New Roman"/>
                <w:b/>
                <w:bCs/>
                <w:sz w:val="18"/>
                <w:szCs w:val="18"/>
              </w:rPr>
              <w:t>«Договор»</w:t>
            </w:r>
            <w:r>
              <w:rPr>
                <w:rFonts w:hint="default" w:ascii="Times New Roman" w:hAnsi="Times New Roman" w:cs="Times New Roman"/>
                <w:sz w:val="18"/>
                <w:szCs w:val="18"/>
              </w:rPr>
              <w:t>).</w:t>
            </w:r>
          </w:p>
          <w:p w14:paraId="700F55F7">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1.2. </w:t>
            </w:r>
            <w:r>
              <w:rPr>
                <w:rFonts w:hint="default" w:ascii="Times New Roman" w:hAnsi="Times New Roman" w:cs="Times New Roman"/>
                <w:sz w:val="18"/>
                <w:szCs w:val="18"/>
              </w:rPr>
              <w:t xml:space="preserve">В дополнение к условиям Договора Стороны согласовали, что Клиент обязуется оплатить Агентству дополнительные расходы в размере </w:t>
            </w:r>
            <w:r>
              <w:rPr>
                <w:rFonts w:hint="default" w:ascii="Times New Roman" w:hAnsi="Times New Roman" w:cs="Times New Roman"/>
                <w:b/>
                <w:bCs/>
                <w:sz w:val="18"/>
                <w:szCs w:val="18"/>
              </w:rPr>
              <w:t>1 600 000 (один миллион шестьсот тысяч) тенге</w:t>
            </w:r>
            <w:r>
              <w:rPr>
                <w:rFonts w:hint="default" w:ascii="Times New Roman" w:hAnsi="Times New Roman" w:cs="Times New Roman"/>
                <w:sz w:val="18"/>
                <w:szCs w:val="18"/>
              </w:rPr>
              <w:t>, связанные с организацией процесса оформления документов, взаимодействием с иностранными партнёрами и третьими лицами, а также оплатой услуг партнёров и посредников за пределами Республики Казахстан, участвующих в реализации выбранной программы.</w:t>
            </w:r>
          </w:p>
          <w:p w14:paraId="31E503D8">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Клиент подтверждает, что указанные расходы связаны с исполнением Договора и могут включать расходы на услуги иностранных партнёров, посредников, работодателей и иных третьих лиц, участвующих в подготовке документов и сопровождении процесса получения визы.</w:t>
            </w:r>
          </w:p>
          <w:p w14:paraId="0443646D">
            <w:pPr>
              <w:pStyle w:val="12"/>
              <w:bidi w:val="0"/>
              <w:ind w:left="0" w:leftChars="0" w:firstLine="199" w:firstLineChars="111"/>
              <w:jc w:val="both"/>
              <w:rPr>
                <w:rFonts w:hint="default" w:ascii="Times New Roman" w:hAnsi="Times New Roman" w:cs="Times New Roman"/>
                <w:sz w:val="18"/>
                <w:szCs w:val="18"/>
              </w:rPr>
            </w:pPr>
          </w:p>
          <w:p w14:paraId="71BCB06C">
            <w:pPr>
              <w:pStyle w:val="12"/>
              <w:numPr>
                <w:ilvl w:val="0"/>
                <w:numId w:val="1"/>
              </w:numPr>
              <w:bidi w:val="0"/>
              <w:ind w:left="0" w:leftChars="0" w:firstLine="200" w:firstLineChars="111"/>
              <w:jc w:val="center"/>
              <w:rPr>
                <w:rFonts w:hint="default" w:ascii="Times New Roman" w:hAnsi="Times New Roman" w:cs="Times New Roman"/>
                <w:b/>
                <w:bCs/>
                <w:sz w:val="18"/>
                <w:szCs w:val="18"/>
              </w:rPr>
            </w:pPr>
            <w:r>
              <w:rPr>
                <w:rFonts w:hint="default" w:ascii="Times New Roman" w:hAnsi="Times New Roman" w:cs="Times New Roman"/>
                <w:b/>
                <w:bCs/>
                <w:sz w:val="18"/>
                <w:szCs w:val="18"/>
              </w:rPr>
              <w:t>УСЛОВИЯ ОПЛАТЫ</w:t>
            </w:r>
          </w:p>
          <w:p w14:paraId="74B76534">
            <w:pPr>
              <w:pStyle w:val="12"/>
              <w:numPr>
                <w:ilvl w:val="0"/>
                <w:numId w:val="0"/>
              </w:numPr>
              <w:bidi w:val="0"/>
              <w:ind w:leftChars="111"/>
              <w:jc w:val="both"/>
              <w:rPr>
                <w:rFonts w:hint="default" w:ascii="Times New Roman" w:hAnsi="Times New Roman" w:cs="Times New Roman"/>
                <w:b/>
                <w:bCs/>
                <w:sz w:val="18"/>
                <w:szCs w:val="18"/>
              </w:rPr>
            </w:pPr>
          </w:p>
          <w:p w14:paraId="5ED324A3">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w:t>
            </w:r>
            <w:r>
              <w:rPr>
                <w:rFonts w:hint="default" w:ascii="Times New Roman" w:hAnsi="Times New Roman" w:cs="Times New Roman"/>
                <w:b/>
                <w:bCs/>
                <w:sz w:val="18"/>
                <w:szCs w:val="18"/>
                <w:lang w:val="ru-RU"/>
              </w:rPr>
              <w:t>1</w:t>
            </w:r>
            <w:r>
              <w:rPr>
                <w:rFonts w:hint="default" w:ascii="Times New Roman" w:hAnsi="Times New Roman" w:cs="Times New Roman"/>
                <w:b/>
                <w:bCs/>
                <w:sz w:val="18"/>
                <w:szCs w:val="18"/>
              </w:rPr>
              <w:t xml:space="preserve">. </w:t>
            </w:r>
            <w:r>
              <w:rPr>
                <w:rFonts w:hint="default" w:ascii="Times New Roman" w:hAnsi="Times New Roman" w:cs="Times New Roman"/>
                <w:sz w:val="18"/>
                <w:szCs w:val="18"/>
              </w:rPr>
              <w:t xml:space="preserve">Дополнительная сумма в размере </w:t>
            </w:r>
            <w:r>
              <w:rPr>
                <w:rFonts w:hint="default" w:ascii="Times New Roman" w:hAnsi="Times New Roman" w:cs="Times New Roman"/>
                <w:b/>
                <w:bCs/>
                <w:sz w:val="18"/>
                <w:szCs w:val="18"/>
              </w:rPr>
              <w:t>1 600 000 (один миллион шестьсот тысяч) тенге</w:t>
            </w:r>
            <w:r>
              <w:rPr>
                <w:rFonts w:hint="default" w:ascii="Times New Roman" w:hAnsi="Times New Roman" w:cs="Times New Roman"/>
                <w:sz w:val="18"/>
                <w:szCs w:val="18"/>
              </w:rPr>
              <w:t xml:space="preserve"> оплачивается Клиентом в течение </w:t>
            </w:r>
            <w:r>
              <w:rPr>
                <w:rFonts w:hint="default" w:ascii="Times New Roman" w:hAnsi="Times New Roman" w:cs="Times New Roman"/>
                <w:sz w:val="18"/>
                <w:szCs w:val="18"/>
                <w:lang w:val="ru-RU"/>
              </w:rPr>
              <w:t>30</w:t>
            </w:r>
            <w:r>
              <w:rPr>
                <w:rFonts w:hint="default" w:ascii="Times New Roman" w:hAnsi="Times New Roman" w:cs="Times New Roman"/>
                <w:sz w:val="18"/>
                <w:szCs w:val="18"/>
              </w:rPr>
              <w:t xml:space="preserve"> (</w:t>
            </w:r>
            <w:r>
              <w:rPr>
                <w:rFonts w:hint="default" w:ascii="Times New Roman" w:hAnsi="Times New Roman" w:cs="Times New Roman"/>
                <w:sz w:val="18"/>
                <w:szCs w:val="18"/>
                <w:lang w:val="ru-RU"/>
              </w:rPr>
              <w:t>три</w:t>
            </w:r>
            <w:r>
              <w:rPr>
                <w:rFonts w:hint="default" w:ascii="Times New Roman" w:hAnsi="Times New Roman" w:cs="Times New Roman"/>
                <w:sz w:val="18"/>
                <w:szCs w:val="18"/>
              </w:rPr>
              <w:t>дцати) календарных дней с даты подписания</w:t>
            </w:r>
            <w:r>
              <w:rPr>
                <w:rFonts w:hint="default" w:ascii="Times New Roman" w:hAnsi="Times New Roman" w:cs="Times New Roman"/>
                <w:sz w:val="18"/>
                <w:szCs w:val="18"/>
                <w:lang w:val="ru-RU"/>
              </w:rPr>
              <w:t xml:space="preserve"> Договора</w:t>
            </w:r>
            <w:r>
              <w:rPr>
                <w:rFonts w:hint="default" w:ascii="Times New Roman" w:hAnsi="Times New Roman" w:cs="Times New Roman"/>
                <w:sz w:val="18"/>
                <w:szCs w:val="18"/>
              </w:rPr>
              <w:t>.</w:t>
            </w:r>
          </w:p>
          <w:p w14:paraId="297B18CB">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2.2.</w:t>
            </w:r>
            <w:r>
              <w:rPr>
                <w:rFonts w:hint="default" w:ascii="Times New Roman" w:hAnsi="Times New Roman" w:cs="Times New Roman"/>
                <w:sz w:val="18"/>
                <w:szCs w:val="18"/>
              </w:rPr>
              <w:t xml:space="preserve"> Оплата производится в безналичной форме на расчётный счёт Агентства либо иным способом, согласованным Сторонами.</w:t>
            </w:r>
          </w:p>
          <w:p w14:paraId="5EAE75F4">
            <w:pPr>
              <w:pStyle w:val="12"/>
              <w:bidi w:val="0"/>
              <w:ind w:left="0" w:leftChars="0" w:firstLine="199" w:firstLineChars="111"/>
              <w:jc w:val="both"/>
              <w:rPr>
                <w:rFonts w:hint="default" w:ascii="Times New Roman" w:hAnsi="Times New Roman" w:cs="Times New Roman"/>
                <w:sz w:val="18"/>
                <w:szCs w:val="18"/>
                <w:lang w:val="ru-RU"/>
              </w:rPr>
            </w:pPr>
          </w:p>
          <w:p w14:paraId="0CE90C6B">
            <w:pPr>
              <w:pStyle w:val="12"/>
              <w:bidi w:val="0"/>
              <w:ind w:left="0" w:leftChars="0" w:firstLine="200" w:firstLineChars="111"/>
              <w:jc w:val="center"/>
              <w:rPr>
                <w:rFonts w:hint="default" w:ascii="Times New Roman" w:hAnsi="Times New Roman" w:cs="Times New Roman"/>
                <w:b/>
                <w:bCs/>
                <w:sz w:val="18"/>
                <w:szCs w:val="18"/>
              </w:rPr>
            </w:pPr>
            <w:r>
              <w:rPr>
                <w:rFonts w:hint="default" w:ascii="Times New Roman" w:hAnsi="Times New Roman" w:cs="Times New Roman"/>
                <w:b/>
                <w:bCs/>
                <w:sz w:val="18"/>
                <w:szCs w:val="18"/>
              </w:rPr>
              <w:t>3. ВОЗВРАТ СРЕДСТВ</w:t>
            </w:r>
          </w:p>
          <w:p w14:paraId="7E3C9AD9">
            <w:pPr>
              <w:pStyle w:val="12"/>
              <w:bidi w:val="0"/>
              <w:ind w:left="0" w:leftChars="0" w:firstLine="199" w:firstLineChars="111"/>
              <w:jc w:val="both"/>
              <w:rPr>
                <w:rFonts w:hint="default" w:ascii="Times New Roman" w:hAnsi="Times New Roman" w:cs="Times New Roman"/>
                <w:sz w:val="18"/>
                <w:szCs w:val="18"/>
              </w:rPr>
            </w:pPr>
          </w:p>
          <w:p w14:paraId="08FFBE12">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3.1. </w:t>
            </w:r>
            <w:r>
              <w:rPr>
                <w:rFonts w:hint="default" w:ascii="Times New Roman" w:hAnsi="Times New Roman" w:cs="Times New Roman"/>
                <w:sz w:val="18"/>
                <w:szCs w:val="18"/>
              </w:rPr>
              <w:t>В случае отказа в выдаче визы Клиенту по решению консульских органов Республики Корея, при условии полного исполнения Клиентом всех своих обязательств по Договору и настоящему Дополнительному соглашению, Агентство обязуется вернуть Клиенту сумму в размере 1 600 000 (один миллион шестьсот тысяч) тенге в полном объёме.</w:t>
            </w:r>
          </w:p>
          <w:p w14:paraId="257327A8">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lang w:val="ru-RU"/>
              </w:rPr>
              <w:t xml:space="preserve">3.2. </w:t>
            </w:r>
            <w:r>
              <w:rPr>
                <w:rFonts w:hint="default" w:ascii="Times New Roman" w:hAnsi="Times New Roman" w:cs="Times New Roman"/>
                <w:sz w:val="18"/>
                <w:szCs w:val="18"/>
              </w:rPr>
              <w:t>Возврат денежных средств осуществляется в течение 365 (трёхсот шестидесяти пяти) календарных дней с момента окончания срока действия Договора, путём перечисления на банковский счёт Клиента либо наличным способом по взаимному соглашению Сторон.</w:t>
            </w:r>
          </w:p>
          <w:p w14:paraId="63A77706">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3.3. </w:t>
            </w:r>
            <w:r>
              <w:rPr>
                <w:rFonts w:hint="default" w:ascii="Times New Roman" w:hAnsi="Times New Roman" w:cs="Times New Roman"/>
                <w:sz w:val="18"/>
                <w:szCs w:val="18"/>
              </w:rPr>
              <w:t>Сумма, уплаченная Клиентом по условиям Договора (500 000 тенге), является фиксированной оплатой услуг Агентства и возврату не подлежит ни при каких обстоятельствах.</w:t>
            </w:r>
          </w:p>
          <w:p w14:paraId="389A75AB">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3.4.</w:t>
            </w:r>
            <w:r>
              <w:rPr>
                <w:rFonts w:hint="default" w:ascii="Times New Roman" w:hAnsi="Times New Roman" w:cs="Times New Roman"/>
                <w:sz w:val="18"/>
                <w:szCs w:val="18"/>
              </w:rPr>
              <w:t xml:space="preserve"> В случае отказа Клиента от исполнения Договора и/или настоящего Дополнительного соглашения после начала оказания услуг, а также в случае невозможности исполнения обязательств по вине Клиента либо вследствие обстоятельств, зависящих от личности, действий или бездействия Клиента, уплаченная Клиентом сумма в размере 1 600 000 (один миллион шестьсот тысяч) тенге возврату не подлежит.</w:t>
            </w:r>
          </w:p>
          <w:p w14:paraId="0A1F26BD">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К случаям, свидетельствующим о вине Клиента либо возникновении обстоятельств, зависящих от личности, действий или бездействия Клиента, относятся, включая, но не ограничиваясь:</w:t>
            </w:r>
          </w:p>
          <w:p w14:paraId="107E6AF2">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 отказ от предоставления необходимых документов и сведений;</w:t>
            </w:r>
          </w:p>
          <w:p w14:paraId="78D1B59F">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 предоставление недостоверной, ложной, неполной либо несвоевременно предоставленной информации;</w:t>
            </w:r>
          </w:p>
          <w:p w14:paraId="78989CE7">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 непредоставление медицинских справок, справок из государственных органов и иных обязательных документов;</w:t>
            </w:r>
          </w:p>
          <w:p w14:paraId="275F983A">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 отказ от прохождения обучения, тестирования, экзаменов (включая TOPIK и иные требования принимающей стороны);</w:t>
            </w:r>
          </w:p>
          <w:p w14:paraId="77AA09D3">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 неявка Клиента либо отказ от прохождения собеседований, интервью, тестирований, экзаменов, медицинских обследований, биометрии, подачи документов и иных обязательных процедур, предусмотренных требованиями третьих лиц;</w:t>
            </w:r>
          </w:p>
          <w:p w14:paraId="41380F8D">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 отказ Клиента от посещения либо неявка в консульство, посольство, визовый центр, государственный орган, к работодателю, в учебное заведение либо к иному третьему лицу, участие которого необходимо для исполнения Договора;</w:t>
            </w:r>
          </w:p>
          <w:p w14:paraId="22405268">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 отказ Клиента от выезда в другой город или государство, если такой выезд необходим для исполнения Договора либо требований третьих лиц;</w:t>
            </w:r>
          </w:p>
          <w:p w14:paraId="5D0261E2">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 нарушение инструкций Агентства, необходимых для оказания услуг;</w:t>
            </w:r>
          </w:p>
          <w:p w14:paraId="0605B836">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 уклонение от взаимодействия, игнорирование запросов Агентства, отсутствие связи с Клиентом более 30 (тридцати) календарных дней;</w:t>
            </w:r>
          </w:p>
          <w:p w14:paraId="727F970B">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 изменение решения Клиента, отказ от выезда, смена планов, изменение выбранной программы, страны либо работодателя;</w:t>
            </w:r>
          </w:p>
          <w:p w14:paraId="0E3EAC3B">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 отсутствие у Клиента достаточных финансовых средств для исполнения условий программы, выезда либо пребывания за границей;</w:t>
            </w:r>
          </w:p>
          <w:p w14:paraId="4DF22CCB">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 наличие заболеваний, медицинских противопоказаний либо ухудшение состояния здоровья Клиента;</w:t>
            </w:r>
          </w:p>
          <w:p w14:paraId="576A1CE1">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 беременность, роды, необходимость ухода за детьми, супругом, родителями либо иными родственниками;</w:t>
            </w:r>
          </w:p>
          <w:p w14:paraId="79D7D83A">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 смерть, заболевание либо иные обстоятельства, связанные с родственниками или близкими лицами Клиента;</w:t>
            </w:r>
          </w:p>
          <w:p w14:paraId="1F66E243">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 увольнение, изменение места работы, семейного положения либо места жительства Клиента;</w:t>
            </w:r>
          </w:p>
          <w:p w14:paraId="0F8A150B">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 ограничение выезда, наличие задолженностей, судебных актов, исполнительных производств, запретов либо иных ограничений, препятствующих выезду Клиента за пределы Республики Казахстан;</w:t>
            </w:r>
          </w:p>
          <w:p w14:paraId="5D333CF1">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 несоответствие Клиента требованиям иностранного государства, работодателя, учебного заведения, консульства, миграционного органа либо иных третьих лиц;</w:t>
            </w:r>
          </w:p>
          <w:p w14:paraId="4276045B">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 отказ Клиента от прохождения обязательных процедур, предусмотренных законодательством иностранного государства либо требованиями третьих лиц;</w:t>
            </w:r>
          </w:p>
          <w:p w14:paraId="6353FFDB">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 любые иные обстоятельства личного характера, не зависящие от Агентства и препятствующие исполнению Договора либо настоящего Дополнительного соглашения.</w:t>
            </w:r>
          </w:p>
          <w:p w14:paraId="6CD0A3D1">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Клиент подтверждает, что указанные обстоятельства относятся к сфере его личного риска и ответственности, не зависят от Агентства и не являются основанием для возврата денежных средств.</w:t>
            </w:r>
          </w:p>
          <w:p w14:paraId="752614F5">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Клиент подтверждает, что с момента начала исполнения обязательств Агентством запускается процесс взаимодействия с третьими лицами (включая посредников и партнёров за пределами Республики Казахстан), а связанные с этим расходы признаются Сторонами фактически понесёнными, экономически обоснованными и не подлежащими возврату.</w:t>
            </w:r>
          </w:p>
          <w:p w14:paraId="56C22848">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Клиент подтверждает, что денежные средства, уплаченные по настоящему Дополнительному соглашению, используются для покрытия фактически понесённых расходов, связанных с исполнением Договора, в том числе расходов на услуги иностранных партнёров и посредников, и могут быть перечислены третьим лицам до получения окончательного решения по заявлению Клиента.</w:t>
            </w:r>
          </w:p>
          <w:p w14:paraId="3A3D221D">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Клиент подтверждает, что осознаёт необратимость запущенного процесса и соглашается с тем, что в указанных случаях денежные средства возврату не подлежат.</w:t>
            </w:r>
          </w:p>
          <w:p w14:paraId="0D9CC8C5">
            <w:pPr>
              <w:pStyle w:val="12"/>
              <w:bidi w:val="0"/>
              <w:ind w:left="0" w:leftChars="0" w:firstLine="199" w:firstLineChars="111"/>
              <w:jc w:val="both"/>
              <w:rPr>
                <w:rFonts w:hint="default" w:ascii="Times New Roman" w:hAnsi="Times New Roman" w:cs="Times New Roman"/>
                <w:sz w:val="18"/>
                <w:szCs w:val="18"/>
              </w:rPr>
            </w:pPr>
          </w:p>
          <w:p w14:paraId="2DB7F4B0">
            <w:pPr>
              <w:pStyle w:val="12"/>
              <w:bidi w:val="0"/>
              <w:ind w:left="0" w:leftChars="0" w:firstLine="199" w:firstLineChars="111"/>
              <w:jc w:val="both"/>
              <w:rPr>
                <w:rFonts w:hint="default" w:ascii="Times New Roman" w:hAnsi="Times New Roman" w:cs="Times New Roman"/>
                <w:sz w:val="18"/>
                <w:szCs w:val="18"/>
              </w:rPr>
            </w:pPr>
          </w:p>
          <w:p w14:paraId="7CEEB2CB">
            <w:pPr>
              <w:pStyle w:val="12"/>
              <w:bidi w:val="0"/>
              <w:ind w:left="0" w:leftChars="0" w:firstLine="199" w:firstLineChars="111"/>
              <w:jc w:val="both"/>
              <w:rPr>
                <w:rFonts w:hint="default" w:ascii="Times New Roman" w:hAnsi="Times New Roman" w:cs="Times New Roman"/>
                <w:sz w:val="18"/>
                <w:szCs w:val="18"/>
              </w:rPr>
            </w:pPr>
          </w:p>
          <w:p w14:paraId="16D6AAA7">
            <w:pPr>
              <w:pStyle w:val="12"/>
              <w:bidi w:val="0"/>
              <w:ind w:left="0" w:leftChars="0" w:firstLine="200" w:firstLineChars="111"/>
              <w:jc w:val="center"/>
              <w:rPr>
                <w:rFonts w:hint="default" w:ascii="Times New Roman" w:hAnsi="Times New Roman" w:cs="Times New Roman"/>
                <w:b/>
                <w:bCs/>
                <w:sz w:val="18"/>
                <w:szCs w:val="18"/>
                <w:lang w:val="ru-RU"/>
              </w:rPr>
            </w:pPr>
          </w:p>
          <w:p w14:paraId="30A60910">
            <w:pPr>
              <w:pStyle w:val="12"/>
              <w:bidi w:val="0"/>
              <w:ind w:left="0" w:leftChars="0" w:firstLine="200" w:firstLineChars="111"/>
              <w:jc w:val="center"/>
              <w:rPr>
                <w:rFonts w:hint="default" w:ascii="Times New Roman" w:hAnsi="Times New Roman" w:cs="Times New Roman"/>
                <w:b/>
                <w:bCs/>
                <w:sz w:val="18"/>
                <w:szCs w:val="18"/>
              </w:rPr>
            </w:pPr>
            <w:r>
              <w:rPr>
                <w:rFonts w:hint="default" w:ascii="Times New Roman" w:hAnsi="Times New Roman" w:cs="Times New Roman"/>
                <w:b/>
                <w:bCs/>
                <w:sz w:val="18"/>
                <w:szCs w:val="18"/>
                <w:lang w:val="ru-RU"/>
              </w:rPr>
              <w:t xml:space="preserve">4. </w:t>
            </w:r>
            <w:r>
              <w:rPr>
                <w:rFonts w:hint="default" w:ascii="Times New Roman" w:hAnsi="Times New Roman" w:cs="Times New Roman"/>
                <w:b/>
                <w:bCs/>
                <w:sz w:val="18"/>
                <w:szCs w:val="18"/>
              </w:rPr>
              <w:t>ПРОЧИЕ УСЛОВИЯ</w:t>
            </w:r>
          </w:p>
          <w:p w14:paraId="4C7452F8">
            <w:pPr>
              <w:pStyle w:val="12"/>
              <w:numPr>
                <w:ilvl w:val="0"/>
                <w:numId w:val="0"/>
              </w:numPr>
              <w:bidi w:val="0"/>
              <w:ind w:left="0" w:leftChars="0" w:firstLine="199" w:firstLineChars="111"/>
              <w:jc w:val="both"/>
              <w:rPr>
                <w:rFonts w:hint="default" w:ascii="Times New Roman" w:hAnsi="Times New Roman" w:cs="Times New Roman"/>
                <w:sz w:val="18"/>
                <w:szCs w:val="18"/>
              </w:rPr>
            </w:pPr>
          </w:p>
          <w:p w14:paraId="135159A4">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4.1. </w:t>
            </w:r>
            <w:r>
              <w:rPr>
                <w:rFonts w:hint="default" w:ascii="Times New Roman" w:hAnsi="Times New Roman" w:cs="Times New Roman"/>
                <w:sz w:val="18"/>
                <w:szCs w:val="18"/>
              </w:rPr>
              <w:t>Настоящее Дополнительное соглашение является неотъемлемой частью Договора и действует в течение срока действия Договора.</w:t>
            </w:r>
          </w:p>
          <w:p w14:paraId="3FB462AE">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4.2. </w:t>
            </w:r>
            <w:r>
              <w:rPr>
                <w:rFonts w:hint="default" w:ascii="Times New Roman" w:hAnsi="Times New Roman" w:cs="Times New Roman"/>
                <w:sz w:val="18"/>
                <w:szCs w:val="18"/>
              </w:rPr>
              <w:t>Все иные условия Договора, не изменённые настоящим Дополнительным соглашением, остаются в силе в прежней редакции.</w:t>
            </w:r>
          </w:p>
          <w:p w14:paraId="4CD324A4">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4.3. </w:t>
            </w:r>
            <w:r>
              <w:rPr>
                <w:rFonts w:hint="default" w:ascii="Times New Roman" w:hAnsi="Times New Roman" w:cs="Times New Roman"/>
                <w:sz w:val="18"/>
                <w:szCs w:val="18"/>
              </w:rPr>
              <w:t>Клиент подтверждает, что денежные средства, уплаченные по настоящему Дополнительному соглашению, используются для покрытия фактически понесённых расходов, связанных с исполнением Договора, в том числе расходов на услуги иностранных партнёров и посредников, и могут быть перечислены третьим лицам до получения окончательного решения по заявлению Клиента.</w:t>
            </w:r>
          </w:p>
          <w:p w14:paraId="79A011AA">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4.4.</w:t>
            </w:r>
            <w:r>
              <w:rPr>
                <w:rFonts w:hint="default" w:ascii="Times New Roman" w:hAnsi="Times New Roman" w:cs="Times New Roman"/>
                <w:sz w:val="18"/>
                <w:szCs w:val="18"/>
              </w:rPr>
              <w:t xml:space="preserve"> Клиент подтверждает, что осознаёт характер и назначение указанных расходов, понимает условия их возврата и невозврата, предусмотренные настоящим Дополнительным соглашением, и не имеет возражений относительно порядка их использования Агентством.</w:t>
            </w:r>
          </w:p>
          <w:p w14:paraId="5FF07D29">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4.5.</w:t>
            </w:r>
            <w:r>
              <w:rPr>
                <w:rFonts w:hint="default" w:ascii="Times New Roman" w:hAnsi="Times New Roman" w:cs="Times New Roman"/>
                <w:sz w:val="18"/>
                <w:szCs w:val="18"/>
              </w:rPr>
              <w:t xml:space="preserve"> Настоящее Дополнительное соглашение составлено в двух экземплярах, имеющих одинаковую юридическую силу, по одному экземпляру для каждой из Сторон.</w:t>
            </w:r>
          </w:p>
          <w:p w14:paraId="1E6746A4">
            <w:pPr>
              <w:pStyle w:val="12"/>
              <w:ind w:left="0" w:leftChars="0" w:firstLine="199" w:firstLineChars="111"/>
              <w:jc w:val="both"/>
              <w:rPr>
                <w:rFonts w:hint="default" w:ascii="Times New Roman" w:hAnsi="Times New Roman" w:cs="Times New Roman"/>
                <w:color w:val="000000"/>
                <w:sz w:val="18"/>
                <w:szCs w:val="18"/>
                <w:lang w:val="en-US" w:eastAsia="ru-RU"/>
              </w:rPr>
            </w:pPr>
          </w:p>
          <w:p w14:paraId="4F3E5C5A">
            <w:pPr>
              <w:pStyle w:val="12"/>
              <w:numPr>
                <w:ilvl w:val="0"/>
                <w:numId w:val="2"/>
              </w:numPr>
              <w:jc w:val="center"/>
              <w:rPr>
                <w:rFonts w:ascii="Times New Roman" w:hAnsi="Times New Roman" w:cs="Times New Roman"/>
                <w:b/>
                <w:sz w:val="18"/>
                <w:szCs w:val="18"/>
                <w:lang w:eastAsia="ru-RU"/>
              </w:rPr>
            </w:pPr>
            <w:r>
              <w:rPr>
                <w:rFonts w:ascii="Times New Roman" w:hAnsi="Times New Roman" w:cs="Times New Roman"/>
                <w:b/>
                <w:sz w:val="18"/>
                <w:szCs w:val="18"/>
                <w:lang w:eastAsia="ru-RU"/>
              </w:rPr>
              <w:t>АДРЕСА И РЕКВИЗИТЫ СТОРОН</w:t>
            </w:r>
          </w:p>
          <w:p w14:paraId="7ED84C92">
            <w:pPr>
              <w:pStyle w:val="12"/>
              <w:bidi w:val="0"/>
              <w:jc w:val="center"/>
              <w:rPr>
                <w:rFonts w:hint="default" w:ascii="Times New Roman" w:hAnsi="Times New Roman" w:cs="Times New Roman"/>
                <w:b/>
                <w:bCs/>
                <w:sz w:val="18"/>
                <w:szCs w:val="18"/>
                <w:lang w:eastAsia="ru-RU"/>
              </w:rPr>
            </w:pPr>
          </w:p>
          <w:p w14:paraId="6A8EB556">
            <w:pPr>
              <w:pStyle w:val="12"/>
              <w:bidi w:val="0"/>
              <w:jc w:val="center"/>
              <w:rPr>
                <w:rFonts w:hint="default" w:ascii="Times New Roman" w:hAnsi="Times New Roman" w:cs="Times New Roman"/>
                <w:b/>
                <w:bCs/>
                <w:sz w:val="18"/>
                <w:szCs w:val="18"/>
              </w:rPr>
            </w:pPr>
            <w:r>
              <w:rPr>
                <w:rFonts w:hint="default" w:ascii="Times New Roman" w:hAnsi="Times New Roman" w:cs="Times New Roman"/>
                <w:b/>
                <w:bCs/>
                <w:sz w:val="18"/>
                <w:szCs w:val="18"/>
                <w:lang w:eastAsia="ru-RU"/>
              </w:rPr>
              <w:t>АГЕНТСТВО</w:t>
            </w:r>
            <w:r>
              <w:rPr>
                <w:rFonts w:hint="default" w:ascii="Times New Roman" w:hAnsi="Times New Roman" w:cs="Times New Roman"/>
                <w:b/>
                <w:bCs/>
                <w:sz w:val="18"/>
                <w:szCs w:val="18"/>
                <w:lang w:val="en-US" w:eastAsia="ru-RU"/>
              </w:rPr>
              <w:t xml:space="preserve"> / </w:t>
            </w:r>
            <w:r>
              <w:rPr>
                <w:rFonts w:hint="default" w:ascii="Times New Roman" w:hAnsi="Times New Roman" w:cs="Times New Roman"/>
                <w:b/>
                <w:bCs/>
                <w:sz w:val="18"/>
                <w:szCs w:val="18"/>
              </w:rPr>
              <w:t>АГЕНТТІК:</w:t>
            </w:r>
          </w:p>
          <w:p w14:paraId="6177E07E">
            <w:pPr>
              <w:pStyle w:val="12"/>
              <w:bidi w:val="0"/>
              <w:jc w:val="center"/>
              <w:rPr>
                <w:rFonts w:hint="default" w:ascii="Times New Roman" w:hAnsi="Times New Roman" w:cs="Times New Roman"/>
                <w:b/>
                <w:bCs/>
                <w:sz w:val="18"/>
                <w:szCs w:val="18"/>
                <w:lang w:eastAsia="ru-RU"/>
              </w:rPr>
            </w:pPr>
          </w:p>
          <w:p w14:paraId="453DA55A">
            <w:pPr>
              <w:pStyle w:val="12"/>
              <w:bidi w:val="0"/>
              <w:rPr>
                <w:rFonts w:hint="default" w:ascii="Times New Roman" w:hAnsi="Times New Roman" w:cs="Times New Roman"/>
                <w:sz w:val="18"/>
                <w:szCs w:val="18"/>
              </w:rPr>
            </w:pPr>
            <w:r>
              <w:rPr>
                <w:rFonts w:hint="default" w:ascii="Times New Roman" w:hAnsi="Times New Roman" w:cs="Times New Roman"/>
                <w:b/>
                <w:bCs/>
                <w:sz w:val="18"/>
                <w:szCs w:val="18"/>
              </w:rPr>
              <w:t>ТОО «</w:t>
            </w:r>
            <w:r>
              <w:rPr>
                <w:rFonts w:hint="default" w:ascii="Times New Roman" w:hAnsi="Times New Roman" w:cs="Times New Roman"/>
                <w:b/>
                <w:bCs/>
                <w:sz w:val="18"/>
                <w:szCs w:val="18"/>
                <w:lang w:val="en-US"/>
              </w:rPr>
              <w:t>UKABY</w:t>
            </w:r>
            <w:r>
              <w:rPr>
                <w:rFonts w:hint="default" w:ascii="Times New Roman" w:hAnsi="Times New Roman" w:cs="Times New Roman"/>
                <w:b/>
                <w:bCs/>
                <w:sz w:val="18"/>
                <w:szCs w:val="18"/>
              </w:rPr>
              <w:t>»</w:t>
            </w:r>
            <w:r>
              <w:rPr>
                <w:rFonts w:hint="default" w:ascii="Times New Roman" w:hAnsi="Times New Roman" w:cs="Times New Roman"/>
                <w:b/>
                <w:bCs/>
                <w:sz w:val="18"/>
                <w:szCs w:val="18"/>
                <w:lang w:val="ru-RU"/>
              </w:rPr>
              <w:t xml:space="preserve"> ЖШС</w:t>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rPr>
              <w:t xml:space="preserve"> </w:t>
            </w:r>
          </w:p>
          <w:p w14:paraId="1E82884E">
            <w:pPr>
              <w:pStyle w:val="12"/>
              <w:bidi w:val="0"/>
              <w:rPr>
                <w:rFonts w:hint="default" w:ascii="Times New Roman" w:hAnsi="Times New Roman" w:cs="Times New Roman"/>
                <w:sz w:val="18"/>
                <w:szCs w:val="18"/>
                <w:lang w:val="en-US"/>
              </w:rPr>
            </w:pPr>
            <w:r>
              <w:rPr>
                <w:rFonts w:hint="default" w:ascii="Times New Roman" w:hAnsi="Times New Roman" w:cs="Times New Roman"/>
                <w:b/>
                <w:bCs/>
                <w:sz w:val="18"/>
                <w:szCs w:val="18"/>
              </w:rPr>
              <w:t>БИН</w:t>
            </w:r>
            <w:r>
              <w:rPr>
                <w:rFonts w:hint="default" w:ascii="Times New Roman" w:hAnsi="Times New Roman" w:cs="Times New Roman"/>
                <w:b/>
                <w:bCs/>
                <w:sz w:val="18"/>
                <w:szCs w:val="18"/>
                <w:lang w:val="ru-RU"/>
              </w:rPr>
              <w:t xml:space="preserve"> / БСН</w:t>
            </w:r>
            <w:r>
              <w:rPr>
                <w:rFonts w:hint="default" w:ascii="Times New Roman" w:hAnsi="Times New Roman" w:cs="Times New Roman"/>
                <w:b/>
                <w:bCs/>
                <w:sz w:val="18"/>
                <w:szCs w:val="18"/>
                <w:lang w:val="en-US"/>
              </w:rPr>
              <w:t>:</w:t>
            </w: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lang w:val="en-US" w:eastAsia="ru-RU"/>
              </w:rPr>
              <w:t>260140011714</w:t>
            </w:r>
            <w:r>
              <w:rPr>
                <w:rFonts w:hint="default" w:ascii="Times New Roman" w:hAnsi="Times New Roman" w:cs="Times New Roman"/>
                <w:sz w:val="18"/>
                <w:szCs w:val="18"/>
                <w:lang w:val="en-US"/>
              </w:rPr>
              <w:tab/>
            </w:r>
            <w:r>
              <w:rPr>
                <w:rFonts w:hint="default" w:ascii="Times New Roman" w:hAnsi="Times New Roman" w:cs="Times New Roman"/>
                <w:sz w:val="18"/>
                <w:szCs w:val="18"/>
                <w:lang w:val="en-US"/>
              </w:rPr>
              <w:tab/>
            </w:r>
            <w:r>
              <w:rPr>
                <w:rFonts w:hint="default" w:ascii="Times New Roman" w:hAnsi="Times New Roman" w:cs="Times New Roman"/>
                <w:sz w:val="18"/>
                <w:szCs w:val="18"/>
                <w:lang w:val="en-US"/>
              </w:rPr>
              <w:tab/>
            </w:r>
          </w:p>
          <w:p w14:paraId="380704AA">
            <w:pPr>
              <w:pStyle w:val="12"/>
              <w:bidi w:val="0"/>
              <w:rPr>
                <w:rFonts w:hint="default" w:ascii="Times New Roman" w:hAnsi="Times New Roman" w:cs="Times New Roman"/>
                <w:sz w:val="18"/>
                <w:szCs w:val="18"/>
                <w:lang w:val="en-US"/>
              </w:rPr>
            </w:pPr>
            <w:r>
              <w:rPr>
                <w:rFonts w:hint="default" w:ascii="Times New Roman" w:hAnsi="Times New Roman" w:cs="Times New Roman"/>
                <w:b/>
                <w:bCs/>
                <w:sz w:val="18"/>
                <w:szCs w:val="18"/>
                <w:lang w:val="ru-RU"/>
              </w:rPr>
              <w:t>Юр.а</w:t>
            </w:r>
            <w:r>
              <w:rPr>
                <w:rFonts w:hint="default" w:ascii="Times New Roman" w:hAnsi="Times New Roman" w:cs="Times New Roman"/>
                <w:b/>
                <w:bCs/>
                <w:sz w:val="18"/>
                <w:szCs w:val="18"/>
              </w:rPr>
              <w:t>дрес</w:t>
            </w:r>
            <w:r>
              <w:rPr>
                <w:rFonts w:hint="default" w:ascii="Times New Roman" w:hAnsi="Times New Roman" w:cs="Times New Roman"/>
                <w:b/>
                <w:bCs/>
                <w:sz w:val="18"/>
                <w:szCs w:val="18"/>
                <w:lang w:val="ru-RU"/>
              </w:rPr>
              <w:t xml:space="preserve"> / </w:t>
            </w:r>
            <w:r>
              <w:rPr>
                <w:rFonts w:hint="default" w:ascii="Times New Roman" w:hAnsi="Times New Roman" w:cs="Times New Roman"/>
                <w:b/>
                <w:bCs/>
                <w:sz w:val="18"/>
                <w:szCs w:val="18"/>
              </w:rPr>
              <w:t>Заңды мекенжайы:</w:t>
            </w:r>
            <w:r>
              <w:rPr>
                <w:rFonts w:hint="default" w:ascii="Times New Roman" w:hAnsi="Times New Roman" w:cs="Times New Roman"/>
                <w:sz w:val="18"/>
                <w:szCs w:val="18"/>
              </w:rPr>
              <w:t xml:space="preserve"> </w:t>
            </w:r>
            <w:r>
              <w:rPr>
                <w:rFonts w:hint="default" w:ascii="Times New Roman" w:hAnsi="Times New Roman" w:cs="Times New Roman"/>
                <w:sz w:val="18"/>
                <w:szCs w:val="18"/>
                <w:lang w:val="en-US"/>
              </w:rPr>
              <w:t xml:space="preserve">160005, </w:t>
            </w:r>
            <w:r>
              <w:rPr>
                <w:rFonts w:hint="default" w:ascii="Times New Roman" w:hAnsi="Times New Roman" w:cs="Times New Roman"/>
                <w:sz w:val="18"/>
                <w:szCs w:val="18"/>
              </w:rPr>
              <w:t>г. Шымкент</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 xml:space="preserve">ул. </w:t>
            </w:r>
            <w:r>
              <w:rPr>
                <w:rFonts w:hint="default" w:ascii="Times New Roman" w:hAnsi="Times New Roman" w:cs="Times New Roman"/>
                <w:sz w:val="18"/>
                <w:szCs w:val="18"/>
                <w:lang w:val="ru-RU"/>
              </w:rPr>
              <w:t xml:space="preserve">Мангельдина 40 / </w:t>
            </w:r>
            <w:r>
              <w:rPr>
                <w:rFonts w:hint="default" w:ascii="Times New Roman" w:hAnsi="Times New Roman" w:cs="Times New Roman"/>
                <w:sz w:val="18"/>
                <w:szCs w:val="18"/>
              </w:rPr>
              <w:t>Шымкент қ., Мангелдин көшесі, 40</w:t>
            </w:r>
            <w:r>
              <w:rPr>
                <w:rFonts w:hint="default" w:ascii="Times New Roman" w:hAnsi="Times New Roman" w:cs="Times New Roman"/>
                <w:sz w:val="18"/>
                <w:szCs w:val="18"/>
                <w:lang w:val="ru-RU"/>
              </w:rPr>
              <w:tab/>
            </w:r>
            <w:r>
              <w:rPr>
                <w:rFonts w:hint="default" w:ascii="Times New Roman" w:hAnsi="Times New Roman" w:cs="Times New Roman"/>
                <w:sz w:val="18"/>
                <w:szCs w:val="18"/>
                <w:lang w:val="en-US"/>
              </w:rPr>
              <w:tab/>
            </w:r>
          </w:p>
          <w:p w14:paraId="5F87831A">
            <w:pPr>
              <w:pStyle w:val="12"/>
              <w:bidi w:val="0"/>
              <w:rPr>
                <w:rFonts w:hint="default" w:ascii="Times New Roman" w:hAnsi="Times New Roman" w:cs="Times New Roman"/>
                <w:sz w:val="18"/>
                <w:szCs w:val="18"/>
                <w:lang w:val="ru-RU"/>
              </w:rPr>
            </w:pPr>
            <w:r>
              <w:rPr>
                <w:rFonts w:hint="default" w:ascii="Times New Roman" w:hAnsi="Times New Roman" w:cs="Times New Roman"/>
                <w:b/>
                <w:bCs/>
                <w:sz w:val="18"/>
                <w:szCs w:val="18"/>
                <w:lang w:val="ru-RU"/>
              </w:rPr>
              <w:t xml:space="preserve">Факт.адрес / </w:t>
            </w:r>
            <w:r>
              <w:rPr>
                <w:rFonts w:hint="default" w:ascii="Times New Roman" w:hAnsi="Times New Roman" w:cs="Times New Roman"/>
                <w:b/>
                <w:bCs/>
                <w:sz w:val="18"/>
                <w:szCs w:val="18"/>
              </w:rPr>
              <w:t>Нақты мекенжайы</w:t>
            </w:r>
            <w:r>
              <w:rPr>
                <w:rFonts w:hint="default" w:ascii="Times New Roman" w:hAnsi="Times New Roman" w:cs="Times New Roman"/>
                <w:b/>
                <w:bCs/>
                <w:sz w:val="18"/>
                <w:szCs w:val="18"/>
                <w:lang w:val="ru-RU"/>
              </w:rPr>
              <w:t>:</w:t>
            </w:r>
            <w:r>
              <w:rPr>
                <w:rFonts w:hint="default" w:ascii="Times New Roman" w:hAnsi="Times New Roman" w:cs="Times New Roman"/>
                <w:sz w:val="18"/>
                <w:szCs w:val="18"/>
                <w:lang w:val="ru-RU"/>
              </w:rPr>
              <w:t xml:space="preserve"> 160012, г. Шымкент, ул. Желтоксан 12</w:t>
            </w: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Шымкент қ., Желтоқсан көшесі, 12</w:t>
            </w:r>
          </w:p>
          <w:p w14:paraId="7346DABD">
            <w:pPr>
              <w:pStyle w:val="12"/>
              <w:bidi w:val="0"/>
              <w:rPr>
                <w:rFonts w:hint="default" w:ascii="Times New Roman" w:hAnsi="Times New Roman" w:cs="Times New Roman"/>
                <w:sz w:val="18"/>
                <w:szCs w:val="18"/>
              </w:rPr>
            </w:pPr>
            <w:r>
              <w:rPr>
                <w:rFonts w:hint="default" w:ascii="Times New Roman" w:hAnsi="Times New Roman" w:cs="Times New Roman"/>
                <w:b/>
                <w:bCs/>
                <w:sz w:val="18"/>
                <w:szCs w:val="18"/>
              </w:rPr>
              <w:t>Название банка</w:t>
            </w:r>
            <w:r>
              <w:rPr>
                <w:rFonts w:hint="default" w:ascii="Times New Roman" w:hAnsi="Times New Roman" w:cs="Times New Roman"/>
                <w:b/>
                <w:bCs/>
                <w:sz w:val="18"/>
                <w:szCs w:val="18"/>
                <w:lang w:val="ru-RU"/>
              </w:rPr>
              <w:t xml:space="preserve"> / </w:t>
            </w:r>
            <w:r>
              <w:rPr>
                <w:rFonts w:hint="default" w:ascii="Times New Roman" w:hAnsi="Times New Roman" w:cs="Times New Roman"/>
                <w:b/>
                <w:bCs/>
                <w:sz w:val="18"/>
                <w:szCs w:val="18"/>
              </w:rPr>
              <w:t>Банк атауы:</w:t>
            </w:r>
            <w:r>
              <w:rPr>
                <w:rFonts w:hint="default" w:ascii="Times New Roman" w:hAnsi="Times New Roman" w:cs="Times New Roman"/>
                <w:sz w:val="18"/>
                <w:szCs w:val="18"/>
              </w:rPr>
              <w:t xml:space="preserve"> АО "</w:t>
            </w:r>
            <w:r>
              <w:rPr>
                <w:rFonts w:hint="default" w:ascii="Times New Roman" w:hAnsi="Times New Roman" w:cs="Times New Roman"/>
                <w:sz w:val="18"/>
                <w:szCs w:val="18"/>
                <w:lang w:val="en-US"/>
              </w:rPr>
              <w:t>Kaspi</w:t>
            </w:r>
            <w:r>
              <w:rPr>
                <w:rFonts w:hint="default" w:ascii="Times New Roman" w:hAnsi="Times New Roman" w:cs="Times New Roman"/>
                <w:sz w:val="18"/>
                <w:szCs w:val="18"/>
              </w:rPr>
              <w:t xml:space="preserve"> </w:t>
            </w:r>
            <w:r>
              <w:rPr>
                <w:rFonts w:hint="default" w:ascii="Times New Roman" w:hAnsi="Times New Roman" w:cs="Times New Roman"/>
                <w:sz w:val="18"/>
                <w:szCs w:val="18"/>
                <w:lang w:val="en-US"/>
              </w:rPr>
              <w:t>Bank</w:t>
            </w:r>
            <w:r>
              <w:rPr>
                <w:rFonts w:hint="default" w:ascii="Times New Roman" w:hAnsi="Times New Roman" w:cs="Times New Roman"/>
                <w:sz w:val="18"/>
                <w:szCs w:val="18"/>
              </w:rPr>
              <w:t>"</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 xml:space="preserve">АҚ </w:t>
            </w:r>
            <w:r>
              <w:rPr>
                <w:rFonts w:hint="default" w:ascii="Times New Roman" w:hAnsi="Times New Roman" w:cs="Times New Roman"/>
                <w:sz w:val="18"/>
                <w:szCs w:val="18"/>
              </w:rPr>
              <w:tab/>
            </w:r>
          </w:p>
          <w:p w14:paraId="154E3A9C">
            <w:pPr>
              <w:pStyle w:val="12"/>
              <w:bidi w:val="0"/>
              <w:rPr>
                <w:rFonts w:hint="default" w:ascii="Times New Roman" w:hAnsi="Times New Roman" w:cs="Times New Roman"/>
                <w:sz w:val="18"/>
                <w:szCs w:val="18"/>
              </w:rPr>
            </w:pPr>
            <w:r>
              <w:rPr>
                <w:rFonts w:hint="default" w:ascii="Times New Roman" w:hAnsi="Times New Roman" w:cs="Times New Roman"/>
                <w:b/>
                <w:bCs/>
                <w:sz w:val="18"/>
                <w:szCs w:val="18"/>
              </w:rPr>
              <w:t>БИК</w:t>
            </w:r>
            <w:r>
              <w:rPr>
                <w:rFonts w:hint="default" w:ascii="Times New Roman" w:hAnsi="Times New Roman" w:cs="Times New Roman"/>
                <w:b/>
                <w:bCs/>
                <w:sz w:val="18"/>
                <w:szCs w:val="18"/>
                <w:lang w:val="ru-RU"/>
              </w:rPr>
              <w:t xml:space="preserve"> / </w:t>
            </w:r>
            <w:r>
              <w:rPr>
                <w:rFonts w:hint="default" w:ascii="Times New Roman" w:hAnsi="Times New Roman" w:cs="Times New Roman"/>
                <w:b/>
                <w:bCs/>
                <w:sz w:val="18"/>
                <w:szCs w:val="18"/>
              </w:rPr>
              <w:t xml:space="preserve">БСК: </w:t>
            </w:r>
            <w:r>
              <w:rPr>
                <w:rFonts w:hint="default" w:ascii="Times New Roman" w:hAnsi="Times New Roman" w:cs="Times New Roman"/>
                <w:sz w:val="18"/>
                <w:szCs w:val="18"/>
                <w:lang w:val="en-US"/>
              </w:rPr>
              <w:t>CASPKZKA</w:t>
            </w:r>
            <w:r>
              <w:rPr>
                <w:rFonts w:hint="default" w:ascii="Times New Roman" w:hAnsi="Times New Roman" w:cs="Times New Roman"/>
                <w:sz w:val="18"/>
                <w:szCs w:val="18"/>
              </w:rPr>
              <w:t xml:space="preserve">;  </w:t>
            </w:r>
            <w:r>
              <w:rPr>
                <w:rFonts w:hint="default" w:ascii="Times New Roman" w:hAnsi="Times New Roman" w:cs="Times New Roman"/>
                <w:b/>
                <w:bCs/>
                <w:sz w:val="18"/>
                <w:szCs w:val="18"/>
              </w:rPr>
              <w:t>КБэ:</w:t>
            </w:r>
            <w:r>
              <w:rPr>
                <w:rFonts w:hint="default" w:ascii="Times New Roman" w:hAnsi="Times New Roman" w:cs="Times New Roman"/>
                <w:sz w:val="18"/>
                <w:szCs w:val="18"/>
              </w:rPr>
              <w:t xml:space="preserve"> 17</w:t>
            </w:r>
            <w:r>
              <w:rPr>
                <w:rFonts w:hint="default" w:ascii="Times New Roman" w:hAnsi="Times New Roman" w:cs="Times New Roman"/>
                <w:sz w:val="18"/>
                <w:szCs w:val="18"/>
                <w:lang w:val="ru-RU"/>
              </w:rPr>
              <w:tab/>
            </w:r>
            <w:r>
              <w:rPr>
                <w:rFonts w:hint="default" w:ascii="Times New Roman" w:hAnsi="Times New Roman" w:cs="Times New Roman"/>
                <w:sz w:val="18"/>
                <w:szCs w:val="18"/>
                <w:lang w:val="ru-RU"/>
              </w:rPr>
              <w:tab/>
            </w:r>
            <w:r>
              <w:rPr>
                <w:rFonts w:hint="default" w:ascii="Times New Roman" w:hAnsi="Times New Roman" w:cs="Times New Roman"/>
                <w:sz w:val="18"/>
                <w:szCs w:val="18"/>
                <w:lang w:val="ru-RU"/>
              </w:rPr>
              <w:tab/>
            </w:r>
          </w:p>
          <w:p w14:paraId="6B235952">
            <w:pPr>
              <w:pStyle w:val="12"/>
              <w:bidi w:val="0"/>
              <w:rPr>
                <w:rFonts w:hint="default" w:ascii="Times New Roman" w:hAnsi="Times New Roman" w:cs="Times New Roman"/>
                <w:sz w:val="18"/>
                <w:szCs w:val="18"/>
                <w:lang w:val="ru-RU"/>
              </w:rPr>
            </w:pPr>
            <w:r>
              <w:rPr>
                <w:rFonts w:hint="default" w:ascii="Times New Roman" w:hAnsi="Times New Roman" w:cs="Times New Roman"/>
                <w:b/>
                <w:bCs/>
                <w:sz w:val="18"/>
                <w:szCs w:val="18"/>
                <w:lang w:val="ru-RU"/>
              </w:rPr>
              <w:t xml:space="preserve">ИИК / </w:t>
            </w:r>
            <w:r>
              <w:rPr>
                <w:rFonts w:hint="default" w:ascii="Times New Roman" w:hAnsi="Times New Roman" w:cs="Times New Roman"/>
                <w:b/>
                <w:bCs/>
                <w:sz w:val="18"/>
                <w:szCs w:val="18"/>
              </w:rPr>
              <w:t>ЖСК:</w:t>
            </w:r>
            <w:r>
              <w:rPr>
                <w:rFonts w:hint="default" w:ascii="Times New Roman" w:hAnsi="Times New Roman" w:cs="Times New Roman"/>
                <w:sz w:val="18"/>
                <w:szCs w:val="18"/>
              </w:rPr>
              <w:t xml:space="preserve"> </w:t>
            </w:r>
            <w:r>
              <w:rPr>
                <w:rFonts w:hint="default" w:ascii="Times New Roman" w:hAnsi="Times New Roman" w:cs="Times New Roman"/>
                <w:sz w:val="18"/>
                <w:szCs w:val="18"/>
                <w:lang w:val="en-US"/>
              </w:rPr>
              <w:t>KZ88722S000051028406</w:t>
            </w:r>
            <w:r>
              <w:rPr>
                <w:rFonts w:hint="default" w:ascii="Times New Roman" w:hAnsi="Times New Roman" w:cs="Times New Roman"/>
                <w:sz w:val="18"/>
                <w:szCs w:val="18"/>
                <w:lang w:val="ru-RU"/>
              </w:rPr>
              <w:tab/>
            </w:r>
            <w:r>
              <w:rPr>
                <w:rFonts w:hint="default" w:ascii="Times New Roman" w:hAnsi="Times New Roman" w:cs="Times New Roman"/>
                <w:sz w:val="18"/>
                <w:szCs w:val="18"/>
                <w:lang w:val="ru-RU"/>
              </w:rPr>
              <w:tab/>
            </w:r>
            <w:r>
              <w:rPr>
                <w:rFonts w:hint="default" w:ascii="Times New Roman" w:hAnsi="Times New Roman" w:cs="Times New Roman"/>
                <w:sz w:val="18"/>
                <w:szCs w:val="18"/>
                <w:lang w:val="ru-RU"/>
              </w:rPr>
              <w:tab/>
            </w:r>
          </w:p>
          <w:p w14:paraId="4A18D7A9">
            <w:pPr>
              <w:pStyle w:val="12"/>
              <w:bidi w:val="0"/>
              <w:rPr>
                <w:rFonts w:hint="default" w:ascii="Times New Roman" w:hAnsi="Times New Roman" w:cs="Times New Roman"/>
                <w:sz w:val="18"/>
                <w:szCs w:val="18"/>
              </w:rPr>
            </w:pPr>
            <w:r>
              <w:rPr>
                <w:rFonts w:hint="default" w:ascii="Times New Roman" w:hAnsi="Times New Roman" w:cs="Times New Roman"/>
                <w:b/>
                <w:bCs/>
                <w:sz w:val="18"/>
                <w:szCs w:val="18"/>
              </w:rPr>
              <w:t>Э-мейл:</w:t>
            </w:r>
            <w:r>
              <w:rPr>
                <w:rFonts w:hint="default" w:ascii="Times New Roman" w:hAnsi="Times New Roman" w:cs="Times New Roman"/>
                <w:sz w:val="18"/>
                <w:szCs w:val="18"/>
              </w:rPr>
              <w:t xml:space="preserve"> </w:t>
            </w:r>
            <w:r>
              <w:rPr>
                <w:rFonts w:hint="default" w:ascii="Times New Roman" w:hAnsi="Times New Roman" w:cs="Times New Roman"/>
                <w:sz w:val="18"/>
                <w:szCs w:val="18"/>
                <w:lang w:val="en-US"/>
              </w:rPr>
              <w:t>kubvisa.kz@gmail.com</w:t>
            </w:r>
            <w:r>
              <w:rPr>
                <w:rFonts w:hint="default" w:ascii="Times New Roman" w:hAnsi="Times New Roman" w:cs="Times New Roman"/>
                <w:sz w:val="18"/>
                <w:szCs w:val="18"/>
                <w:lang w:val="ru-RU"/>
              </w:rPr>
              <w:tab/>
            </w:r>
          </w:p>
          <w:p w14:paraId="01A4F520">
            <w:pPr>
              <w:pStyle w:val="12"/>
              <w:bidi w:val="0"/>
              <w:rPr>
                <w:rFonts w:hint="default" w:ascii="Times New Roman" w:hAnsi="Times New Roman" w:cs="Times New Roman"/>
                <w:sz w:val="18"/>
                <w:szCs w:val="18"/>
              </w:rPr>
            </w:pPr>
            <w:r>
              <w:rPr>
                <w:rFonts w:hint="default" w:ascii="Times New Roman" w:hAnsi="Times New Roman" w:cs="Times New Roman"/>
                <w:sz w:val="18"/>
                <w:szCs w:val="18"/>
                <w:vertAlign w:val="superscript"/>
                <w:lang w:val="ru-RU"/>
              </w:rPr>
              <w:drawing>
                <wp:anchor distT="0" distB="0" distL="114300" distR="114300" simplePos="0" relativeHeight="251660288" behindDoc="1" locked="0" layoutInCell="1" allowOverlap="1">
                  <wp:simplePos x="0" y="0"/>
                  <wp:positionH relativeFrom="column">
                    <wp:posOffset>1230630</wp:posOffset>
                  </wp:positionH>
                  <wp:positionV relativeFrom="paragraph">
                    <wp:posOffset>40640</wp:posOffset>
                  </wp:positionV>
                  <wp:extent cx="1424305" cy="1424305"/>
                  <wp:effectExtent l="0" t="0" r="4445" b="4445"/>
                  <wp:wrapNone/>
                  <wp:docPr id="3" name="Изображение 3" descr="WhatsApp Image 2026-07-14 at 1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descr="WhatsApp Image 2026-07-14 at 16.37"/>
                          <pic:cNvPicPr>
                            <a:picLocks noChangeAspect="1"/>
                          </pic:cNvPicPr>
                        </pic:nvPicPr>
                        <pic:blipFill>
                          <a:blip r:embed="rId5"/>
                          <a:stretch>
                            <a:fillRect/>
                          </a:stretch>
                        </pic:blipFill>
                        <pic:spPr>
                          <a:xfrm>
                            <a:off x="0" y="0"/>
                            <a:ext cx="1424305" cy="1424305"/>
                          </a:xfrm>
                          <a:prstGeom prst="rect">
                            <a:avLst/>
                          </a:prstGeom>
                        </pic:spPr>
                      </pic:pic>
                    </a:graphicData>
                  </a:graphic>
                </wp:anchor>
              </w:drawing>
            </w:r>
            <w:bookmarkStart w:id="0" w:name="_GoBack"/>
            <w:r>
              <w:drawing>
                <wp:anchor distT="0" distB="0" distL="114300" distR="114300" simplePos="0" relativeHeight="251659264" behindDoc="1" locked="0" layoutInCell="1" allowOverlap="1">
                  <wp:simplePos x="0" y="0"/>
                  <wp:positionH relativeFrom="column">
                    <wp:posOffset>951230</wp:posOffset>
                  </wp:positionH>
                  <wp:positionV relativeFrom="paragraph">
                    <wp:posOffset>83185</wp:posOffset>
                  </wp:positionV>
                  <wp:extent cx="438150" cy="819150"/>
                  <wp:effectExtent l="0" t="0" r="0" b="0"/>
                  <wp:wrapNone/>
                  <wp:docPr id="2"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1"/>
                          <pic:cNvPicPr>
                            <a:picLocks noChangeAspect="1"/>
                          </pic:cNvPicPr>
                        </pic:nvPicPr>
                        <pic:blipFill>
                          <a:blip r:embed="rId6"/>
                          <a:stretch>
                            <a:fillRect/>
                          </a:stretch>
                        </pic:blipFill>
                        <pic:spPr>
                          <a:xfrm>
                            <a:off x="0" y="0"/>
                            <a:ext cx="438150" cy="819150"/>
                          </a:xfrm>
                          <a:prstGeom prst="rect">
                            <a:avLst/>
                          </a:prstGeom>
                          <a:noFill/>
                          <a:ln>
                            <a:noFill/>
                          </a:ln>
                        </pic:spPr>
                      </pic:pic>
                    </a:graphicData>
                  </a:graphic>
                </wp:anchor>
              </w:drawing>
            </w:r>
            <w:bookmarkEnd w:id="0"/>
            <w:r>
              <w:rPr>
                <w:rFonts w:hint="default" w:ascii="Times New Roman" w:hAnsi="Times New Roman" w:cs="Times New Roman"/>
                <w:b/>
                <w:bCs/>
                <w:sz w:val="18"/>
                <w:szCs w:val="18"/>
              </w:rPr>
              <w:t>Тел</w:t>
            </w:r>
            <w:r>
              <w:rPr>
                <w:rFonts w:hint="default" w:ascii="Times New Roman" w:hAnsi="Times New Roman" w:cs="Times New Roman"/>
                <w:b/>
                <w:bCs/>
                <w:sz w:val="18"/>
                <w:szCs w:val="18"/>
                <w:lang w:val="ru-RU"/>
              </w:rPr>
              <w:t>ефон</w:t>
            </w:r>
            <w:r>
              <w:rPr>
                <w:rFonts w:hint="default" w:ascii="Times New Roman" w:hAnsi="Times New Roman" w:cs="Times New Roman"/>
                <w:b/>
                <w:bCs/>
                <w:sz w:val="18"/>
                <w:szCs w:val="18"/>
              </w:rPr>
              <w:t>:</w:t>
            </w:r>
            <w:r>
              <w:rPr>
                <w:rFonts w:hint="default" w:ascii="Times New Roman" w:hAnsi="Times New Roman" w:cs="Times New Roman"/>
                <w:sz w:val="18"/>
                <w:szCs w:val="18"/>
              </w:rPr>
              <w:t xml:space="preserve"> +7 700 </w:t>
            </w:r>
            <w:r>
              <w:rPr>
                <w:rFonts w:hint="default" w:ascii="Times New Roman" w:hAnsi="Times New Roman" w:cs="Times New Roman"/>
                <w:sz w:val="18"/>
                <w:szCs w:val="18"/>
                <w:lang w:val="en-US"/>
              </w:rPr>
              <w:t>887 07 08</w:t>
            </w:r>
            <w:r>
              <w:rPr>
                <w:rFonts w:hint="default" w:ascii="Times New Roman" w:hAnsi="Times New Roman" w:cs="Times New Roman"/>
                <w:sz w:val="18"/>
                <w:szCs w:val="18"/>
              </w:rPr>
              <w:tab/>
            </w:r>
          </w:p>
          <w:p w14:paraId="0B4F6DC9">
            <w:pPr>
              <w:pStyle w:val="12"/>
              <w:bidi w:val="0"/>
              <w:rPr>
                <w:rFonts w:hint="default" w:ascii="Times New Roman" w:hAnsi="Times New Roman" w:cs="Times New Roman"/>
                <w:sz w:val="18"/>
                <w:szCs w:val="18"/>
              </w:rPr>
            </w:pPr>
            <w:r>
              <w:rPr>
                <w:rFonts w:hint="default" w:ascii="Times New Roman" w:hAnsi="Times New Roman" w:cs="Times New Roman"/>
                <w:sz w:val="18"/>
                <w:szCs w:val="18"/>
              </w:rPr>
              <w:t xml:space="preserve">   </w:t>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rPr>
              <w:t xml:space="preserve">       </w:t>
            </w:r>
            <w:r>
              <w:rPr>
                <w:rFonts w:hint="default" w:ascii="Times New Roman" w:hAnsi="Times New Roman" w:cs="Times New Roman"/>
                <w:sz w:val="18"/>
                <w:szCs w:val="18"/>
              </w:rPr>
              <w:tab/>
            </w:r>
            <w:r>
              <w:rPr>
                <w:rFonts w:hint="default" w:ascii="Times New Roman" w:hAnsi="Times New Roman" w:cs="Times New Roman"/>
                <w:sz w:val="18"/>
                <w:szCs w:val="18"/>
                <w:lang w:val="en-US"/>
              </w:rPr>
              <w:tab/>
            </w:r>
          </w:p>
          <w:p w14:paraId="43DF16EA">
            <w:pPr>
              <w:pStyle w:val="12"/>
              <w:bidi w:val="0"/>
              <w:rPr>
                <w:rFonts w:hint="default" w:ascii="Times New Roman" w:hAnsi="Times New Roman" w:cs="Times New Roman"/>
                <w:sz w:val="18"/>
                <w:szCs w:val="18"/>
              </w:rPr>
            </w:pPr>
            <w:r>
              <w:rPr>
                <w:rFonts w:hint="default" w:ascii="Times New Roman" w:hAnsi="Times New Roman" w:cs="Times New Roman"/>
                <w:b/>
                <w:bCs/>
                <w:sz w:val="18"/>
                <w:szCs w:val="18"/>
                <w:lang w:val="ru-RU"/>
              </w:rPr>
              <w:t>Директор:</w:t>
            </w:r>
            <w:r>
              <w:rPr>
                <w:rFonts w:hint="default" w:ascii="Times New Roman" w:hAnsi="Times New Roman" w:cs="Times New Roman"/>
                <w:sz w:val="18"/>
                <w:szCs w:val="18"/>
                <w:lang w:val="ru-RU"/>
              </w:rPr>
              <w:tab/>
            </w:r>
            <w:r>
              <w:rPr>
                <w:rFonts w:hint="default" w:ascii="Times New Roman" w:hAnsi="Times New Roman" w:cs="Times New Roman"/>
                <w:sz w:val="18"/>
                <w:szCs w:val="18"/>
                <w:lang w:val="ru-RU"/>
              </w:rPr>
              <w:tab/>
            </w:r>
            <w:r>
              <w:rPr>
                <w:rFonts w:hint="default" w:ascii="Times New Roman" w:hAnsi="Times New Roman" w:cs="Times New Roman"/>
                <w:sz w:val="18"/>
                <w:szCs w:val="18"/>
                <w:lang w:val="ru-RU"/>
              </w:rPr>
              <w:tab/>
            </w:r>
            <w:r>
              <w:rPr>
                <w:rFonts w:hint="default" w:ascii="Times New Roman" w:hAnsi="Times New Roman" w:cs="Times New Roman"/>
                <w:sz w:val="18"/>
                <w:szCs w:val="18"/>
                <w:lang w:val="ru-RU"/>
              </w:rPr>
              <w:tab/>
            </w:r>
          </w:p>
          <w:p w14:paraId="38629E03">
            <w:pPr>
              <w:pStyle w:val="12"/>
              <w:bidi w:val="0"/>
              <w:rPr>
                <w:rFonts w:hint="default" w:ascii="Times New Roman" w:hAnsi="Times New Roman" w:cs="Times New Roman"/>
                <w:sz w:val="18"/>
                <w:szCs w:val="18"/>
              </w:rPr>
            </w:pPr>
            <w:r>
              <w:rPr>
                <w:rFonts w:hint="default" w:ascii="Times New Roman" w:hAnsi="Times New Roman" w:cs="Times New Roman"/>
                <w:sz w:val="18"/>
                <w:szCs w:val="18"/>
                <w:lang w:val="ru-RU"/>
              </w:rPr>
              <w:t>Абилбаев Н.С.</w:t>
            </w:r>
            <w:r>
              <w:rPr>
                <w:rFonts w:hint="default" w:ascii="Times New Roman" w:hAnsi="Times New Roman" w:cs="Times New Roman"/>
                <w:sz w:val="18"/>
                <w:szCs w:val="18"/>
              </w:rPr>
              <w:tab/>
            </w:r>
            <w:r>
              <w:rPr>
                <w:rFonts w:hint="default" w:ascii="Times New Roman" w:hAnsi="Times New Roman" w:cs="Times New Roman"/>
                <w:sz w:val="18"/>
                <w:szCs w:val="18"/>
              </w:rPr>
              <w:t xml:space="preserve"> __________</w:t>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rPr>
              <w:t xml:space="preserve">                 </w:t>
            </w:r>
            <w:r>
              <w:rPr>
                <w:rFonts w:hint="default" w:ascii="Times New Roman" w:hAnsi="Times New Roman" w:cs="Times New Roman"/>
                <w:sz w:val="18"/>
                <w:szCs w:val="18"/>
              </w:rPr>
              <w:tab/>
            </w:r>
            <w:r>
              <w:rPr>
                <w:rFonts w:hint="default" w:ascii="Times New Roman" w:hAnsi="Times New Roman" w:cs="Times New Roman"/>
                <w:sz w:val="18"/>
                <w:szCs w:val="18"/>
              </w:rPr>
              <w:t xml:space="preserve"> </w:t>
            </w:r>
            <w:r>
              <w:rPr>
                <w:rFonts w:hint="default" w:ascii="Times New Roman" w:hAnsi="Times New Roman" w:cs="Times New Roman"/>
                <w:sz w:val="18"/>
                <w:szCs w:val="18"/>
                <w:lang w:val="en-US"/>
              </w:rPr>
              <w:tab/>
            </w:r>
            <w:r>
              <w:rPr>
                <w:rFonts w:hint="default" w:ascii="Times New Roman" w:hAnsi="Times New Roman" w:cs="Times New Roman"/>
                <w:sz w:val="18"/>
                <w:szCs w:val="18"/>
              </w:rPr>
              <w:t xml:space="preserve"> </w:t>
            </w:r>
            <w:r>
              <w:rPr>
                <w:rFonts w:hint="default" w:ascii="Times New Roman" w:hAnsi="Times New Roman" w:cs="Times New Roman"/>
                <w:sz w:val="18"/>
                <w:szCs w:val="18"/>
              </w:rPr>
              <w:tab/>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lang w:val="en-US"/>
              </w:rPr>
              <w:tab/>
            </w:r>
            <w:r>
              <w:rPr>
                <w:rFonts w:hint="default" w:ascii="Times New Roman" w:hAnsi="Times New Roman" w:cs="Times New Roman"/>
                <w:sz w:val="18"/>
                <w:szCs w:val="18"/>
              </w:rPr>
              <w:tab/>
            </w:r>
            <w:r>
              <w:rPr>
                <w:rFonts w:hint="default" w:ascii="Times New Roman" w:hAnsi="Times New Roman" w:cs="Times New Roman"/>
                <w:sz w:val="18"/>
                <w:szCs w:val="18"/>
              </w:rPr>
              <w:t xml:space="preserve">      </w:t>
            </w:r>
            <w:r>
              <w:rPr>
                <w:rFonts w:hint="default" w:ascii="Times New Roman" w:hAnsi="Times New Roman" w:cs="Times New Roman"/>
                <w:sz w:val="18"/>
                <w:szCs w:val="18"/>
              </w:rPr>
              <w:tab/>
            </w:r>
            <w:r>
              <w:rPr>
                <w:rFonts w:hint="default" w:ascii="Times New Roman" w:hAnsi="Times New Roman" w:cs="Times New Roman"/>
                <w:sz w:val="18"/>
                <w:szCs w:val="18"/>
              </w:rPr>
              <w:tab/>
            </w:r>
          </w:p>
          <w:p w14:paraId="7422F6D1">
            <w:pPr>
              <w:pStyle w:val="12"/>
              <w:bidi w:val="0"/>
              <w:ind w:firstLine="3870" w:firstLineChars="2150"/>
              <w:rPr>
                <w:rFonts w:hint="default" w:ascii="Times New Roman" w:hAnsi="Times New Roman" w:cs="Times New Roman"/>
                <w:sz w:val="18"/>
                <w:szCs w:val="18"/>
                <w:vertAlign w:val="superscript"/>
              </w:rPr>
            </w:pPr>
          </w:p>
          <w:p w14:paraId="6D474F46">
            <w:pPr>
              <w:pStyle w:val="12"/>
              <w:bidi w:val="0"/>
              <w:ind w:firstLine="3870" w:firstLineChars="2150"/>
              <w:rPr>
                <w:rFonts w:hint="default" w:ascii="Times New Roman" w:hAnsi="Times New Roman" w:cs="Times New Roman"/>
                <w:sz w:val="18"/>
                <w:szCs w:val="18"/>
                <w:vertAlign w:val="superscript"/>
              </w:rPr>
            </w:pPr>
          </w:p>
          <w:p w14:paraId="16743F94">
            <w:pPr>
              <w:pStyle w:val="12"/>
              <w:bidi w:val="0"/>
              <w:ind w:firstLine="3870" w:firstLineChars="2150"/>
              <w:rPr>
                <w:rFonts w:hint="default" w:ascii="Times New Roman" w:hAnsi="Times New Roman" w:cs="Times New Roman"/>
                <w:sz w:val="18"/>
                <w:szCs w:val="18"/>
                <w:vertAlign w:val="superscript"/>
              </w:rPr>
            </w:pPr>
          </w:p>
          <w:p w14:paraId="02699DFE">
            <w:pPr>
              <w:pStyle w:val="12"/>
              <w:bidi w:val="0"/>
              <w:ind w:firstLine="3870" w:firstLineChars="2150"/>
              <w:rPr>
                <w:rFonts w:hint="default" w:ascii="Times New Roman" w:hAnsi="Times New Roman" w:cs="Times New Roman"/>
                <w:sz w:val="18"/>
                <w:szCs w:val="18"/>
                <w:vertAlign w:val="superscript"/>
              </w:rPr>
            </w:pPr>
          </w:p>
          <w:p w14:paraId="1ED7EB10">
            <w:pPr>
              <w:pStyle w:val="12"/>
              <w:bidi w:val="0"/>
              <w:ind w:firstLine="3870" w:firstLineChars="2150"/>
              <w:rPr>
                <w:rFonts w:hint="default" w:ascii="Times New Roman" w:hAnsi="Times New Roman" w:cs="Times New Roman"/>
                <w:sz w:val="18"/>
                <w:szCs w:val="18"/>
                <w:vertAlign w:val="superscript"/>
              </w:rPr>
            </w:pPr>
          </w:p>
          <w:p w14:paraId="3CA4523C">
            <w:pPr>
              <w:pStyle w:val="12"/>
              <w:bidi w:val="0"/>
              <w:ind w:firstLine="3870" w:firstLineChars="2150"/>
              <w:rPr>
                <w:rFonts w:hint="default" w:ascii="Times New Roman" w:hAnsi="Times New Roman" w:cs="Times New Roman"/>
                <w:sz w:val="18"/>
                <w:szCs w:val="18"/>
                <w:vertAlign w:val="superscript"/>
                <w:lang w:val="ru-RU"/>
              </w:rPr>
            </w:pPr>
          </w:p>
          <w:p w14:paraId="5EBE386E">
            <w:pPr>
              <w:pStyle w:val="12"/>
              <w:bidi w:val="0"/>
              <w:ind w:firstLine="3870" w:firstLineChars="2150"/>
              <w:rPr>
                <w:rFonts w:hint="default" w:ascii="Times New Roman" w:hAnsi="Times New Roman" w:cs="Times New Roman"/>
                <w:sz w:val="18"/>
                <w:szCs w:val="18"/>
                <w:vertAlign w:val="superscript"/>
              </w:rPr>
            </w:pPr>
          </w:p>
          <w:p w14:paraId="69E5B5E3">
            <w:pPr>
              <w:pStyle w:val="12"/>
              <w:bidi w:val="0"/>
              <w:ind w:firstLine="3870" w:firstLineChars="2150"/>
              <w:rPr>
                <w:rFonts w:hint="default" w:ascii="Times New Roman" w:hAnsi="Times New Roman" w:cs="Times New Roman"/>
                <w:sz w:val="18"/>
                <w:szCs w:val="18"/>
                <w:vertAlign w:val="superscript"/>
              </w:rPr>
            </w:pPr>
          </w:p>
          <w:p w14:paraId="0190BFF5">
            <w:pPr>
              <w:pStyle w:val="12"/>
              <w:bidi w:val="0"/>
              <w:ind w:firstLine="3870" w:firstLineChars="2150"/>
              <w:rPr>
                <w:rFonts w:hint="default" w:ascii="Times New Roman" w:hAnsi="Times New Roman" w:cs="Times New Roman"/>
                <w:sz w:val="18"/>
                <w:szCs w:val="18"/>
                <w:vertAlign w:val="superscript"/>
              </w:rPr>
            </w:pPr>
          </w:p>
          <w:p w14:paraId="1B71CCEF">
            <w:pPr>
              <w:pStyle w:val="12"/>
              <w:bidi w:val="0"/>
              <w:ind w:firstLine="3870" w:firstLineChars="2150"/>
              <w:rPr>
                <w:rFonts w:hint="default" w:ascii="Times New Roman" w:hAnsi="Times New Roman" w:cs="Times New Roman"/>
                <w:sz w:val="18"/>
                <w:szCs w:val="18"/>
                <w:vertAlign w:val="superscript"/>
              </w:rPr>
            </w:pPr>
          </w:p>
          <w:p w14:paraId="61E6F61D">
            <w:pPr>
              <w:pStyle w:val="12"/>
              <w:bidi w:val="0"/>
              <w:ind w:firstLine="3870" w:firstLineChars="2150"/>
              <w:rPr>
                <w:rFonts w:hint="default" w:ascii="Times New Roman" w:hAnsi="Times New Roman" w:cs="Times New Roman"/>
                <w:sz w:val="18"/>
                <w:szCs w:val="18"/>
                <w:vertAlign w:val="superscript"/>
              </w:rPr>
            </w:pPr>
          </w:p>
          <w:p w14:paraId="78D20CBD">
            <w:pPr>
              <w:pStyle w:val="12"/>
              <w:bidi w:val="0"/>
              <w:ind w:firstLine="3870" w:firstLineChars="2150"/>
              <w:rPr>
                <w:rFonts w:hint="default" w:ascii="Times New Roman" w:hAnsi="Times New Roman" w:cs="Times New Roman"/>
                <w:sz w:val="18"/>
                <w:szCs w:val="18"/>
                <w:vertAlign w:val="superscript"/>
              </w:rPr>
            </w:pPr>
          </w:p>
          <w:p w14:paraId="76C11FD4">
            <w:pPr>
              <w:pStyle w:val="12"/>
              <w:bidi w:val="0"/>
              <w:ind w:firstLine="3870" w:firstLineChars="2150"/>
              <w:rPr>
                <w:rFonts w:hint="default" w:ascii="Times New Roman" w:hAnsi="Times New Roman" w:cs="Times New Roman"/>
                <w:sz w:val="18"/>
                <w:szCs w:val="18"/>
                <w:vertAlign w:val="superscript"/>
              </w:rPr>
            </w:pPr>
          </w:p>
          <w:p w14:paraId="70625239">
            <w:pPr>
              <w:pStyle w:val="12"/>
              <w:bidi w:val="0"/>
              <w:ind w:firstLine="3870" w:firstLineChars="2150"/>
              <w:rPr>
                <w:rFonts w:hint="default" w:ascii="Times New Roman" w:hAnsi="Times New Roman" w:cs="Times New Roman"/>
                <w:sz w:val="18"/>
                <w:szCs w:val="18"/>
                <w:vertAlign w:val="superscript"/>
              </w:rPr>
            </w:pPr>
          </w:p>
          <w:p w14:paraId="1AD9944A">
            <w:pPr>
              <w:pStyle w:val="12"/>
              <w:bidi w:val="0"/>
              <w:ind w:firstLine="3870" w:firstLineChars="2150"/>
              <w:rPr>
                <w:rFonts w:hint="default" w:ascii="Times New Roman" w:hAnsi="Times New Roman" w:cs="Times New Roman"/>
                <w:sz w:val="18"/>
                <w:szCs w:val="18"/>
                <w:vertAlign w:val="superscript"/>
              </w:rPr>
            </w:pPr>
          </w:p>
          <w:p w14:paraId="27DD0B9F">
            <w:pPr>
              <w:pStyle w:val="12"/>
              <w:bidi w:val="0"/>
              <w:ind w:firstLine="3870" w:firstLineChars="2150"/>
              <w:rPr>
                <w:rFonts w:hint="default" w:ascii="Times New Roman" w:hAnsi="Times New Roman" w:cs="Times New Roman"/>
                <w:sz w:val="18"/>
                <w:szCs w:val="18"/>
                <w:vertAlign w:val="superscript"/>
              </w:rPr>
            </w:pPr>
          </w:p>
          <w:p w14:paraId="5B2B00D8">
            <w:pPr>
              <w:pStyle w:val="12"/>
              <w:bidi w:val="0"/>
              <w:ind w:firstLine="3870" w:firstLineChars="2150"/>
              <w:rPr>
                <w:rFonts w:hint="default" w:ascii="Times New Roman" w:hAnsi="Times New Roman" w:cs="Times New Roman"/>
                <w:sz w:val="18"/>
                <w:szCs w:val="18"/>
                <w:vertAlign w:val="superscript"/>
              </w:rPr>
            </w:pPr>
          </w:p>
          <w:p w14:paraId="2393408A">
            <w:pPr>
              <w:pStyle w:val="12"/>
              <w:bidi w:val="0"/>
              <w:ind w:firstLine="3870" w:firstLineChars="2150"/>
              <w:rPr>
                <w:rFonts w:hint="default" w:ascii="Times New Roman" w:hAnsi="Times New Roman" w:cs="Times New Roman"/>
                <w:sz w:val="18"/>
                <w:szCs w:val="18"/>
                <w:vertAlign w:val="superscript"/>
              </w:rPr>
            </w:pPr>
          </w:p>
          <w:p w14:paraId="15B9E7ED">
            <w:pPr>
              <w:pStyle w:val="12"/>
              <w:bidi w:val="0"/>
              <w:ind w:firstLine="3870" w:firstLineChars="2150"/>
              <w:rPr>
                <w:rFonts w:hint="default" w:ascii="Times New Roman" w:hAnsi="Times New Roman" w:cs="Times New Roman"/>
                <w:sz w:val="18"/>
                <w:szCs w:val="18"/>
                <w:vertAlign w:val="superscript"/>
              </w:rPr>
            </w:pPr>
          </w:p>
          <w:p w14:paraId="2587A930">
            <w:pPr>
              <w:pStyle w:val="12"/>
              <w:bidi w:val="0"/>
              <w:ind w:firstLine="3870" w:firstLineChars="2150"/>
              <w:rPr>
                <w:rFonts w:hint="default" w:ascii="Times New Roman" w:hAnsi="Times New Roman" w:cs="Times New Roman"/>
                <w:sz w:val="18"/>
                <w:szCs w:val="18"/>
                <w:vertAlign w:val="superscript"/>
              </w:rPr>
            </w:pPr>
          </w:p>
          <w:p w14:paraId="5E29A5F4">
            <w:pPr>
              <w:pStyle w:val="12"/>
              <w:bidi w:val="0"/>
              <w:ind w:firstLine="3870" w:firstLineChars="2150"/>
              <w:rPr>
                <w:rFonts w:hint="default" w:ascii="Times New Roman" w:hAnsi="Times New Roman" w:cs="Times New Roman"/>
                <w:sz w:val="18"/>
                <w:szCs w:val="18"/>
                <w:vertAlign w:val="superscript"/>
              </w:rPr>
            </w:pPr>
          </w:p>
          <w:p w14:paraId="4A6FD15A">
            <w:pPr>
              <w:pStyle w:val="12"/>
              <w:bidi w:val="0"/>
              <w:ind w:firstLine="3870" w:firstLineChars="2150"/>
              <w:rPr>
                <w:rFonts w:hint="default" w:ascii="Times New Roman" w:hAnsi="Times New Roman" w:cs="Times New Roman"/>
                <w:sz w:val="18"/>
                <w:szCs w:val="18"/>
                <w:vertAlign w:val="superscript"/>
              </w:rPr>
            </w:pPr>
          </w:p>
          <w:p w14:paraId="2C5D1E5C">
            <w:pPr>
              <w:pStyle w:val="12"/>
              <w:bidi w:val="0"/>
              <w:rPr>
                <w:rFonts w:hint="default" w:ascii="Times New Roman" w:hAnsi="Times New Roman" w:cs="Times New Roman"/>
                <w:sz w:val="18"/>
                <w:szCs w:val="18"/>
                <w:vertAlign w:val="superscript"/>
              </w:rPr>
            </w:pPr>
          </w:p>
          <w:p w14:paraId="5900BFFF">
            <w:pPr>
              <w:pStyle w:val="12"/>
              <w:bidi w:val="0"/>
              <w:ind w:firstLine="3870" w:firstLineChars="2150"/>
              <w:rPr>
                <w:rFonts w:hint="default" w:ascii="Times New Roman" w:hAnsi="Times New Roman" w:cs="Times New Roman"/>
                <w:sz w:val="18"/>
                <w:szCs w:val="18"/>
                <w:vertAlign w:val="superscript"/>
              </w:rPr>
            </w:pPr>
          </w:p>
          <w:p w14:paraId="228B5D05">
            <w:pPr>
              <w:pStyle w:val="12"/>
              <w:bidi w:val="0"/>
              <w:ind w:firstLine="3870" w:firstLineChars="2150"/>
              <w:rPr>
                <w:rFonts w:hint="default" w:ascii="Times New Roman" w:hAnsi="Times New Roman" w:cs="Times New Roman"/>
                <w:sz w:val="18"/>
                <w:szCs w:val="18"/>
                <w:vertAlign w:val="superscript"/>
              </w:rPr>
            </w:pPr>
          </w:p>
          <w:p w14:paraId="241C7295">
            <w:pPr>
              <w:pStyle w:val="12"/>
              <w:bidi w:val="0"/>
              <w:ind w:firstLine="3870" w:firstLineChars="2150"/>
              <w:rPr>
                <w:rFonts w:hint="default" w:ascii="Times New Roman" w:hAnsi="Times New Roman" w:cs="Times New Roman"/>
                <w:sz w:val="18"/>
                <w:szCs w:val="18"/>
                <w:vertAlign w:val="superscript"/>
              </w:rPr>
            </w:pPr>
          </w:p>
          <w:p w14:paraId="6B4B8D45">
            <w:pPr>
              <w:pStyle w:val="12"/>
              <w:bidi w:val="0"/>
              <w:ind w:firstLine="3870" w:firstLineChars="2150"/>
              <w:rPr>
                <w:rFonts w:hint="default" w:ascii="Times New Roman" w:hAnsi="Times New Roman" w:cs="Times New Roman"/>
                <w:sz w:val="18"/>
                <w:szCs w:val="18"/>
                <w:vertAlign w:val="superscript"/>
                <w:lang w:val="ru-RU" w:eastAsia="ru-RU"/>
              </w:rPr>
            </w:pPr>
          </w:p>
        </w:tc>
        <w:tc>
          <w:tcPr>
            <w:tcW w:w="5367" w:type="dxa"/>
          </w:tcPr>
          <w:p w14:paraId="6DC7A5E8">
            <w:pPr>
              <w:pStyle w:val="12"/>
              <w:bidi w:val="0"/>
              <w:jc w:val="center"/>
              <w:rPr>
                <w:rFonts w:hint="default" w:ascii="Times New Roman" w:hAnsi="Times New Roman" w:cs="Times New Roman"/>
                <w:sz w:val="18"/>
                <w:szCs w:val="18"/>
              </w:rPr>
            </w:pPr>
            <w:r>
              <w:rPr>
                <w:rFonts w:hint="default" w:ascii="Times New Roman" w:hAnsi="Times New Roman" w:cs="Times New Roman"/>
                <w:b/>
                <w:bCs/>
                <w:sz w:val="18"/>
                <w:szCs w:val="18"/>
              </w:rPr>
              <w:t>№ К-01 ҚОСЫМША КЕЛІСІМ</w:t>
            </w:r>
            <w:r>
              <w:rPr>
                <w:rFonts w:hint="default" w:ascii="Times New Roman" w:hAnsi="Times New Roman" w:cs="Times New Roman"/>
                <w:sz w:val="18"/>
                <w:szCs w:val="18"/>
              </w:rPr>
              <w:br w:type="textWrapping"/>
            </w:r>
            <w:r>
              <w:rPr>
                <w:rFonts w:hint="default" w:ascii="Times New Roman" w:hAnsi="Times New Roman" w:cs="Times New Roman"/>
                <w:sz w:val="18"/>
                <w:szCs w:val="18"/>
              </w:rPr>
              <w:t>202__ жылғы «____» _____</w:t>
            </w:r>
            <w:r>
              <w:rPr>
                <w:rFonts w:hint="default" w:ascii="Times New Roman" w:hAnsi="Times New Roman" w:cs="Times New Roman"/>
                <w:sz w:val="18"/>
                <w:szCs w:val="18"/>
                <w:lang w:val="ru-RU"/>
              </w:rPr>
              <w:t>___</w:t>
            </w:r>
            <w:r>
              <w:rPr>
                <w:rFonts w:hint="default" w:ascii="Times New Roman" w:hAnsi="Times New Roman" w:cs="Times New Roman"/>
                <w:sz w:val="18"/>
                <w:szCs w:val="18"/>
              </w:rPr>
              <w:t>_____ №{{CONTRACT_NUMBER}}</w:t>
            </w:r>
            <w:r>
              <w:rPr>
                <w:rFonts w:hint="default" w:ascii="Times New Roman" w:hAnsi="Times New Roman" w:cs="Times New Roman"/>
                <w:sz w:val="18"/>
                <w:szCs w:val="18"/>
              </w:rPr>
              <w:br w:type="textWrapping"/>
            </w:r>
            <w:r>
              <w:rPr>
                <w:rFonts w:hint="default" w:ascii="Times New Roman" w:hAnsi="Times New Roman" w:cs="Times New Roman"/>
                <w:sz w:val="18"/>
                <w:szCs w:val="18"/>
              </w:rPr>
              <w:t>ақылы қызмет көрсету туралы Шартқа</w:t>
            </w:r>
          </w:p>
          <w:p w14:paraId="7D6D97E6">
            <w:pPr>
              <w:bidi w:val="0"/>
              <w:rPr>
                <w:rStyle w:val="7"/>
                <w:rFonts w:hint="default" w:ascii="SimSun" w:hAnsi="SimSun" w:eastAsia="SimSun" w:cs="SimSun"/>
                <w:sz w:val="18"/>
                <w:szCs w:val="18"/>
              </w:rPr>
            </w:pPr>
          </w:p>
          <w:p w14:paraId="14D0EC69">
            <w:pPr>
              <w:bidi w:val="0"/>
              <w:rPr>
                <w:rFonts w:hint="default" w:ascii="Times New Roman" w:hAnsi="Times New Roman" w:cs="Times New Roman"/>
                <w:sz w:val="18"/>
                <w:szCs w:val="18"/>
              </w:rPr>
            </w:pPr>
            <w:r>
              <w:rPr>
                <w:rFonts w:hint="default" w:ascii="Times New Roman" w:hAnsi="Times New Roman" w:cs="Times New Roman"/>
                <w:sz w:val="18"/>
                <w:szCs w:val="18"/>
              </w:rPr>
              <w:t xml:space="preserve">Шымкент қ. </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«{{DAY}}» {{MONTH_KZ}}</w:t>
            </w:r>
            <w:r>
              <w:rPr>
                <w:rFonts w:hint="default" w:ascii="Times New Roman" w:hAnsi="Times New Roman" w:cs="Times New Roman"/>
                <w:sz w:val="18"/>
                <w:szCs w:val="18"/>
                <w:lang w:val="ru-RU"/>
              </w:rPr>
              <w:t/>
            </w:r>
            <w:r>
              <w:rPr>
                <w:rFonts w:hint="default" w:ascii="Times New Roman" w:hAnsi="Times New Roman" w:cs="Times New Roman"/>
                <w:sz w:val="18"/>
                <w:szCs w:val="18"/>
              </w:rPr>
              <w:t> {{YEAR}}</w:t>
            </w:r>
            <w:r>
              <w:rPr>
                <w:rFonts w:hint="default" w:ascii="Times New Roman" w:hAnsi="Times New Roman" w:cs="Times New Roman"/>
                <w:sz w:val="18"/>
                <w:szCs w:val="18"/>
                <w:lang w:val="ru-RU"/>
              </w:rPr>
              <w:t/>
            </w:r>
            <w:r>
              <w:rPr>
                <w:rFonts w:hint="default" w:ascii="Times New Roman" w:hAnsi="Times New Roman" w:cs="Times New Roman"/>
                <w:sz w:val="18"/>
                <w:szCs w:val="18"/>
              </w:rPr>
              <w:t xml:space="preserve"> ж.</w:t>
            </w:r>
          </w:p>
          <w:p w14:paraId="4BDE1983">
            <w:pPr>
              <w:bidi w:val="0"/>
              <w:rPr>
                <w:rFonts w:hint="default" w:ascii="Times New Roman" w:hAnsi="Times New Roman" w:cs="Times New Roman"/>
                <w:sz w:val="18"/>
                <w:szCs w:val="18"/>
              </w:rPr>
            </w:pPr>
          </w:p>
          <w:p w14:paraId="143D268E">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«UKABY» ЖШС</w:t>
            </w:r>
            <w:r>
              <w:rPr>
                <w:rFonts w:hint="default" w:ascii="Times New Roman" w:hAnsi="Times New Roman" w:cs="Times New Roman"/>
                <w:sz w:val="18"/>
                <w:szCs w:val="18"/>
              </w:rPr>
              <w:t xml:space="preserve">, бұдан әрі </w:t>
            </w:r>
            <w:r>
              <w:rPr>
                <w:rFonts w:hint="default" w:ascii="Times New Roman" w:hAnsi="Times New Roman" w:cs="Times New Roman"/>
                <w:b/>
                <w:bCs/>
                <w:sz w:val="18"/>
                <w:szCs w:val="18"/>
              </w:rPr>
              <w:t>«Агенттік»</w:t>
            </w:r>
            <w:r>
              <w:rPr>
                <w:rFonts w:hint="default" w:ascii="Times New Roman" w:hAnsi="Times New Roman" w:cs="Times New Roman"/>
                <w:sz w:val="18"/>
                <w:szCs w:val="18"/>
              </w:rPr>
              <w:t xml:space="preserve"> деп аталатын, </w:t>
            </w:r>
            <w:r>
              <w:rPr>
                <w:rFonts w:hint="default" w:ascii="Times New Roman" w:hAnsi="Times New Roman" w:cs="Times New Roman"/>
                <w:b/>
                <w:bCs/>
                <w:sz w:val="18"/>
                <w:szCs w:val="18"/>
              </w:rPr>
              <w:t>БСН 260140011714</w:t>
            </w:r>
            <w:r>
              <w:rPr>
                <w:rFonts w:hint="default" w:ascii="Times New Roman" w:hAnsi="Times New Roman" w:cs="Times New Roman"/>
                <w:sz w:val="18"/>
                <w:szCs w:val="18"/>
              </w:rPr>
              <w:t xml:space="preserve">, </w:t>
            </w:r>
            <w:r>
              <w:rPr>
                <w:rFonts w:hint="default" w:ascii="Times New Roman" w:hAnsi="Times New Roman" w:cs="Times New Roman"/>
                <w:sz w:val="18"/>
                <w:szCs w:val="18"/>
              </w:rPr>
              <w:t xml:space="preserve">Жарғы негізінде әрекет ететін </w:t>
            </w:r>
            <w:r>
              <w:rPr>
                <w:rFonts w:hint="default" w:ascii="Times New Roman" w:hAnsi="Times New Roman" w:cs="Times New Roman"/>
                <w:sz w:val="18"/>
                <w:szCs w:val="18"/>
                <w:lang w:val="ru-RU"/>
              </w:rPr>
              <w:t>директор Абилбаев Н.С</w:t>
            </w:r>
            <w:r>
              <w:rPr>
                <w:rFonts w:hint="default" w:ascii="Times New Roman" w:hAnsi="Times New Roman" w:cs="Times New Roman"/>
                <w:sz w:val="18"/>
                <w:szCs w:val="18"/>
              </w:rPr>
              <w:t>. атынан</w:t>
            </w:r>
            <w:r>
              <w:rPr>
                <w:rFonts w:hint="default" w:ascii="Times New Roman" w:hAnsi="Times New Roman" w:cs="Times New Roman"/>
                <w:sz w:val="18"/>
                <w:szCs w:val="18"/>
              </w:rPr>
              <w:t xml:space="preserve"> бір тараптан және Қ</w:t>
            </w:r>
            <w:r>
              <w:rPr>
                <w:rFonts w:hint="default" w:ascii="Times New Roman" w:hAnsi="Times New Roman" w:cs="Times New Roman"/>
                <w:sz w:val="18"/>
                <w:szCs w:val="18"/>
                <w:lang w:val="ru-RU"/>
              </w:rPr>
              <w:t>Р</w:t>
            </w:r>
            <w:r>
              <w:rPr>
                <w:rFonts w:hint="default" w:ascii="Times New Roman" w:hAnsi="Times New Roman" w:cs="Times New Roman"/>
                <w:sz w:val="18"/>
                <w:szCs w:val="18"/>
              </w:rPr>
              <w:t xml:space="preserve"> азаматы {{CLIENT_FULL_NAME}}</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ЖСН: {{CLIENT_IIN}}</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xml:space="preserve">, бұдан әрі </w:t>
            </w:r>
            <w:r>
              <w:rPr>
                <w:rFonts w:hint="default" w:ascii="Times New Roman" w:hAnsi="Times New Roman" w:cs="Times New Roman"/>
                <w:b/>
                <w:bCs/>
                <w:sz w:val="18"/>
                <w:szCs w:val="18"/>
              </w:rPr>
              <w:t>«Клиент»</w:t>
            </w:r>
            <w:r>
              <w:rPr>
                <w:rFonts w:hint="default" w:ascii="Times New Roman" w:hAnsi="Times New Roman" w:cs="Times New Roman"/>
                <w:sz w:val="18"/>
                <w:szCs w:val="18"/>
              </w:rPr>
              <w:t xml:space="preserve"> деп аталатын, екінші тараптан, ақылы қызмет көрсету шартына осы Қосымша келісімді төмендегілер туралы жасасты.</w:t>
            </w:r>
          </w:p>
          <w:p w14:paraId="7D2ADC3C">
            <w:pPr>
              <w:pStyle w:val="12"/>
              <w:bidi w:val="0"/>
              <w:ind w:left="0" w:leftChars="0" w:firstLine="199" w:firstLineChars="111"/>
              <w:jc w:val="both"/>
              <w:rPr>
                <w:rFonts w:hint="default" w:ascii="Times New Roman" w:hAnsi="Times New Roman" w:cs="Times New Roman"/>
                <w:sz w:val="18"/>
                <w:szCs w:val="18"/>
              </w:rPr>
            </w:pPr>
          </w:p>
          <w:p w14:paraId="1587FB7F">
            <w:pPr>
              <w:pStyle w:val="12"/>
              <w:numPr>
                <w:ilvl w:val="0"/>
                <w:numId w:val="3"/>
              </w:numPr>
              <w:bidi w:val="0"/>
              <w:ind w:left="0" w:leftChars="0" w:firstLine="0" w:firstLineChars="0"/>
              <w:jc w:val="center"/>
              <w:rPr>
                <w:rFonts w:hint="default" w:ascii="Times New Roman" w:hAnsi="Times New Roman" w:cs="Times New Roman"/>
                <w:b/>
                <w:bCs/>
                <w:sz w:val="18"/>
                <w:szCs w:val="18"/>
              </w:rPr>
            </w:pPr>
            <w:r>
              <w:rPr>
                <w:rFonts w:hint="default" w:ascii="Times New Roman" w:hAnsi="Times New Roman" w:cs="Times New Roman"/>
                <w:b/>
                <w:bCs/>
                <w:sz w:val="18"/>
                <w:szCs w:val="18"/>
              </w:rPr>
              <w:t xml:space="preserve">КЕЛІСІМНІҢ </w:t>
            </w:r>
            <w:r>
              <w:rPr>
                <w:rFonts w:hint="default" w:ascii="Times New Roman" w:hAnsi="Times New Roman" w:cs="Times New Roman"/>
                <w:b/>
                <w:bCs/>
                <w:sz w:val="18"/>
                <w:szCs w:val="18"/>
                <w:lang w:val="ru-RU"/>
              </w:rPr>
              <w:t>М</w:t>
            </w:r>
            <w:r>
              <w:rPr>
                <w:rFonts w:hint="default" w:ascii="Times New Roman" w:hAnsi="Times New Roman" w:cs="Times New Roman"/>
                <w:b/>
                <w:bCs/>
                <w:sz w:val="18"/>
                <w:szCs w:val="18"/>
              </w:rPr>
              <w:t>ӘНІ</w:t>
            </w:r>
          </w:p>
          <w:p w14:paraId="68EB3636">
            <w:pPr>
              <w:pStyle w:val="12"/>
              <w:bidi w:val="0"/>
              <w:ind w:left="0" w:leftChars="0" w:firstLine="199" w:firstLineChars="111"/>
              <w:jc w:val="both"/>
              <w:rPr>
                <w:rFonts w:hint="default" w:ascii="Times New Roman" w:hAnsi="Times New Roman" w:cs="Times New Roman"/>
                <w:sz w:val="18"/>
                <w:szCs w:val="18"/>
              </w:rPr>
            </w:pPr>
          </w:p>
          <w:p w14:paraId="0A38F14C">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1.1.</w:t>
            </w:r>
            <w:r>
              <w:rPr>
                <w:rFonts w:hint="default" w:ascii="Times New Roman" w:hAnsi="Times New Roman" w:cs="Times New Roman"/>
                <w:sz w:val="18"/>
                <w:szCs w:val="18"/>
              </w:rPr>
              <w:t xml:space="preserve"> Осы Қосымша келісім ақылы қызмет көрсету туралы 202_</w:t>
            </w:r>
            <w:r>
              <w:rPr>
                <w:rFonts w:hint="default" w:ascii="Times New Roman" w:hAnsi="Times New Roman" w:cs="Times New Roman"/>
                <w:sz w:val="18"/>
                <w:szCs w:val="18"/>
                <w:lang w:val="ru-RU"/>
              </w:rPr>
              <w:t>_</w:t>
            </w:r>
            <w:r>
              <w:rPr>
                <w:rFonts w:hint="default" w:ascii="Times New Roman" w:hAnsi="Times New Roman" w:cs="Times New Roman"/>
                <w:sz w:val="18"/>
                <w:szCs w:val="18"/>
              </w:rPr>
              <w:t>_ жылғы «____» ____</w:t>
            </w:r>
            <w:r>
              <w:rPr>
                <w:rFonts w:hint="default" w:ascii="Times New Roman" w:hAnsi="Times New Roman" w:cs="Times New Roman"/>
                <w:sz w:val="18"/>
                <w:szCs w:val="18"/>
                <w:lang w:val="ru-RU"/>
              </w:rPr>
              <w:t>__</w:t>
            </w:r>
            <w:r>
              <w:rPr>
                <w:rFonts w:hint="default" w:ascii="Times New Roman" w:hAnsi="Times New Roman" w:cs="Times New Roman"/>
                <w:sz w:val="18"/>
                <w:szCs w:val="18"/>
              </w:rPr>
              <w:t>_________ № {{CONTRACT_NUMBER}}</w:t>
            </w:r>
            <w:r>
              <w:rPr>
                <w:rFonts w:hint="default" w:ascii="Times New Roman" w:hAnsi="Times New Roman" w:cs="Times New Roman"/>
                <w:sz w:val="18"/>
                <w:szCs w:val="18"/>
                <w:lang w:val="ru-RU"/>
              </w:rPr>
              <w:t/>
            </w:r>
            <w:r>
              <w:rPr>
                <w:rFonts w:hint="default" w:ascii="Times New Roman" w:hAnsi="Times New Roman" w:cs="Times New Roman"/>
                <w:sz w:val="18"/>
                <w:szCs w:val="18"/>
              </w:rPr>
              <w:t xml:space="preserve"> Шарттың (бұдан әрі – </w:t>
            </w:r>
            <w:r>
              <w:rPr>
                <w:rFonts w:hint="default" w:ascii="Times New Roman" w:hAnsi="Times New Roman" w:cs="Times New Roman"/>
                <w:b/>
                <w:bCs/>
                <w:sz w:val="18"/>
                <w:szCs w:val="18"/>
              </w:rPr>
              <w:t>«Шарт»</w:t>
            </w:r>
            <w:r>
              <w:rPr>
                <w:rFonts w:hint="default" w:ascii="Times New Roman" w:hAnsi="Times New Roman" w:cs="Times New Roman"/>
                <w:sz w:val="18"/>
                <w:szCs w:val="18"/>
              </w:rPr>
              <w:t>) ажырамас бөлігі болып табылады.</w:t>
            </w:r>
          </w:p>
          <w:p w14:paraId="0CC429C3">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1.2.</w:t>
            </w:r>
            <w:r>
              <w:rPr>
                <w:rFonts w:hint="default" w:ascii="Times New Roman" w:hAnsi="Times New Roman" w:cs="Times New Roman"/>
                <w:sz w:val="18"/>
                <w:szCs w:val="18"/>
              </w:rPr>
              <w:t xml:space="preserve"> Шарт талаптарына қосымша ретінде Тараптар Клиенттің Агенттікке құжаттарды ресімдеу процесін ұйымдастыруға, шетелдік серіктестермен және үшінші тұлғалармен өзара әрекеттесуге, сондай-ақ таңдалған бағдарламаны іске асыруға қатысатын Қазақстан Республикасынан тыс жерлердегі серіктестер мен делдалдардың қызметтерін төлеуге байланысты </w:t>
            </w:r>
            <w:r>
              <w:rPr>
                <w:rFonts w:hint="default" w:ascii="Times New Roman" w:hAnsi="Times New Roman" w:cs="Times New Roman"/>
                <w:b/>
                <w:bCs/>
                <w:sz w:val="18"/>
                <w:szCs w:val="18"/>
              </w:rPr>
              <w:t>1 600 000 (бір миллион алты жүз мың) теңге</w:t>
            </w:r>
            <w:r>
              <w:rPr>
                <w:rFonts w:hint="default" w:ascii="Times New Roman" w:hAnsi="Times New Roman" w:cs="Times New Roman"/>
                <w:sz w:val="18"/>
                <w:szCs w:val="18"/>
              </w:rPr>
              <w:t xml:space="preserve"> мөлшеріндегі қосымша шығындарды төлеуге міндеттенетінін келісті.</w:t>
            </w:r>
          </w:p>
          <w:p w14:paraId="6A04AF8A">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Клиент көрсетілген шығындардың Шартты орындаумен байланысты екенін және олардың құжаттарды дайындауға және виза алу процесін сүйемелдеуге қатысатын шетелдік серіктестердің, делдалдардың, жұмыс берушілердің және өзге де үшінші тұлғалардың қызметтеріне жұмсалатын шығындарды қамтуы мүмкін екенін растайды.</w:t>
            </w:r>
          </w:p>
          <w:p w14:paraId="500F2612">
            <w:pPr>
              <w:pStyle w:val="12"/>
              <w:bidi w:val="0"/>
              <w:ind w:left="0" w:leftChars="0" w:firstLine="199" w:firstLineChars="111"/>
              <w:jc w:val="both"/>
              <w:rPr>
                <w:rFonts w:hint="default" w:ascii="Times New Roman" w:hAnsi="Times New Roman" w:cs="Times New Roman"/>
                <w:sz w:val="18"/>
                <w:szCs w:val="18"/>
              </w:rPr>
            </w:pPr>
          </w:p>
          <w:p w14:paraId="19AEF6C2">
            <w:pPr>
              <w:pStyle w:val="12"/>
              <w:numPr>
                <w:ilvl w:val="0"/>
                <w:numId w:val="3"/>
              </w:numPr>
              <w:bidi w:val="0"/>
              <w:ind w:left="0" w:leftChars="0" w:firstLine="0" w:firstLineChars="0"/>
              <w:jc w:val="center"/>
              <w:rPr>
                <w:rFonts w:hint="default" w:ascii="Times New Roman" w:hAnsi="Times New Roman" w:cs="Times New Roman"/>
                <w:b/>
                <w:bCs/>
                <w:sz w:val="18"/>
                <w:szCs w:val="18"/>
              </w:rPr>
            </w:pPr>
            <w:r>
              <w:rPr>
                <w:rFonts w:hint="default" w:ascii="Times New Roman" w:hAnsi="Times New Roman" w:cs="Times New Roman"/>
                <w:b/>
                <w:bCs/>
                <w:sz w:val="18"/>
                <w:szCs w:val="18"/>
              </w:rPr>
              <w:t>ТӨЛЕМ ШАРТТАРЫ</w:t>
            </w:r>
          </w:p>
          <w:p w14:paraId="12E3B6EC">
            <w:pPr>
              <w:pStyle w:val="12"/>
              <w:bidi w:val="0"/>
              <w:ind w:left="0" w:leftChars="0" w:firstLine="199" w:firstLineChars="111"/>
              <w:jc w:val="both"/>
              <w:rPr>
                <w:rFonts w:hint="default" w:ascii="Times New Roman" w:hAnsi="Times New Roman" w:cs="Times New Roman"/>
                <w:sz w:val="18"/>
                <w:szCs w:val="18"/>
              </w:rPr>
            </w:pPr>
          </w:p>
          <w:p w14:paraId="190CFA81">
            <w:pPr>
              <w:pStyle w:val="12"/>
              <w:numPr>
                <w:ilvl w:val="1"/>
                <w:numId w:val="3"/>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Клиент 1 600 000 (бір миллион алты жүз мың) теңге мөлшеріндегі қосымша соманы Шартқа қол қойылған күннен бастап 30 (отыз) күнтізбелік күн ішінде төлеуге міндеттенеді.</w:t>
            </w:r>
          </w:p>
          <w:p w14:paraId="2D92A3D4">
            <w:pPr>
              <w:pStyle w:val="12"/>
              <w:numPr>
                <w:ilvl w:val="1"/>
                <w:numId w:val="3"/>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Төлем Агенттіктің банктік шотына қолма-қол ақшасыз тәртіппен немесе Тараптар келіскен өзге тәсілмен жүзеге асырылады.</w:t>
            </w:r>
          </w:p>
          <w:p w14:paraId="769E25C4">
            <w:pPr>
              <w:pStyle w:val="12"/>
              <w:bidi w:val="0"/>
              <w:ind w:left="0" w:leftChars="0" w:firstLine="199" w:firstLineChars="111"/>
              <w:jc w:val="both"/>
              <w:rPr>
                <w:rFonts w:hint="default" w:ascii="Times New Roman" w:hAnsi="Times New Roman" w:cs="Times New Roman"/>
                <w:sz w:val="18"/>
                <w:szCs w:val="18"/>
              </w:rPr>
            </w:pPr>
          </w:p>
          <w:p w14:paraId="224D4302">
            <w:pPr>
              <w:pStyle w:val="12"/>
              <w:numPr>
                <w:ilvl w:val="0"/>
                <w:numId w:val="3"/>
              </w:numPr>
              <w:bidi w:val="0"/>
              <w:ind w:left="0" w:leftChars="0" w:firstLine="0" w:firstLineChars="0"/>
              <w:jc w:val="center"/>
              <w:rPr>
                <w:rFonts w:hint="default" w:ascii="Times New Roman" w:hAnsi="Times New Roman" w:cs="Times New Roman"/>
                <w:b/>
                <w:bCs/>
                <w:sz w:val="18"/>
                <w:szCs w:val="18"/>
              </w:rPr>
            </w:pPr>
            <w:r>
              <w:rPr>
                <w:rFonts w:hint="default" w:ascii="Times New Roman" w:hAnsi="Times New Roman" w:cs="Times New Roman"/>
                <w:b/>
                <w:bCs/>
                <w:sz w:val="18"/>
                <w:szCs w:val="18"/>
              </w:rPr>
              <w:t>АҚША ҚАРАЖАТЫН ҚАЙТАРУ</w:t>
            </w:r>
          </w:p>
          <w:p w14:paraId="14C2D2D0">
            <w:pPr>
              <w:pStyle w:val="12"/>
              <w:bidi w:val="0"/>
              <w:ind w:left="0" w:leftChars="0" w:firstLine="199" w:firstLineChars="111"/>
              <w:jc w:val="both"/>
              <w:rPr>
                <w:rFonts w:hint="default" w:ascii="Times New Roman" w:hAnsi="Times New Roman" w:cs="Times New Roman"/>
                <w:sz w:val="18"/>
                <w:szCs w:val="18"/>
              </w:rPr>
            </w:pPr>
          </w:p>
          <w:p w14:paraId="7C246273">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3.1.</w:t>
            </w:r>
            <w:r>
              <w:rPr>
                <w:rFonts w:hint="default" w:ascii="Times New Roman" w:hAnsi="Times New Roman" w:cs="Times New Roman"/>
                <w:sz w:val="18"/>
                <w:szCs w:val="18"/>
              </w:rPr>
              <w:t xml:space="preserve"> Клиентке Корея Республикасының консулдық органдарының шешімі бойынша виза беруден бас тартылған жағдайда, Клиент Шарт пен осы Қосымша келісім бойынша өз міндеттемелерін толық орындаған болса, Агенттік Клиентке 1 600 000 (бір миллион алты жүз мың) теңге мөлшеріндегі соманы толық көлемде қайтаруға міндеттенеді.</w:t>
            </w:r>
          </w:p>
          <w:p w14:paraId="42510389">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3.2. </w:t>
            </w:r>
            <w:r>
              <w:rPr>
                <w:rFonts w:hint="default" w:ascii="Times New Roman" w:hAnsi="Times New Roman" w:cs="Times New Roman"/>
                <w:sz w:val="18"/>
                <w:szCs w:val="18"/>
              </w:rPr>
              <w:t>Ақша қаражатын қайтару Шарттың қолданылу мерзімі аяқталған сәттен бастап 365 (үш жүз алпыс бес) күнтізбелік күн ішінде Клиенттің банктік шотына аудару арқылы немесе Тараптардың өзара келісімі бойынша қолма-қол түрде жүзеге асырылады.</w:t>
            </w:r>
          </w:p>
          <w:p w14:paraId="6C9615DF">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3.3. </w:t>
            </w:r>
            <w:r>
              <w:rPr>
                <w:rFonts w:hint="default" w:ascii="Times New Roman" w:hAnsi="Times New Roman" w:cs="Times New Roman"/>
                <w:sz w:val="18"/>
                <w:szCs w:val="18"/>
              </w:rPr>
              <w:t>Шарт талаптарына сәйкес Клиент төлеген 500 000 (бес жүз мың) теңге мөлшеріндегі сома Агенттік қызметтерінің тіркелген төлемі болып табылады және ешқандай жағдайда қайтарылмайды.</w:t>
            </w:r>
          </w:p>
          <w:p w14:paraId="656DC08C">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3.4.</w:t>
            </w:r>
            <w:r>
              <w:rPr>
                <w:rFonts w:hint="default" w:ascii="Times New Roman" w:hAnsi="Times New Roman" w:cs="Times New Roman"/>
                <w:sz w:val="18"/>
                <w:szCs w:val="18"/>
              </w:rPr>
              <w:t xml:space="preserve"> Клиент Шартты және/немесе осы Қосымша келісімді қызметтер көрсетіле бастағаннан кейін орындаудан бас тартқан жағдайда, сондай-ақ міндеттемелерді орындау Клиенттің кінәсінен не Клиенттің жеке басына, әрекеттеріне немесе әрекетсіздігіне байланысты мән-жайлардың салдарынан мүмкін болмаған жағдайда, Клиент төлеген 1 600 000 (бір миллион алты жүз мың) теңге мөлшеріндегі сома қайтарылмайды.</w:t>
            </w:r>
          </w:p>
          <w:p w14:paraId="68087DFB">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Клиенттің кінәсін куәландыратын немесе Клиенттің жеке басына, әрекеттеріне немесе әрекетсіздігіне байланысты мән-жайларға, оның ішінде, бірақ олармен шектелмей, мыналар жатады:</w:t>
            </w:r>
          </w:p>
          <w:p w14:paraId="386AA107">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 қажетті құжаттар мен мәліметтерді ұсынудан бас тарту;</w:t>
            </w:r>
          </w:p>
          <w:p w14:paraId="2544E9B9">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 анық емес, жалған, толық емес немесе уақтылы ұсынылмаған ақпаратты беру;</w:t>
            </w:r>
          </w:p>
          <w:p w14:paraId="25B97C71">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 медициналық анықтамаларды, мемлекеттік органдардан алынатын анықтамаларды және өзге де міндетті құжаттарды ұсынбау;</w:t>
            </w:r>
          </w:p>
          <w:p w14:paraId="2669248F">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 оқудан, тестілеуден, емтихандардан (соның ішінде TOPIK және қабылдаушы тараптың өзге де талаптарынан) өтуден бас тарту;</w:t>
            </w:r>
          </w:p>
          <w:p w14:paraId="09646075">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 үшінші тұлғалардың талаптарына сәйкес әңгімелесулерден, сұхбаттардан, тестілеулерден, емтихандардан, медициналық тексерулерден, биометриялық рәсімдерден, құжаттарды тапсырудан және өзге де міндетті рәсімдерден өтпеуі немесе өтуден бас тартуы;</w:t>
            </w:r>
          </w:p>
          <w:p w14:paraId="5767919E">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 Шартты орындау үшін қатысуы қажет консулдыққа, елшілікке, визалық орталыққа, мемлекеттік органға, жұмыс берушіге, оқу орнына немесе өзге де үшінші тұлғаға барудан бас тартуы немесе келмеуі;</w:t>
            </w:r>
          </w:p>
          <w:p w14:paraId="5764B9CC">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 егер мұндай сапар Шартты орындау немесе үшінші тұлғалардың талаптарын орындау үшін қажет болса, басқа қалаға немесе мемлекетке барудан бас тартуы;</w:t>
            </w:r>
          </w:p>
          <w:p w14:paraId="208EB87C">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 қызмет көрсету үшін қажетті Агенттік нұсқауларын бұзуы;</w:t>
            </w:r>
          </w:p>
          <w:p w14:paraId="407653C5">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 Агенттікпен өзара әрекеттесуден жалтаруы, Агенттіктің сұрауларын елемеуі, Клиентпен 30 (отыз) күнтізбелік күннен астам уақыт бойы байланыстың болмауы;</w:t>
            </w:r>
          </w:p>
          <w:p w14:paraId="27373D8C">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 Клиенттің шешімін өзгертуі, шығудан бас тартуы, жоспарларын, таңдалған бағдарламаны, елді немесе жұмыс берушіні өзгертуі;</w:t>
            </w:r>
          </w:p>
          <w:p w14:paraId="7B384D7F">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 бағдарламаның талаптарын орындау, шетелге шығу немесе шетелде болу үшін жеткілікті қаржы қаражатының болмауы;</w:t>
            </w:r>
          </w:p>
          <w:p w14:paraId="16C94159">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 аурулардың, медициналық қарсы көрсетілімдердің болуы немесе денсаулық жағдайының нашарлауы;</w:t>
            </w:r>
          </w:p>
          <w:p w14:paraId="6F62F3AA">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 жүктілік, босану, балаларға, жұбайына, ата-анасына немесе өзге де туыстарына күтім жасау қажеттілігі;</w:t>
            </w:r>
          </w:p>
          <w:p w14:paraId="2F63107A">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 Клиенттің туыстары немесе жақын адамдарына байланысты өлім, ауру немесе өзге де мән-жайлар;</w:t>
            </w:r>
          </w:p>
          <w:p w14:paraId="4915D72F">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 жұмыстан босатылуы, жұмыс орнының, отбасылық жағдайының немесе тұрғылықты жерінің өзгеруі;</w:t>
            </w:r>
          </w:p>
          <w:p w14:paraId="74CA5E39">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 Қазақстан Республикасынан шығуға кедергі келтіретін шығуға шектеулердің, берешектердің, сот актілерінің, атқарушылық іс жүргізулердің, тыйымдардың немесе өзге де шектеулердің болуы;</w:t>
            </w:r>
          </w:p>
          <w:p w14:paraId="74B14976">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 Клиенттің шетел мемлекетінің, жұмыс берушінің, оқу орнының, консулдықтың, көші-қон органының немесе өзге де үшінші тұлғалардың талаптарына сәйкес келмеуі;</w:t>
            </w:r>
          </w:p>
          <w:p w14:paraId="743EA33A">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 шетел мемлекетінің заңнамасында немесе үшінші тұлғалардың талаптарында көзделген міндетті рәсімдерден өтуден бас тартуы;</w:t>
            </w:r>
          </w:p>
          <w:p w14:paraId="7E10079E">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 Агенттікке тәуелсіз және Шарттың немесе осы Қосымша келісімнің орындалуына кедергі келтіретін жеке сипаттағы кез келген өзге де мән-жайлар.</w:t>
            </w:r>
          </w:p>
          <w:p w14:paraId="525566CD">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Клиент аталған мән-жайлардың өзінің жеке тәуекелі мен жауапкершілігі саласына жататынын, Агенттікке тәуелді еместігін және ақша қаражатын қайтаруға негіз болып табылмайтынын растайды.</w:t>
            </w:r>
          </w:p>
          <w:p w14:paraId="08366747">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Клиент Агенттік міндеттемелерді орындауды бастаған сәттен бастап үшінші тұлғалармен (оның ішінде Қазақстан Республикасынан тыс жерлердегі делдалдармен және серіктестермен) өзара әрекеттесу процесі басталатынын, ал осыған байланысты шығындар Тараптармен нақты жұмсалған, экономикалық тұрғыдан негізделген және қайтарылмайтын шығындар ретінде танылатынын растайды.</w:t>
            </w:r>
          </w:p>
          <w:p w14:paraId="259EBB90">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Клиент осы Қосымша келісім бойынша төленген ақша қаражаты Шартты орындауға байланысты нақты жұмсалған шығындарды, оның ішінде шетелдік серіктестер мен делдалдардың қызметтеріне жұмсалатын шығындарды жабу үшін пайдаланылатынын және Клиенттің өтініші бойынша түпкілікті шешім қабылданғанға дейін үшінші тұлғаларға аударылуы мүмкін екенін растайды.</w:t>
            </w:r>
          </w:p>
          <w:p w14:paraId="4E94D670">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Клиент басталған процестің қайтымсыз сипатын түсінетінін және көрсетілген жағдайларда ақша қаражатының қайтарылмайтынымен келісетінін растайды.</w:t>
            </w:r>
          </w:p>
          <w:p w14:paraId="5165D3C6">
            <w:pPr>
              <w:pStyle w:val="12"/>
              <w:bidi w:val="0"/>
              <w:ind w:left="0" w:leftChars="0" w:firstLine="199" w:firstLineChars="111"/>
              <w:jc w:val="both"/>
              <w:rPr>
                <w:rFonts w:hint="default" w:ascii="Times New Roman" w:hAnsi="Times New Roman" w:cs="Times New Roman"/>
                <w:sz w:val="18"/>
                <w:szCs w:val="18"/>
              </w:rPr>
            </w:pPr>
          </w:p>
          <w:p w14:paraId="3CD381D4">
            <w:pPr>
              <w:pStyle w:val="12"/>
              <w:bidi w:val="0"/>
              <w:ind w:left="0" w:leftChars="0" w:firstLine="199" w:firstLineChars="111"/>
              <w:jc w:val="both"/>
              <w:rPr>
                <w:rFonts w:hint="default" w:ascii="Times New Roman" w:hAnsi="Times New Roman" w:cs="Times New Roman"/>
                <w:sz w:val="18"/>
                <w:szCs w:val="18"/>
              </w:rPr>
            </w:pPr>
          </w:p>
          <w:p w14:paraId="65767521">
            <w:pPr>
              <w:pStyle w:val="12"/>
              <w:bidi w:val="0"/>
              <w:ind w:left="0" w:leftChars="0" w:firstLine="199" w:firstLineChars="111"/>
              <w:jc w:val="both"/>
              <w:rPr>
                <w:rFonts w:hint="default" w:ascii="Times New Roman" w:hAnsi="Times New Roman" w:cs="Times New Roman"/>
                <w:sz w:val="18"/>
                <w:szCs w:val="18"/>
              </w:rPr>
            </w:pPr>
          </w:p>
          <w:p w14:paraId="179014F1">
            <w:pPr>
              <w:pStyle w:val="12"/>
              <w:numPr>
                <w:ilvl w:val="0"/>
                <w:numId w:val="3"/>
              </w:numPr>
              <w:bidi w:val="0"/>
              <w:ind w:left="0" w:leftChars="0" w:firstLine="0" w:firstLineChars="0"/>
              <w:jc w:val="center"/>
              <w:rPr>
                <w:rFonts w:hint="default" w:ascii="Times New Roman" w:hAnsi="Times New Roman" w:cs="Times New Roman"/>
                <w:b/>
                <w:bCs/>
                <w:sz w:val="18"/>
                <w:szCs w:val="18"/>
              </w:rPr>
            </w:pPr>
            <w:r>
              <w:rPr>
                <w:rFonts w:hint="default" w:ascii="Times New Roman" w:hAnsi="Times New Roman" w:cs="Times New Roman"/>
                <w:b/>
                <w:bCs/>
                <w:sz w:val="18"/>
                <w:szCs w:val="18"/>
              </w:rPr>
              <w:t>БАСҚА ДА ШАРТТАР</w:t>
            </w:r>
          </w:p>
          <w:p w14:paraId="1D1CC05A">
            <w:pPr>
              <w:pStyle w:val="12"/>
              <w:bidi w:val="0"/>
              <w:ind w:left="0" w:leftChars="0" w:firstLine="199" w:firstLineChars="111"/>
              <w:jc w:val="both"/>
              <w:rPr>
                <w:rFonts w:hint="default" w:ascii="Times New Roman" w:hAnsi="Times New Roman" w:cs="Times New Roman"/>
                <w:sz w:val="18"/>
                <w:szCs w:val="18"/>
              </w:rPr>
            </w:pPr>
          </w:p>
          <w:p w14:paraId="56FB097D">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4.1. </w:t>
            </w:r>
            <w:r>
              <w:rPr>
                <w:rFonts w:hint="default" w:ascii="Times New Roman" w:hAnsi="Times New Roman" w:cs="Times New Roman"/>
                <w:sz w:val="18"/>
                <w:szCs w:val="18"/>
              </w:rPr>
              <w:t>Осы Қосымша келісім Шарттың ажырамас бөлігі болып табылады және Шарттың қолданылу мерзімі ішінде қолданылады.</w:t>
            </w:r>
          </w:p>
          <w:p w14:paraId="133182C6">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4.2.</w:t>
            </w:r>
            <w:r>
              <w:rPr>
                <w:rFonts w:hint="default" w:ascii="Times New Roman" w:hAnsi="Times New Roman" w:cs="Times New Roman"/>
                <w:sz w:val="18"/>
                <w:szCs w:val="18"/>
              </w:rPr>
              <w:t xml:space="preserve"> Осы Қосымша келісіммен өзгертілмеген Шарттың барлық өзге талаптары бұрынғы редакцияда күшінде қалады.</w:t>
            </w:r>
          </w:p>
          <w:p w14:paraId="5F6A71C0">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4.3.</w:t>
            </w:r>
            <w:r>
              <w:rPr>
                <w:rFonts w:hint="default" w:ascii="Times New Roman" w:hAnsi="Times New Roman" w:cs="Times New Roman"/>
                <w:sz w:val="18"/>
                <w:szCs w:val="18"/>
              </w:rPr>
              <w:t xml:space="preserve"> Клиент осы Қосымша келісім бойынша төленген ақша қаражаты Шартты орындауға байланысты нақты жұмсалған шығындарды, оның ішінде шетелдік серіктестер мен делдалдардың қызметтеріне жұмсалатын шығындарды жабу үшін пайдаланылатынын және Клиенттің өтініші бойынша түпкілікті шешім қабылданғанға дейін үшінші тұлғаларға аударылуы мүмкін екенін растайды.</w:t>
            </w:r>
          </w:p>
          <w:p w14:paraId="453D1DE4">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4.4.</w:t>
            </w:r>
            <w:r>
              <w:rPr>
                <w:rFonts w:hint="default" w:ascii="Times New Roman" w:hAnsi="Times New Roman" w:cs="Times New Roman"/>
                <w:sz w:val="18"/>
                <w:szCs w:val="18"/>
              </w:rPr>
              <w:t xml:space="preserve"> Клиент аталған шығындардың сипаты мен мақсатын түсінетінін, оларды қайтару және қайтармау шарттарын, осы Қосымша келісімде көзделген тәртіпті толық түсінетінін және Агенттіктің оларды пайдалану тәртібіне қатысты қарсылықтарының жоқ екенін растайды.</w:t>
            </w:r>
          </w:p>
          <w:p w14:paraId="3C582C12">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4.5.</w:t>
            </w:r>
            <w:r>
              <w:rPr>
                <w:rFonts w:hint="default" w:ascii="Times New Roman" w:hAnsi="Times New Roman" w:cs="Times New Roman"/>
                <w:sz w:val="18"/>
                <w:szCs w:val="18"/>
              </w:rPr>
              <w:t xml:space="preserve"> Осы Қосымша келісім бірдей заңды күші бар екі данада жасалды, әрбір Тарап үшін бір данадан беріледі.</w:t>
            </w:r>
          </w:p>
          <w:p w14:paraId="46078C8A">
            <w:pPr>
              <w:bidi w:val="0"/>
              <w:ind w:left="0" w:leftChars="0" w:firstLine="199" w:firstLineChars="111"/>
              <w:jc w:val="both"/>
              <w:rPr>
                <w:rFonts w:hint="default" w:ascii="Times New Roman" w:hAnsi="Times New Roman" w:cs="Times New Roman"/>
                <w:sz w:val="18"/>
                <w:szCs w:val="18"/>
              </w:rPr>
            </w:pPr>
          </w:p>
          <w:p w14:paraId="706A1FA9">
            <w:pPr>
              <w:numPr>
                <w:ilvl w:val="0"/>
                <w:numId w:val="0"/>
              </w:numPr>
              <w:bidi w:val="0"/>
              <w:ind w:left="284" w:leftChars="0"/>
              <w:jc w:val="center"/>
              <w:rPr>
                <w:rFonts w:hint="default" w:ascii="Times New Roman" w:hAnsi="Times New Roman" w:cs="Times New Roman"/>
                <w:b/>
                <w:bCs/>
                <w:sz w:val="18"/>
                <w:szCs w:val="18"/>
              </w:rPr>
            </w:pPr>
            <w:r>
              <w:rPr>
                <w:rFonts w:hint="default" w:ascii="Times New Roman" w:hAnsi="Times New Roman" w:cs="Times New Roman"/>
                <w:b/>
                <w:bCs/>
                <w:sz w:val="18"/>
                <w:szCs w:val="18"/>
                <w:lang w:val="ru-RU"/>
              </w:rPr>
              <w:t xml:space="preserve">5. </w:t>
            </w:r>
            <w:r>
              <w:rPr>
                <w:rFonts w:hint="default" w:ascii="Times New Roman" w:hAnsi="Times New Roman" w:cs="Times New Roman"/>
                <w:b/>
                <w:bCs/>
                <w:sz w:val="18"/>
                <w:szCs w:val="18"/>
              </w:rPr>
              <w:t>ТАРАПТАРДЫҢ МЕКЕНЖАЙЛАРЫ МЕН ДЕРЕКТЕМЕЛЕРІ</w:t>
            </w:r>
          </w:p>
          <w:p w14:paraId="35F168D8">
            <w:pPr>
              <w:numPr>
                <w:ilvl w:val="0"/>
                <w:numId w:val="0"/>
              </w:numPr>
              <w:bidi w:val="0"/>
              <w:ind w:left="284" w:leftChars="0"/>
              <w:rPr>
                <w:rFonts w:hint="default" w:ascii="Times New Roman" w:hAnsi="Times New Roman" w:cs="Times New Roman"/>
                <w:sz w:val="18"/>
                <w:szCs w:val="18"/>
              </w:rPr>
            </w:pPr>
          </w:p>
          <w:p w14:paraId="51789A77">
            <w:pPr>
              <w:pStyle w:val="12"/>
              <w:bidi w:val="0"/>
              <w:jc w:val="center"/>
              <w:rPr>
                <w:rFonts w:hint="default" w:ascii="Times New Roman" w:hAnsi="Times New Roman" w:cs="Times New Roman"/>
                <w:b/>
                <w:bCs/>
                <w:sz w:val="18"/>
                <w:szCs w:val="18"/>
              </w:rPr>
            </w:pPr>
            <w:r>
              <w:rPr>
                <w:rFonts w:hint="default" w:ascii="Times New Roman" w:hAnsi="Times New Roman" w:cs="Times New Roman"/>
                <w:b/>
                <w:bCs/>
                <w:sz w:val="18"/>
                <w:szCs w:val="18"/>
                <w:lang w:eastAsia="ru-RU"/>
              </w:rPr>
              <w:t>КЛИЕНТ:</w:t>
            </w:r>
          </w:p>
          <w:p w14:paraId="79FA7C5A">
            <w:pPr>
              <w:pStyle w:val="12"/>
              <w:bidi w:val="0"/>
              <w:rPr>
                <w:rFonts w:hint="default" w:ascii="Times New Roman" w:hAnsi="Times New Roman" w:cs="Times New Roman"/>
                <w:sz w:val="18"/>
                <w:szCs w:val="18"/>
              </w:rPr>
            </w:pPr>
          </w:p>
          <w:p w14:paraId="355BCC84">
            <w:pPr>
              <w:pStyle w:val="12"/>
              <w:bidi w:val="0"/>
              <w:rPr>
                <w:rFonts w:hint="default" w:ascii="Times New Roman" w:hAnsi="Times New Roman" w:cs="Times New Roman"/>
                <w:sz w:val="18"/>
                <w:szCs w:val="18"/>
              </w:rPr>
            </w:pPr>
            <w:r>
              <w:rPr>
                <w:rFonts w:hint="default" w:ascii="Times New Roman" w:hAnsi="Times New Roman" w:cs="Times New Roman"/>
                <w:b/>
                <w:bCs/>
                <w:sz w:val="18"/>
                <w:szCs w:val="18"/>
              </w:rPr>
              <w:t>Ф</w:t>
            </w:r>
            <w:r>
              <w:rPr>
                <w:rFonts w:hint="default" w:ascii="Times New Roman" w:hAnsi="Times New Roman" w:cs="Times New Roman"/>
                <w:b/>
                <w:bCs/>
                <w:sz w:val="18"/>
                <w:szCs w:val="18"/>
                <w:lang w:val="ru-RU"/>
              </w:rPr>
              <w:t>.</w:t>
            </w:r>
            <w:r>
              <w:rPr>
                <w:rFonts w:hint="default" w:ascii="Times New Roman" w:hAnsi="Times New Roman" w:cs="Times New Roman"/>
                <w:b/>
                <w:bCs/>
                <w:sz w:val="18"/>
                <w:szCs w:val="18"/>
              </w:rPr>
              <w:t>И</w:t>
            </w:r>
            <w:r>
              <w:rPr>
                <w:rFonts w:hint="default" w:ascii="Times New Roman" w:hAnsi="Times New Roman" w:cs="Times New Roman"/>
                <w:b/>
                <w:bCs/>
                <w:sz w:val="18"/>
                <w:szCs w:val="18"/>
                <w:lang w:val="ru-RU"/>
              </w:rPr>
              <w:t>.</w:t>
            </w:r>
            <w:r>
              <w:rPr>
                <w:rFonts w:hint="default" w:ascii="Times New Roman" w:hAnsi="Times New Roman" w:cs="Times New Roman"/>
                <w:b/>
                <w:bCs/>
                <w:sz w:val="18"/>
                <w:szCs w:val="18"/>
              </w:rPr>
              <w:t>О</w:t>
            </w:r>
            <w:r>
              <w:rPr>
                <w:rFonts w:hint="default" w:ascii="Times New Roman" w:hAnsi="Times New Roman" w:cs="Times New Roman"/>
                <w:b/>
                <w:bCs/>
                <w:sz w:val="18"/>
                <w:szCs w:val="18"/>
                <w:lang w:val="ru-RU"/>
              </w:rPr>
              <w:t xml:space="preserve">. / </w:t>
            </w:r>
            <w:r>
              <w:rPr>
                <w:rFonts w:hint="default" w:ascii="Times New Roman" w:hAnsi="Times New Roman" w:cs="Times New Roman"/>
                <w:b/>
                <w:bCs/>
                <w:sz w:val="18"/>
                <w:szCs w:val="18"/>
              </w:rPr>
              <w:t>Т.А.Ә.</w:t>
            </w:r>
            <w:r>
              <w:rPr>
                <w:rFonts w:hint="default" w:ascii="Times New Roman" w:hAnsi="Times New Roman" w:cs="Times New Roman"/>
                <w:b/>
                <w:bCs/>
                <w:sz w:val="18"/>
                <w:szCs w:val="18"/>
                <w:lang w:val="ru-RU"/>
              </w:rPr>
              <w:t>:</w:t>
            </w:r>
            <w:r>
              <w:rPr>
                <w:rFonts w:hint="default" w:ascii="Times New Roman" w:hAnsi="Times New Roman" w:cs="Times New Roman"/>
                <w:sz w:val="18"/>
                <w:szCs w:val="18"/>
              </w:rPr>
              <w:t xml:space="preserve"> {{CLIENT_FULL_NAME}}</w:t>
            </w:r>
            <w:r>
              <w:rPr>
                <w:rFonts w:hint="default" w:ascii="Times New Roman" w:hAnsi="Times New Roman" w:cs="Times New Roman"/>
                <w:sz w:val="18"/>
                <w:szCs w:val="18"/>
                <w:lang w:val="ru-RU"/>
              </w:rPr>
              <w:t/>
            </w:r>
            <w:r>
              <w:rPr>
                <w:rFonts w:hint="default" w:ascii="Times New Roman" w:hAnsi="Times New Roman" w:cs="Times New Roman"/>
                <w:sz w:val="18"/>
                <w:szCs w:val="18"/>
              </w:rPr>
              <w:t xml:space="preserve"> </w:t>
            </w:r>
          </w:p>
          <w:p w14:paraId="3B457CCD">
            <w:pPr>
              <w:pStyle w:val="12"/>
              <w:bidi w:val="0"/>
              <w:rPr>
                <w:rFonts w:hint="default" w:ascii="Times New Roman" w:hAnsi="Times New Roman" w:cs="Times New Roman"/>
                <w:sz w:val="18"/>
                <w:szCs w:val="18"/>
              </w:rPr>
            </w:pPr>
          </w:p>
          <w:p w14:paraId="45E3A75C">
            <w:pPr>
              <w:pStyle w:val="12"/>
              <w:bidi w:val="0"/>
              <w:rPr>
                <w:rFonts w:hint="default" w:ascii="Times New Roman" w:hAnsi="Times New Roman" w:cs="Times New Roman"/>
                <w:sz w:val="18"/>
                <w:szCs w:val="18"/>
                <w:lang w:val="en-US"/>
              </w:rPr>
            </w:pPr>
            <w:r>
              <w:rPr>
                <w:rFonts w:hint="default" w:ascii="Times New Roman" w:hAnsi="Times New Roman" w:cs="Times New Roman"/>
                <w:sz w:val="18"/>
                <w:szCs w:val="18"/>
                <w:lang w:val="en-US"/>
              </w:rPr>
              <w:t/>
            </w:r>
            <w:r>
              <w:rPr>
                <w:rFonts w:hint="default" w:ascii="Times New Roman" w:hAnsi="Times New Roman" w:cs="Times New Roman"/>
                <w:sz w:val="18"/>
                <w:szCs w:val="18"/>
                <w:lang w:val="ru-RU"/>
              </w:rPr>
              <w:t/>
            </w:r>
            <w:r>
              <w:rPr>
                <w:rFonts w:hint="default" w:ascii="Times New Roman" w:hAnsi="Times New Roman" w:cs="Times New Roman"/>
                <w:sz w:val="18"/>
                <w:szCs w:val="18"/>
                <w:lang w:val="en-US"/>
              </w:rPr>
              <w:t/>
            </w:r>
            <w:r>
              <w:rPr>
                <w:rFonts w:hint="default" w:ascii="Times New Roman" w:hAnsi="Times New Roman" w:cs="Times New Roman"/>
                <w:sz w:val="18"/>
                <w:szCs w:val="18"/>
                <w:lang w:val="ru-RU"/>
              </w:rPr>
              <w:t/>
            </w:r>
            <w:r>
              <w:rPr>
                <w:rFonts w:hint="default" w:ascii="Times New Roman" w:hAnsi="Times New Roman" w:cs="Times New Roman"/>
                <w:sz w:val="18"/>
                <w:szCs w:val="18"/>
                <w:lang w:val="en-US"/>
              </w:rPr>
              <w:t/>
            </w:r>
          </w:p>
          <w:p w14:paraId="264B4932">
            <w:pPr>
              <w:pStyle w:val="12"/>
              <w:bidi w:val="0"/>
              <w:rPr>
                <w:rFonts w:hint="default" w:ascii="Times New Roman" w:hAnsi="Times New Roman" w:cs="Times New Roman"/>
                <w:sz w:val="18"/>
                <w:szCs w:val="18"/>
              </w:rPr>
            </w:pPr>
          </w:p>
          <w:p w14:paraId="3C82370B">
            <w:pPr>
              <w:pStyle w:val="12"/>
              <w:bidi w:val="0"/>
              <w:rPr>
                <w:rFonts w:hint="default" w:ascii="Times New Roman" w:hAnsi="Times New Roman" w:cs="Times New Roman"/>
                <w:sz w:val="18"/>
                <w:szCs w:val="18"/>
                <w:lang w:val="ru-RU"/>
              </w:rPr>
            </w:pPr>
            <w:r>
              <w:rPr>
                <w:rFonts w:hint="default" w:ascii="Times New Roman" w:hAnsi="Times New Roman" w:cs="Times New Roman"/>
                <w:b/>
                <w:bCs/>
                <w:sz w:val="18"/>
                <w:szCs w:val="18"/>
              </w:rPr>
              <w:t>ИИН</w:t>
            </w:r>
            <w:r>
              <w:rPr>
                <w:rFonts w:hint="default" w:ascii="Times New Roman" w:hAnsi="Times New Roman" w:cs="Times New Roman"/>
                <w:b/>
                <w:bCs/>
                <w:sz w:val="18"/>
                <w:szCs w:val="18"/>
                <w:lang w:val="ru-RU"/>
              </w:rPr>
              <w:t xml:space="preserve"> / ЖСН</w:t>
            </w:r>
            <w:r>
              <w:rPr>
                <w:rFonts w:hint="default" w:ascii="Times New Roman" w:hAnsi="Times New Roman" w:cs="Times New Roman"/>
                <w:b/>
                <w:bCs/>
                <w:sz w:val="18"/>
                <w:szCs w:val="18"/>
              </w:rPr>
              <w:t>:</w:t>
            </w:r>
            <w:r>
              <w:rPr>
                <w:rFonts w:hint="default" w:ascii="Times New Roman" w:hAnsi="Times New Roman" w:cs="Times New Roman"/>
                <w:b/>
                <w:bCs/>
                <w:sz w:val="18"/>
                <w:szCs w:val="18"/>
                <w:lang w:val="ru-RU"/>
              </w:rPr>
              <w:t xml:space="preserve"> </w:t>
            </w:r>
            <w:r>
              <w:rPr>
                <w:rFonts w:hint="default" w:ascii="Times New Roman" w:hAnsi="Times New Roman" w:cs="Times New Roman"/>
                <w:sz w:val="18"/>
                <w:szCs w:val="18"/>
              </w:rPr>
              <w:t>{{CLIENT_IIN}}</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p>
          <w:p w14:paraId="277D2150">
            <w:pPr>
              <w:pStyle w:val="12"/>
              <w:bidi w:val="0"/>
              <w:rPr>
                <w:rFonts w:hint="default" w:ascii="Times New Roman" w:hAnsi="Times New Roman" w:cs="Times New Roman"/>
                <w:sz w:val="18"/>
                <w:szCs w:val="18"/>
              </w:rPr>
            </w:pPr>
          </w:p>
          <w:p w14:paraId="6501EFB1">
            <w:pPr>
              <w:pStyle w:val="12"/>
              <w:bidi w:val="0"/>
              <w:rPr>
                <w:rFonts w:hint="default" w:ascii="Times New Roman" w:hAnsi="Times New Roman" w:cs="Times New Roman"/>
                <w:sz w:val="18"/>
                <w:szCs w:val="18"/>
              </w:rPr>
            </w:pPr>
            <w:r>
              <w:rPr>
                <w:rFonts w:hint="default" w:ascii="Times New Roman" w:hAnsi="Times New Roman" w:cs="Times New Roman"/>
                <w:b/>
                <w:bCs/>
                <w:sz w:val="18"/>
                <w:szCs w:val="18"/>
              </w:rPr>
              <w:t>Адрес</w:t>
            </w:r>
            <w:r>
              <w:rPr>
                <w:rFonts w:hint="default" w:ascii="Times New Roman" w:hAnsi="Times New Roman" w:cs="Times New Roman"/>
                <w:b/>
                <w:bCs/>
                <w:sz w:val="18"/>
                <w:szCs w:val="18"/>
                <w:lang w:val="ru-RU"/>
              </w:rPr>
              <w:t xml:space="preserve"> / </w:t>
            </w:r>
            <w:r>
              <w:rPr>
                <w:rFonts w:hint="default" w:ascii="Times New Roman" w:hAnsi="Times New Roman" w:cs="Times New Roman"/>
                <w:b/>
                <w:bCs/>
                <w:sz w:val="18"/>
                <w:szCs w:val="18"/>
              </w:rPr>
              <w:t>Мекенжайы:</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{{CLIENT_ADDRESS}}</w:t>
            </w:r>
            <w:r>
              <w:rPr>
                <w:rFonts w:hint="default" w:ascii="Times New Roman" w:hAnsi="Times New Roman" w:cs="Times New Roman"/>
                <w:sz w:val="18"/>
                <w:szCs w:val="18"/>
                <w:lang w:val="ru-RU"/>
              </w:rPr>
              <w:t/>
            </w:r>
            <w:r>
              <w:rPr>
                <w:rFonts w:hint="default" w:ascii="Times New Roman" w:hAnsi="Times New Roman" w:cs="Times New Roman"/>
                <w:sz w:val="18"/>
                <w:szCs w:val="18"/>
              </w:rPr>
              <w:t/>
            </w:r>
          </w:p>
          <w:p w14:paraId="5E14520E">
            <w:pPr>
              <w:pStyle w:val="12"/>
              <w:bidi w:val="0"/>
              <w:rPr>
                <w:rFonts w:hint="default" w:ascii="Times New Roman" w:hAnsi="Times New Roman" w:cs="Times New Roman"/>
                <w:sz w:val="18"/>
                <w:szCs w:val="18"/>
              </w:rPr>
            </w:pPr>
          </w:p>
          <w:p w14:paraId="3E4260E2">
            <w:pPr>
              <w:pStyle w:val="12"/>
              <w:bidi w:val="0"/>
              <w:rPr>
                <w:rFonts w:hint="default" w:ascii="Times New Roman" w:hAnsi="Times New Roman" w:cs="Times New Roman"/>
                <w:sz w:val="18"/>
                <w:szCs w:val="18"/>
              </w:rPr>
            </w:pP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p>
          <w:p w14:paraId="1946E86E">
            <w:pPr>
              <w:pStyle w:val="12"/>
              <w:bidi w:val="0"/>
              <w:rPr>
                <w:rFonts w:hint="default" w:ascii="Times New Roman" w:hAnsi="Times New Roman" w:cs="Times New Roman"/>
                <w:sz w:val="18"/>
                <w:szCs w:val="18"/>
              </w:rPr>
            </w:pPr>
          </w:p>
          <w:p w14:paraId="048652D6">
            <w:pPr>
              <w:pStyle w:val="12"/>
              <w:bidi w:val="0"/>
              <w:rPr>
                <w:rFonts w:hint="default" w:ascii="Times New Roman" w:hAnsi="Times New Roman" w:cs="Times New Roman"/>
                <w:sz w:val="18"/>
                <w:szCs w:val="18"/>
              </w:rPr>
            </w:pPr>
            <w:r>
              <w:rPr>
                <w:rFonts w:hint="default" w:ascii="Times New Roman" w:hAnsi="Times New Roman" w:cs="Times New Roman"/>
                <w:b/>
                <w:bCs/>
                <w:sz w:val="18"/>
                <w:szCs w:val="18"/>
                <w:lang w:val="ru-RU"/>
              </w:rPr>
              <w:t>Э-мейл</w:t>
            </w:r>
            <w:r>
              <w:rPr>
                <w:rFonts w:hint="default" w:ascii="Times New Roman" w:hAnsi="Times New Roman" w:cs="Times New Roman"/>
                <w:b/>
                <w:bCs/>
                <w:sz w:val="18"/>
                <w:szCs w:val="18"/>
              </w:rPr>
              <w:t>:</w:t>
            </w:r>
            <w:r>
              <w:rPr>
                <w:rFonts w:hint="default" w:ascii="Times New Roman" w:hAnsi="Times New Roman" w:cs="Times New Roman"/>
                <w:sz w:val="18"/>
                <w:szCs w:val="18"/>
              </w:rPr>
              <w:t xml:space="preserve"> {{CLIENT_EMAIL}}</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p>
          <w:p w14:paraId="7995958D">
            <w:pPr>
              <w:pStyle w:val="12"/>
              <w:bidi w:val="0"/>
              <w:rPr>
                <w:rFonts w:hint="default" w:ascii="Times New Roman" w:hAnsi="Times New Roman" w:cs="Times New Roman"/>
                <w:sz w:val="18"/>
                <w:szCs w:val="18"/>
              </w:rPr>
            </w:pPr>
          </w:p>
          <w:p w14:paraId="5C1C047B">
            <w:pPr>
              <w:pStyle w:val="12"/>
              <w:bidi w:val="0"/>
              <w:rPr>
                <w:rFonts w:hint="default" w:ascii="Times New Roman" w:hAnsi="Times New Roman" w:cs="Times New Roman"/>
                <w:sz w:val="18"/>
                <w:szCs w:val="18"/>
              </w:rPr>
            </w:pPr>
            <w:r>
              <w:rPr>
                <w:rFonts w:hint="default" w:ascii="Times New Roman" w:hAnsi="Times New Roman" w:cs="Times New Roman"/>
                <w:b/>
                <w:bCs/>
                <w:sz w:val="18"/>
                <w:szCs w:val="18"/>
              </w:rPr>
              <w:t>Тел</w:t>
            </w:r>
            <w:r>
              <w:rPr>
                <w:rFonts w:hint="default" w:ascii="Times New Roman" w:hAnsi="Times New Roman" w:cs="Times New Roman"/>
                <w:b/>
                <w:bCs/>
                <w:sz w:val="18"/>
                <w:szCs w:val="18"/>
                <w:lang w:val="ru-RU"/>
              </w:rPr>
              <w:t>ефон</w:t>
            </w:r>
            <w:r>
              <w:rPr>
                <w:rFonts w:hint="default" w:ascii="Times New Roman" w:hAnsi="Times New Roman" w:cs="Times New Roman"/>
                <w:b/>
                <w:bCs/>
                <w:sz w:val="18"/>
                <w:szCs w:val="18"/>
              </w:rPr>
              <w:t>:</w:t>
            </w:r>
            <w:r>
              <w:rPr>
                <w:rFonts w:hint="default" w:ascii="Times New Roman" w:hAnsi="Times New Roman" w:cs="Times New Roman"/>
                <w:sz w:val="18"/>
                <w:szCs w:val="18"/>
              </w:rPr>
              <w:t xml:space="preserve"> {{CLIENT_PHONE}}</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p>
          <w:p w14:paraId="2A5F9979">
            <w:pPr>
              <w:pStyle w:val="12"/>
              <w:bidi w:val="0"/>
              <w:rPr>
                <w:rFonts w:hint="default" w:ascii="Times New Roman" w:hAnsi="Times New Roman" w:cs="Times New Roman"/>
                <w:sz w:val="18"/>
                <w:szCs w:val="18"/>
              </w:rPr>
            </w:pPr>
          </w:p>
          <w:p w14:paraId="08E43A94">
            <w:pPr>
              <w:pStyle w:val="12"/>
              <w:bidi w:val="0"/>
              <w:rPr>
                <w:rFonts w:hint="default" w:ascii="Times New Roman" w:hAnsi="Times New Roman" w:cs="Times New Roman"/>
                <w:sz w:val="18"/>
                <w:szCs w:val="18"/>
              </w:rPr>
            </w:pPr>
            <w:r>
              <w:rPr>
                <w:rFonts w:hint="default" w:ascii="Times New Roman" w:hAnsi="Times New Roman" w:cs="Times New Roman"/>
                <w:sz w:val="18"/>
                <w:szCs w:val="18"/>
              </w:rPr>
              <w:t>{{CLIENT_LAST_NAME_INITIALS}}</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xml:space="preserve"> </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_____________</w:t>
            </w:r>
            <w:r>
              <w:rPr>
                <w:rFonts w:hint="default" w:ascii="Times New Roman" w:hAnsi="Times New Roman" w:cs="Times New Roman"/>
                <w:sz w:val="18"/>
                <w:szCs w:val="18"/>
                <w:lang w:val="ru-RU"/>
              </w:rPr>
              <w:t>_</w:t>
            </w:r>
            <w:r>
              <w:rPr>
                <w:rFonts w:hint="default" w:ascii="Times New Roman" w:hAnsi="Times New Roman" w:cs="Times New Roman"/>
                <w:sz w:val="18"/>
                <w:szCs w:val="18"/>
              </w:rPr>
              <w:t>__</w:t>
            </w:r>
          </w:p>
          <w:p w14:paraId="672510A5">
            <w:p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vertAlign w:val="superscript"/>
              </w:rPr>
              <w:t>(фамилия и инициалы</w:t>
            </w:r>
            <w:r>
              <w:rPr>
                <w:rFonts w:hint="default" w:ascii="Times New Roman" w:hAnsi="Times New Roman" w:cs="Times New Roman"/>
                <w:sz w:val="18"/>
                <w:szCs w:val="18"/>
                <w:vertAlign w:val="superscript"/>
                <w:lang w:val="ru-RU"/>
              </w:rPr>
              <w:t xml:space="preserve"> / </w:t>
            </w:r>
            <w:r>
              <w:rPr>
                <w:rFonts w:hint="default" w:ascii="Times New Roman" w:hAnsi="Times New Roman" w:cs="Times New Roman"/>
                <w:sz w:val="18"/>
                <w:szCs w:val="18"/>
                <w:vertAlign w:val="superscript"/>
              </w:rPr>
              <w:t xml:space="preserve">тегі және аты-жөнінің бас әріптері) </w:t>
            </w:r>
            <w:r>
              <w:rPr>
                <w:rFonts w:hint="default" w:ascii="Times New Roman" w:hAnsi="Times New Roman" w:cs="Times New Roman"/>
                <w:sz w:val="18"/>
                <w:szCs w:val="18"/>
                <w:vertAlign w:val="superscript"/>
              </w:rPr>
              <w:tab/>
            </w:r>
            <w:r>
              <w:rPr>
                <w:rFonts w:hint="default" w:ascii="Times New Roman" w:hAnsi="Times New Roman" w:cs="Times New Roman"/>
                <w:sz w:val="18"/>
                <w:szCs w:val="18"/>
                <w:vertAlign w:val="superscript"/>
                <w:lang w:val="ru-RU"/>
              </w:rPr>
              <w:t xml:space="preserve">         </w:t>
            </w:r>
            <w:r>
              <w:rPr>
                <w:rFonts w:hint="default" w:ascii="Times New Roman" w:hAnsi="Times New Roman" w:cs="Times New Roman"/>
                <w:sz w:val="18"/>
                <w:szCs w:val="18"/>
                <w:vertAlign w:val="superscript"/>
              </w:rPr>
              <w:t>(подпись</w:t>
            </w:r>
            <w:r>
              <w:rPr>
                <w:rFonts w:hint="default" w:ascii="Times New Roman" w:hAnsi="Times New Roman" w:cs="Times New Roman"/>
                <w:sz w:val="18"/>
                <w:szCs w:val="18"/>
                <w:vertAlign w:val="superscript"/>
                <w:lang w:val="ru-RU"/>
              </w:rPr>
              <w:t xml:space="preserve"> / </w:t>
            </w:r>
            <w:r>
              <w:rPr>
                <w:rFonts w:hint="default" w:ascii="Times New Roman" w:hAnsi="Times New Roman" w:cs="Times New Roman"/>
                <w:sz w:val="18"/>
                <w:szCs w:val="18"/>
                <w:vertAlign w:val="superscript"/>
              </w:rPr>
              <w:t>қолы)</w:t>
            </w:r>
          </w:p>
          <w:p w14:paraId="2980E956">
            <w:pPr>
              <w:bidi w:val="0"/>
              <w:rPr>
                <w:rFonts w:hint="default" w:ascii="Times New Roman" w:hAnsi="Times New Roman" w:cs="Times New Roman"/>
                <w:sz w:val="18"/>
                <w:szCs w:val="18"/>
              </w:rPr>
            </w:pPr>
          </w:p>
          <w:p w14:paraId="4A67AD6F">
            <w:pPr>
              <w:pStyle w:val="12"/>
              <w:jc w:val="center"/>
              <w:rPr>
                <w:rFonts w:ascii="Times New Roman" w:hAnsi="Times New Roman" w:cs="Times New Roman"/>
                <w:b/>
                <w:color w:val="000000"/>
                <w:sz w:val="18"/>
                <w:szCs w:val="18"/>
                <w:vertAlign w:val="baseline"/>
                <w:lang w:eastAsia="ru-RU"/>
              </w:rPr>
            </w:pPr>
            <w:r>
              <w:rPr>
                <w:rFonts w:ascii="Times New Roman" w:hAnsi="Times New Roman" w:cs="Times New Roman"/>
                <w:sz w:val="18"/>
                <w:szCs w:val="18"/>
                <w:lang w:eastAsia="ru-RU"/>
              </w:rPr>
              <w:t xml:space="preserve"> </w:t>
            </w:r>
          </w:p>
        </w:tc>
      </w:tr>
    </w:tbl>
    <w:p w14:paraId="5C6ADD7D">
      <w:pPr>
        <w:pStyle w:val="12"/>
        <w:ind w:left="0" w:leftChars="0" w:firstLine="0" w:firstLineChars="0"/>
        <w:jc w:val="both"/>
        <w:rPr>
          <w:rFonts w:hint="default" w:ascii="Times New Roman" w:hAnsi="Times New Roman" w:cs="Times New Roman"/>
          <w:b/>
          <w:color w:val="000000"/>
          <w:sz w:val="19"/>
          <w:szCs w:val="19"/>
          <w:lang w:val="en-US" w:eastAsia="ru-RU"/>
        </w:rPr>
      </w:pPr>
    </w:p>
    <w:sectPr>
      <w:footerReference r:id="rId3" w:type="default"/>
      <w:pgSz w:w="11906" w:h="16838"/>
      <w:pgMar w:top="753" w:right="706" w:bottom="979" w:left="800" w:header="720" w:footer="5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0A337E">
    <w:pPr>
      <w:pStyle w:val="9"/>
      <w:tabs>
        <w:tab w:val="right" w:pos="10200"/>
        <w:tab w:val="clear" w:pos="8306"/>
      </w:tabs>
      <w:rPr>
        <w:rFonts w:hint="default" w:ascii="Times New Roman" w:hAnsi="Times New Roman" w:cs="Times New Roman"/>
        <w:lang w:val="ru-RU"/>
      </w:rPr>
    </w:pPr>
    <w:r>
      <w:rPr>
        <w:sz w:val="20"/>
      </w:rP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0</wp:posOffset>
              </wp:positionV>
              <wp:extent cx="1828800" cy="1828800"/>
              <wp:effectExtent l="0" t="0" r="0" b="0"/>
              <wp:wrapNone/>
              <wp:docPr id="1" name="Текстовое поле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C76283">
                          <w:pPr>
                            <w:pStyle w:val="9"/>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zSVju0AAAAAUBAAAPAAAAAAAAAAEAIAAAACIAAABkcnMvZG93&#10;bnJldi54bWxQSwECFAAUAAAACACHTuJApDVo0EECAABzBAAADgAAAAAAAAABACAAAAAfAQAAZHJz&#10;L2Uyb0RvYy54bWxQSwUGAAAAAAYABgBZAQAA0gUAAAAA&#10;">
              <v:fill on="f" focussize="0,0"/>
              <v:stroke on="f" weight="0.5pt"/>
              <v:imagedata o:title=""/>
              <o:lock v:ext="edit" aspectratio="f"/>
              <v:textbox inset="0mm,0mm,0mm,0mm" style="mso-fit-shape-to-text:t;">
                <w:txbxContent>
                  <w:p w14:paraId="74C76283">
                    <w:pPr>
                      <w:pStyle w:val="9"/>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r>
      <w:rPr>
        <w:rFonts w:hint="default"/>
        <w:lang w:val="ru-RU"/>
      </w:rPr>
      <w:t xml:space="preserve">                    </w:t>
    </w:r>
    <w:r>
      <w:rPr>
        <w:rFonts w:hint="default"/>
        <w:lang w:val="ru-RU"/>
      </w:rPr>
      <w:tab/>
    </w:r>
    <w:r>
      <w:rPr>
        <w:rFonts w:hint="default"/>
        <w:lang w:val="ru-RU"/>
      </w:rPr>
      <w:tab/>
    </w:r>
    <w:r>
      <w:rPr>
        <w:rFonts w:hint="default" w:ascii="Times New Roman" w:hAnsi="Times New Roman" w:cs="Times New Roman"/>
        <w:lang w:val="ru-RU"/>
      </w:rPr>
      <w:t>Клиент: ___________</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5632BC"/>
    <w:multiLevelType w:val="singleLevel"/>
    <w:tmpl w:val="8F5632BC"/>
    <w:lvl w:ilvl="0" w:tentative="0">
      <w:start w:val="1"/>
      <w:numFmt w:val="decimal"/>
      <w:suff w:val="space"/>
      <w:lvlText w:val="%1."/>
      <w:lvlJc w:val="left"/>
    </w:lvl>
  </w:abstractNum>
  <w:abstractNum w:abstractNumId="1">
    <w:nsid w:val="A7260519"/>
    <w:multiLevelType w:val="singleLevel"/>
    <w:tmpl w:val="A7260519"/>
    <w:lvl w:ilvl="0" w:tentative="0">
      <w:start w:val="5"/>
      <w:numFmt w:val="decimal"/>
      <w:suff w:val="space"/>
      <w:lvlText w:val="%1."/>
      <w:lvlJc w:val="left"/>
    </w:lvl>
  </w:abstractNum>
  <w:abstractNum w:abstractNumId="2">
    <w:nsid w:val="DA4CBC9B"/>
    <w:multiLevelType w:val="multilevel"/>
    <w:tmpl w:val="DA4CBC9B"/>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b/>
        <w:bCs/>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0C7054"/>
    <w:rsid w:val="00174D41"/>
    <w:rsid w:val="00825B6C"/>
    <w:rsid w:val="00BC4BDB"/>
    <w:rsid w:val="021C5BDD"/>
    <w:rsid w:val="02424582"/>
    <w:rsid w:val="02CE37ED"/>
    <w:rsid w:val="03E835DC"/>
    <w:rsid w:val="04AD3A9B"/>
    <w:rsid w:val="05F17DCE"/>
    <w:rsid w:val="0B624D76"/>
    <w:rsid w:val="0BF404BB"/>
    <w:rsid w:val="0CC706DA"/>
    <w:rsid w:val="12EE2A17"/>
    <w:rsid w:val="15745FDF"/>
    <w:rsid w:val="16BE3A2E"/>
    <w:rsid w:val="184C7F6F"/>
    <w:rsid w:val="191D4CE4"/>
    <w:rsid w:val="1C590F5D"/>
    <w:rsid w:val="1D9A2F38"/>
    <w:rsid w:val="1E3B11BE"/>
    <w:rsid w:val="1F0C3D25"/>
    <w:rsid w:val="1FF61654"/>
    <w:rsid w:val="20DB1735"/>
    <w:rsid w:val="21D866D3"/>
    <w:rsid w:val="26C0293D"/>
    <w:rsid w:val="275874C6"/>
    <w:rsid w:val="27C512CF"/>
    <w:rsid w:val="2848302A"/>
    <w:rsid w:val="2B2E48FB"/>
    <w:rsid w:val="2B58048F"/>
    <w:rsid w:val="2CCE4515"/>
    <w:rsid w:val="2D03058B"/>
    <w:rsid w:val="2D630DF2"/>
    <w:rsid w:val="2FC20D6A"/>
    <w:rsid w:val="3094583F"/>
    <w:rsid w:val="30A71023"/>
    <w:rsid w:val="30D30A63"/>
    <w:rsid w:val="313516EC"/>
    <w:rsid w:val="31FA7F9E"/>
    <w:rsid w:val="32815D00"/>
    <w:rsid w:val="32A65E1F"/>
    <w:rsid w:val="33496333"/>
    <w:rsid w:val="34AB6B4F"/>
    <w:rsid w:val="36065C32"/>
    <w:rsid w:val="3693719C"/>
    <w:rsid w:val="36CE3FBF"/>
    <w:rsid w:val="3A0C7054"/>
    <w:rsid w:val="3B273A8C"/>
    <w:rsid w:val="3CA627CC"/>
    <w:rsid w:val="3CFB01B2"/>
    <w:rsid w:val="3D7D0DFB"/>
    <w:rsid w:val="40197335"/>
    <w:rsid w:val="438E3F48"/>
    <w:rsid w:val="449823DC"/>
    <w:rsid w:val="45CF6C16"/>
    <w:rsid w:val="464C33F8"/>
    <w:rsid w:val="47846AE7"/>
    <w:rsid w:val="47B605E7"/>
    <w:rsid w:val="48605F61"/>
    <w:rsid w:val="4B7847C0"/>
    <w:rsid w:val="4BC37F71"/>
    <w:rsid w:val="4C580C8C"/>
    <w:rsid w:val="4D10167A"/>
    <w:rsid w:val="593D2563"/>
    <w:rsid w:val="5A731374"/>
    <w:rsid w:val="5D6F0FED"/>
    <w:rsid w:val="5DAF0602"/>
    <w:rsid w:val="62F478D2"/>
    <w:rsid w:val="638268FE"/>
    <w:rsid w:val="652F768E"/>
    <w:rsid w:val="67145AB8"/>
    <w:rsid w:val="687601AC"/>
    <w:rsid w:val="6B8E51C7"/>
    <w:rsid w:val="6C2A3708"/>
    <w:rsid w:val="6FFA53A3"/>
    <w:rsid w:val="705E1F65"/>
    <w:rsid w:val="722F0CAB"/>
    <w:rsid w:val="765670F2"/>
    <w:rsid w:val="774C7497"/>
    <w:rsid w:val="77DD4A9D"/>
    <w:rsid w:val="78705A3B"/>
    <w:rsid w:val="794D36CB"/>
    <w:rsid w:val="7AEC7BEB"/>
    <w:rsid w:val="7BC13C80"/>
    <w:rsid w:val="7E026E60"/>
    <w:rsid w:val="7E487379"/>
    <w:rsid w:val="7FCC6B0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qFormat="1" w:unhideWhenUsed="0" w:uiPriority="1" w:semiHidden="0" w:name="No Spacing"/>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link w:val="16"/>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Strong"/>
    <w:basedOn w:val="5"/>
    <w:qFormat/>
    <w:uiPriority w:val="0"/>
    <w:rPr>
      <w:b/>
      <w:bCs/>
    </w:rPr>
  </w:style>
  <w:style w:type="paragraph" w:styleId="8">
    <w:name w:val="header"/>
    <w:basedOn w:val="1"/>
    <w:link w:val="14"/>
    <w:qFormat/>
    <w:uiPriority w:val="0"/>
    <w:pPr>
      <w:tabs>
        <w:tab w:val="center" w:pos="4153"/>
        <w:tab w:val="right" w:pos="8306"/>
      </w:tabs>
    </w:pPr>
  </w:style>
  <w:style w:type="paragraph" w:styleId="9">
    <w:name w:val="footer"/>
    <w:basedOn w:val="1"/>
    <w:link w:val="15"/>
    <w:qFormat/>
    <w:uiPriority w:val="0"/>
    <w:pPr>
      <w:tabs>
        <w:tab w:val="center" w:pos="4153"/>
        <w:tab w:val="right" w:pos="8306"/>
      </w:tabs>
    </w:pPr>
  </w:style>
  <w:style w:type="paragraph" w:styleId="10">
    <w:name w:val="Normal (Web)"/>
    <w:link w:val="17"/>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1">
    <w:name w:val="Table Grid"/>
    <w:basedOn w:val="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2">
    <w:name w:val="No Spacing"/>
    <w:link w:val="13"/>
    <w:autoRedefine/>
    <w:qFormat/>
    <w:uiPriority w:val="1"/>
    <w:rPr>
      <w:rFonts w:asciiTheme="minorHAnsi" w:hAnsiTheme="minorHAnsi" w:eastAsiaTheme="minorHAnsi" w:cstheme="minorBidi"/>
      <w:sz w:val="22"/>
      <w:szCs w:val="22"/>
      <w:lang w:val="ru-RU" w:eastAsia="en-US" w:bidi="ar-SA"/>
    </w:rPr>
  </w:style>
  <w:style w:type="character" w:customStyle="1" w:styleId="13">
    <w:name w:val="No Spacing Char"/>
    <w:link w:val="12"/>
    <w:qFormat/>
    <w:uiPriority w:val="1"/>
    <w:rPr>
      <w:rFonts w:asciiTheme="minorHAnsi" w:hAnsiTheme="minorHAnsi" w:eastAsiaTheme="minorHAnsi" w:cstheme="minorBidi"/>
      <w:sz w:val="22"/>
      <w:szCs w:val="22"/>
      <w:lang w:val="ru-RU" w:eastAsia="en-US" w:bidi="ar-SA"/>
    </w:rPr>
  </w:style>
  <w:style w:type="character" w:customStyle="1" w:styleId="14">
    <w:name w:val="Верхний колонтитул Char"/>
    <w:link w:val="8"/>
    <w:qFormat/>
    <w:uiPriority w:val="0"/>
  </w:style>
  <w:style w:type="character" w:customStyle="1" w:styleId="15">
    <w:name w:val="Нижний колонтитул Char"/>
    <w:link w:val="9"/>
    <w:qFormat/>
    <w:uiPriority w:val="0"/>
  </w:style>
  <w:style w:type="character" w:customStyle="1" w:styleId="16">
    <w:name w:val="Заголовок 1 Char"/>
    <w:link w:val="2"/>
    <w:qFormat/>
    <w:uiPriority w:val="0"/>
    <w:rPr>
      <w:rFonts w:hint="eastAsia" w:ascii="SimSun" w:hAnsi="SimSun" w:eastAsia="SimSun" w:cs="SimSun"/>
      <w:b/>
      <w:bCs/>
      <w:kern w:val="32"/>
      <w:sz w:val="48"/>
      <w:szCs w:val="48"/>
      <w:lang w:val="en-US" w:eastAsia="zh-CN" w:bidi="ar"/>
    </w:rPr>
  </w:style>
  <w:style w:type="character" w:customStyle="1" w:styleId="17">
    <w:name w:val="Обычный (веб) Char"/>
    <w:link w:val="10"/>
    <w:qFormat/>
    <w:uiPriority w:val="0"/>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1975</Words>
  <Characters>14264</Characters>
  <Lines>119</Lines>
  <Paragraphs>33</Paragraphs>
  <TotalTime>1</TotalTime>
  <ScaleCrop>false</ScaleCrop>
  <LinksUpToDate>false</LinksUpToDate>
  <CharactersWithSpaces>16342</CharactersWithSpaces>
  <Application>WPS Office_12.1.0.26886_F1E327BC-269C-435d-A152-05C5408002CA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2025-02-12T08:08:00Z</dcterms:created>
  <dc:creator>KUB Visa</dc:creator>
  <cp:lastModifiedBy>KUB Visa</cp:lastModifiedBy>
  <cp:lastPrinted>2026-06-14T10:10:00Z</cp:lastPrinted>
  <dcterms:modified xsi:type="dcterms:W3CDTF">2026-07-14T12:35:47Z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1049-12.1.0.26886</vt:lpwstr>
  </property>
  <property fmtid="{D5CDD505-2E9C-101B-9397-08002B2CF9AE}" pid="3" name="ICV">
    <vt:lpwstr>BCF95DF1D3D34A2A88255F0FF22775E7_13</vt:lpwstr>
  </property>
  <property fmtid="{D5CDD505-2E9C-101B-9397-08002B2CF9AE}" pid="4" name="KSOTemplateDocerSaveRecord">
    <vt:lpwstr>eyJoZGlkIjoiMDBmYzZmZDZmNDYwODE1N2UwNmFjYzU0MzMyNDMyMDMiLCJ1c2VySWQiOiI4ODEzNzU0MzU0ODIzIn0=</vt:lpwstr>
  </property>
</Properties>
</file>