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720" w:type="dxa"/>
        <w:tblInd w:w="-185" w:type="dxa"/>
        <w:tblLook w:val="04A0" w:firstRow="1" w:lastRow="0" w:firstColumn="1" w:lastColumn="0" w:noHBand="0" w:noVBand="1"/>
      </w:tblPr>
      <w:tblGrid>
        <w:gridCol w:w="4860"/>
        <w:gridCol w:w="4860"/>
      </w:tblGrid>
      <w:tr w:rsidR="00431DB7" w14:paraId="62D1B1EE" w14:textId="77777777" w:rsidTr="00A47880">
        <w:trPr>
          <w:trHeight w:val="58"/>
        </w:trPr>
        <w:tc>
          <w:tcPr>
            <w:tcW w:w="4860" w:type="dxa"/>
          </w:tcPr>
          <w:p w14:paraId="7A28E287" w14:textId="77777777" w:rsidR="00431DB7" w:rsidRPr="002425DA" w:rsidRDefault="00431DB7" w:rsidP="00431DB7">
            <w:pPr>
              <w:pStyle w:val="ListParagraph"/>
              <w:numPr>
                <w:ilvl w:val="0"/>
                <w:numId w:val="16"/>
              </w:numPr>
              <w:jc w:val="both"/>
              <w:rPr>
                <w:b/>
                <w:bCs/>
                <w:sz w:val="14"/>
                <w:szCs w:val="14"/>
              </w:rPr>
            </w:pPr>
            <w:r w:rsidRPr="002425DA">
              <w:rPr>
                <w:b/>
                <w:bCs/>
                <w:sz w:val="14"/>
                <w:szCs w:val="14"/>
              </w:rPr>
              <w:t>Hệ thống pháp luật:</w:t>
            </w:r>
          </w:p>
          <w:p w14:paraId="0D8751CD" w14:textId="77777777" w:rsidR="00431DB7" w:rsidRPr="002425DA" w:rsidRDefault="00431DB7" w:rsidP="00431DB7">
            <w:pPr>
              <w:ind w:left="360"/>
              <w:jc w:val="both"/>
              <w:rPr>
                <w:sz w:val="14"/>
                <w:szCs w:val="14"/>
              </w:rPr>
            </w:pPr>
            <w:r w:rsidRPr="002425DA">
              <w:rPr>
                <w:sz w:val="14"/>
                <w:szCs w:val="14"/>
              </w:rPr>
              <w:t>- Là cơ cấu bên trong của pháp luật được quy định một cách khách quan bởi các điều kiện KT – XH biểu hiện ở sự phân chia hệ thống ấy thành các bộ phận cấu thành khác nhau phù hợp với những đặc điểm, tính chất của các QHXH mà nó điều chỉnh nhưng các bộ phận khác nhau ấy có mối quan hệ chặt chẽ, gắn bó với nhau.</w:t>
            </w:r>
          </w:p>
          <w:p w14:paraId="1B59E996" w14:textId="77777777" w:rsidR="00431DB7" w:rsidRPr="002425DA" w:rsidRDefault="00431DB7" w:rsidP="00431DB7">
            <w:pPr>
              <w:ind w:firstLine="360"/>
              <w:jc w:val="both"/>
              <w:rPr>
                <w:sz w:val="14"/>
                <w:szCs w:val="14"/>
              </w:rPr>
            </w:pPr>
            <w:r w:rsidRPr="002425DA">
              <w:rPr>
                <w:sz w:val="14"/>
                <w:szCs w:val="14"/>
              </w:rPr>
              <w:t xml:space="preserve">2. </w:t>
            </w:r>
            <w:r w:rsidRPr="002425DA">
              <w:rPr>
                <w:b/>
                <w:bCs/>
                <w:sz w:val="14"/>
                <w:szCs w:val="14"/>
              </w:rPr>
              <w:t>Ý thức pháp luật:</w:t>
            </w:r>
          </w:p>
          <w:p w14:paraId="6362D73D" w14:textId="77777777" w:rsidR="00431DB7" w:rsidRPr="002425DA" w:rsidRDefault="00431DB7" w:rsidP="00431DB7">
            <w:pPr>
              <w:ind w:left="360"/>
              <w:jc w:val="both"/>
              <w:rPr>
                <w:sz w:val="14"/>
                <w:szCs w:val="14"/>
              </w:rPr>
            </w:pPr>
            <w:r w:rsidRPr="002425DA">
              <w:rPr>
                <w:sz w:val="14"/>
                <w:szCs w:val="14"/>
              </w:rPr>
              <w:t>- Ý thức pháp luật là tổng thể những học thuyết, những tư tưởng, quan điểm, thái độ, sự hiểu biết của con người đối với pháp luật hiện hành, thể hiện sự đánh giá của họ về tính công bằng hay không công bằng, tính hợp pháp hay không hợp pháp trong hành vi xử sự của con người cũng như trong tổ chức các hoạt động của cơ quan, tổ chức.</w:t>
            </w:r>
          </w:p>
          <w:p w14:paraId="61E81E64" w14:textId="77777777" w:rsidR="00431DB7" w:rsidRPr="002425DA" w:rsidRDefault="00431DB7" w:rsidP="00431DB7">
            <w:pPr>
              <w:ind w:left="360"/>
              <w:jc w:val="both"/>
              <w:rPr>
                <w:sz w:val="14"/>
                <w:szCs w:val="14"/>
              </w:rPr>
            </w:pPr>
            <w:r w:rsidRPr="002425DA">
              <w:rPr>
                <w:sz w:val="14"/>
                <w:szCs w:val="14"/>
              </w:rPr>
              <w:t>- Cơ cấu của ý thức PL: được chia ra làm 2 bộ phận</w:t>
            </w:r>
          </w:p>
          <w:p w14:paraId="20E2DD5D" w14:textId="77777777" w:rsidR="00431DB7" w:rsidRPr="002425DA" w:rsidRDefault="00431DB7" w:rsidP="00431DB7">
            <w:pPr>
              <w:ind w:left="360"/>
              <w:jc w:val="both"/>
              <w:rPr>
                <w:sz w:val="14"/>
                <w:szCs w:val="14"/>
              </w:rPr>
            </w:pPr>
            <w:r w:rsidRPr="002425DA">
              <w:rPr>
                <w:sz w:val="14"/>
                <w:szCs w:val="14"/>
              </w:rPr>
              <w:t xml:space="preserve">+ Hệ tư tưởng pháp luật là thể những tư tưởng, quan điểm, phạm trù, khái niệm, học thuyết về pháp luật tức là những vấn đề lý luận về pháp luật như lý luận về hoạt động xây dựng pháp luật, giá trị văn hóa và chức năng của pháp luật, sự bình đẳng của tất cả các thành viên trong xã hội… </w:t>
            </w:r>
          </w:p>
          <w:p w14:paraId="3A52F601" w14:textId="77777777" w:rsidR="00431DB7" w:rsidRPr="002425DA" w:rsidRDefault="00431DB7" w:rsidP="00431DB7">
            <w:pPr>
              <w:ind w:left="360"/>
              <w:jc w:val="both"/>
              <w:rPr>
                <w:sz w:val="14"/>
                <w:szCs w:val="14"/>
              </w:rPr>
            </w:pPr>
            <w:r w:rsidRPr="002425DA">
              <w:rPr>
                <w:sz w:val="14"/>
                <w:szCs w:val="14"/>
              </w:rPr>
              <w:t>+ Tâm lý pháp luật được thể hiện qua thái độ, tình cảm, tâm trạng, cảm xúc đối với pháp luật được hình thành một cách tự phát thông qua giao tiếp và dưới tác động của các hiện tượng pháp lý, là phản ứng trực tiếp và ở cấp độ đầu tiên, phản ứng một cách tự nhiên của con người đối với các hiện tượng đó.</w:t>
            </w:r>
          </w:p>
          <w:p w14:paraId="1BB44734" w14:textId="77777777" w:rsidR="00431DB7" w:rsidRPr="002425DA" w:rsidRDefault="00431DB7" w:rsidP="00431DB7">
            <w:pPr>
              <w:pStyle w:val="ListParagraph"/>
              <w:numPr>
                <w:ilvl w:val="0"/>
                <w:numId w:val="1"/>
              </w:numPr>
              <w:jc w:val="both"/>
              <w:rPr>
                <w:sz w:val="14"/>
                <w:szCs w:val="14"/>
              </w:rPr>
            </w:pPr>
            <w:r w:rsidRPr="002425DA">
              <w:rPr>
                <w:sz w:val="14"/>
                <w:szCs w:val="14"/>
              </w:rPr>
              <w:t>MQH với PL</w:t>
            </w:r>
          </w:p>
          <w:p w14:paraId="6E1C4A43" w14:textId="77777777" w:rsidR="00431DB7" w:rsidRPr="002425DA" w:rsidRDefault="00431DB7" w:rsidP="00431DB7">
            <w:pPr>
              <w:pStyle w:val="ListParagraph"/>
              <w:numPr>
                <w:ilvl w:val="0"/>
                <w:numId w:val="11"/>
              </w:numPr>
              <w:jc w:val="both"/>
              <w:rPr>
                <w:sz w:val="14"/>
                <w:szCs w:val="14"/>
              </w:rPr>
            </w:pPr>
            <w:r w:rsidRPr="002425DA">
              <w:rPr>
                <w:sz w:val="14"/>
                <w:szCs w:val="14"/>
              </w:rPr>
              <w:t>YTPL là tiền đề tư tưởng trực tiếp để xây dựng và hoàn thiện PL</w:t>
            </w:r>
          </w:p>
          <w:p w14:paraId="4E59EB45" w14:textId="77777777" w:rsidR="005D429E" w:rsidRPr="002425DA" w:rsidRDefault="005D429E" w:rsidP="00431DB7">
            <w:pPr>
              <w:pStyle w:val="ListParagraph"/>
              <w:numPr>
                <w:ilvl w:val="0"/>
                <w:numId w:val="11"/>
              </w:numPr>
              <w:spacing w:after="160" w:line="259" w:lineRule="auto"/>
              <w:jc w:val="both"/>
              <w:rPr>
                <w:sz w:val="14"/>
                <w:szCs w:val="14"/>
              </w:rPr>
            </w:pPr>
            <w:r w:rsidRPr="002425DA">
              <w:rPr>
                <w:sz w:val="14"/>
                <w:szCs w:val="14"/>
              </w:rPr>
              <w:t xml:space="preserve"> YTPL góp phần nâng cao việc thực hiện PL</w:t>
            </w:r>
          </w:p>
          <w:p w14:paraId="6AA38484" w14:textId="77777777" w:rsidR="005D429E" w:rsidRPr="002425DA" w:rsidRDefault="005D429E" w:rsidP="00431DB7">
            <w:pPr>
              <w:pStyle w:val="ListParagraph"/>
              <w:numPr>
                <w:ilvl w:val="0"/>
                <w:numId w:val="11"/>
              </w:numPr>
              <w:spacing w:after="160" w:line="259" w:lineRule="auto"/>
              <w:jc w:val="both"/>
              <w:rPr>
                <w:sz w:val="14"/>
                <w:szCs w:val="14"/>
              </w:rPr>
            </w:pPr>
            <w:r w:rsidRPr="002425DA">
              <w:rPr>
                <w:sz w:val="14"/>
                <w:szCs w:val="14"/>
              </w:rPr>
              <w:t xml:space="preserve"> YTPL là đảm bảo cho hoạt động áp dụng pháp luật đúng đắn, khách quan</w:t>
            </w:r>
          </w:p>
          <w:p w14:paraId="3DC7F2A6" w14:textId="70511135" w:rsidR="00431DB7" w:rsidRPr="0074098F" w:rsidRDefault="005D429E" w:rsidP="0074098F">
            <w:pPr>
              <w:pStyle w:val="ListParagraph"/>
              <w:numPr>
                <w:ilvl w:val="0"/>
                <w:numId w:val="11"/>
              </w:numPr>
              <w:jc w:val="both"/>
              <w:rPr>
                <w:sz w:val="14"/>
                <w:szCs w:val="14"/>
              </w:rPr>
            </w:pPr>
            <w:r w:rsidRPr="002425DA">
              <w:rPr>
                <w:sz w:val="14"/>
                <w:szCs w:val="14"/>
              </w:rPr>
              <w:t xml:space="preserve"> Ngược lại PL là cơ sở để hình thành, củng cố và nâng cao YTPL</w:t>
            </w:r>
          </w:p>
          <w:p w14:paraId="3AB4AC50" w14:textId="77777777" w:rsidR="00431DB7" w:rsidRPr="002425DA" w:rsidRDefault="00431DB7" w:rsidP="00431DB7">
            <w:pPr>
              <w:pStyle w:val="ListParagraph"/>
              <w:numPr>
                <w:ilvl w:val="0"/>
                <w:numId w:val="1"/>
              </w:numPr>
              <w:jc w:val="both"/>
              <w:rPr>
                <w:sz w:val="14"/>
                <w:szCs w:val="14"/>
              </w:rPr>
            </w:pPr>
            <w:r w:rsidRPr="002425DA">
              <w:rPr>
                <w:sz w:val="14"/>
                <w:szCs w:val="14"/>
              </w:rPr>
              <w:t>Quan điểm của anh chị về thực trạng ý thức pháp luật của giới trẻ Việt Nam hiện nay thế nào:</w:t>
            </w:r>
          </w:p>
          <w:p w14:paraId="6F6ED501" w14:textId="0A495157" w:rsidR="00431DB7" w:rsidRPr="0074098F" w:rsidRDefault="00431DB7" w:rsidP="0074098F">
            <w:pPr>
              <w:pStyle w:val="ListParagraph"/>
              <w:numPr>
                <w:ilvl w:val="0"/>
                <w:numId w:val="18"/>
              </w:numPr>
              <w:jc w:val="both"/>
              <w:rPr>
                <w:sz w:val="14"/>
                <w:szCs w:val="14"/>
              </w:rPr>
            </w:pPr>
            <w:r w:rsidRPr="002425DA">
              <w:rPr>
                <w:sz w:val="14"/>
                <w:szCs w:val="14"/>
              </w:rPr>
              <w:t>Tăng cường ý thức pháp luật: Có sự nhận thức tăng lên về tầm quan trọng của ý thức pháp luật trong xã hội. Các hoạt động giáo dục pháp luật, chương trình học tập và thông tin công cộng đang giúp tăng cường ý thức pháp luật của giới trẻ.</w:t>
            </w:r>
          </w:p>
          <w:p w14:paraId="09EE7E6E" w14:textId="77777777" w:rsidR="00431DB7" w:rsidRPr="002425DA" w:rsidRDefault="00431DB7" w:rsidP="00431DB7">
            <w:pPr>
              <w:pStyle w:val="ListParagraph"/>
              <w:numPr>
                <w:ilvl w:val="0"/>
                <w:numId w:val="18"/>
              </w:numPr>
              <w:jc w:val="both"/>
              <w:rPr>
                <w:sz w:val="14"/>
                <w:szCs w:val="14"/>
              </w:rPr>
            </w:pPr>
            <w:r w:rsidRPr="002425DA">
              <w:rPr>
                <w:sz w:val="14"/>
                <w:szCs w:val="14"/>
              </w:rPr>
              <w:t>Những thách thức: Tuy nhiên, vẫn tồn tại một số thách thức đối với ý thức pháp luật của giới trẻ. Một số trường hợp vi phạm pháp luật, như vi phạm giao thông, vi phạm bản quyền, và vi phạm các quy định về an toàn lao động vẫn diễn ra trong cộng đồng trẻ.</w:t>
            </w:r>
          </w:p>
          <w:p w14:paraId="1D74E734" w14:textId="77777777" w:rsidR="00431DB7" w:rsidRPr="002425DA" w:rsidRDefault="00431DB7" w:rsidP="00431DB7">
            <w:pPr>
              <w:pStyle w:val="ListParagraph"/>
              <w:ind w:left="1440"/>
              <w:jc w:val="both"/>
              <w:rPr>
                <w:sz w:val="14"/>
                <w:szCs w:val="14"/>
              </w:rPr>
            </w:pPr>
          </w:p>
          <w:p w14:paraId="462A5A96" w14:textId="475D6320" w:rsidR="00431DB7" w:rsidRPr="0074098F" w:rsidRDefault="00431DB7" w:rsidP="0074098F">
            <w:pPr>
              <w:pStyle w:val="ListParagraph"/>
              <w:numPr>
                <w:ilvl w:val="0"/>
                <w:numId w:val="18"/>
              </w:numPr>
              <w:jc w:val="both"/>
              <w:rPr>
                <w:sz w:val="14"/>
                <w:szCs w:val="14"/>
              </w:rPr>
            </w:pPr>
            <w:r w:rsidRPr="002425DA">
              <w:rPr>
                <w:sz w:val="14"/>
                <w:szCs w:val="14"/>
              </w:rPr>
              <w:t>Sự tác động của công nghệ và truyền thông: Sự phát triển nhanh chóng của công nghệ và truyền thông đã tác động đến ý thức pháp luật của giới trẻ. Có sự xuất hiện của các vấn đề mới như vi phạm quyền riêng tư trên mạng xã hội, vi phạm bản quyền trong lĩnh vực truyền thông số và việc sử dụng không đúng cách thông tin trên mạng.</w:t>
            </w:r>
          </w:p>
          <w:p w14:paraId="0D1BC579" w14:textId="615AF71C" w:rsidR="00431DB7" w:rsidRPr="002425DA" w:rsidRDefault="00431DB7" w:rsidP="002425DA">
            <w:pPr>
              <w:pStyle w:val="ListParagraph"/>
              <w:numPr>
                <w:ilvl w:val="0"/>
                <w:numId w:val="18"/>
              </w:numPr>
              <w:jc w:val="both"/>
              <w:rPr>
                <w:sz w:val="25"/>
                <w:szCs w:val="25"/>
              </w:rPr>
            </w:pPr>
            <w:r w:rsidRPr="002425DA">
              <w:rPr>
                <w:sz w:val="14"/>
                <w:szCs w:val="14"/>
              </w:rPr>
              <w:t>Tầm quan trọng của giáo dục pháp luật: Giáo dục pháp luật đóng vai trò quan trọng trong việc xây dựng ý thức pháp luật cho giới trẻ. Việc tích cực đưa pháp luật vào chương trình giảng dạy tại các trường học và cung cấp thông tin pháp luật phù hợp cho giới trẻ là một yếu tố quan trọng để nâng cao ý thức pháp luật</w:t>
            </w:r>
            <w:r w:rsidRPr="00431DB7">
              <w:rPr>
                <w:sz w:val="25"/>
                <w:szCs w:val="25"/>
              </w:rPr>
              <w:t>.</w:t>
            </w:r>
          </w:p>
          <w:p w14:paraId="7D7362D5" w14:textId="77777777" w:rsidR="00431DB7" w:rsidRPr="002425DA" w:rsidRDefault="00431DB7" w:rsidP="00431DB7">
            <w:pPr>
              <w:pStyle w:val="ListParagraph"/>
              <w:jc w:val="both"/>
              <w:rPr>
                <w:sz w:val="14"/>
                <w:szCs w:val="14"/>
              </w:rPr>
            </w:pPr>
            <w:r w:rsidRPr="002425DA">
              <w:rPr>
                <w:sz w:val="14"/>
                <w:szCs w:val="14"/>
              </w:rPr>
              <w:t xml:space="preserve">3. </w:t>
            </w:r>
            <w:r w:rsidRPr="002425DA">
              <w:rPr>
                <w:b/>
                <w:bCs/>
                <w:sz w:val="14"/>
                <w:szCs w:val="14"/>
              </w:rPr>
              <w:t>Pháp chế XHCN</w:t>
            </w:r>
          </w:p>
          <w:p w14:paraId="4EA38834" w14:textId="77777777" w:rsidR="00431DB7" w:rsidRPr="002425DA" w:rsidRDefault="00431DB7" w:rsidP="00431DB7">
            <w:pPr>
              <w:pStyle w:val="ListParagraph"/>
              <w:jc w:val="both"/>
              <w:rPr>
                <w:sz w:val="14"/>
                <w:szCs w:val="14"/>
              </w:rPr>
            </w:pPr>
            <w:r w:rsidRPr="002425DA">
              <w:rPr>
                <w:b/>
                <w:bCs/>
                <w:sz w:val="14"/>
                <w:szCs w:val="14"/>
              </w:rPr>
              <w:t>- Pháp chế XHCN</w:t>
            </w:r>
            <w:r w:rsidRPr="002425DA">
              <w:rPr>
                <w:sz w:val="14"/>
                <w:szCs w:val="14"/>
              </w:rPr>
              <w:t xml:space="preserve"> </w:t>
            </w:r>
            <w:r w:rsidRPr="002425DA">
              <w:rPr>
                <w:b/>
                <w:bCs/>
                <w:i/>
                <w:iCs/>
                <w:sz w:val="14"/>
                <w:szCs w:val="14"/>
                <w:u w:val="single"/>
              </w:rPr>
              <w:t>là chế độ pháp luật trong đó đòi hỏi phải tôn trọng, thực hiện một cách nghiêm chỉnh, thường xuyên đối với các QPPL của các cơ quan Nhà nước</w:t>
            </w:r>
            <w:r w:rsidRPr="002425DA">
              <w:rPr>
                <w:sz w:val="14"/>
                <w:szCs w:val="14"/>
              </w:rPr>
              <w:t>, tổ chức xã hội, cán bộ, công chức, các tổ chức kinh tế, đơn vị vũ trang nhân dân, của mọi công dân; đấu tranh phòng ngừa và chống các tội phạm, vi phạm Hiến pháp và pháp luật, xử lý nghiêm minh mọi vi phạm pháp luật…</w:t>
            </w:r>
          </w:p>
          <w:p w14:paraId="72AD126C" w14:textId="77777777" w:rsidR="00431DB7" w:rsidRPr="002425DA" w:rsidRDefault="00431DB7" w:rsidP="00431DB7">
            <w:pPr>
              <w:pStyle w:val="ListParagraph"/>
              <w:jc w:val="both"/>
              <w:rPr>
                <w:sz w:val="14"/>
                <w:szCs w:val="14"/>
              </w:rPr>
            </w:pPr>
          </w:p>
          <w:p w14:paraId="74A8A9C6" w14:textId="77777777" w:rsidR="00431DB7" w:rsidRPr="002425DA" w:rsidRDefault="00431DB7" w:rsidP="00431DB7">
            <w:pPr>
              <w:pStyle w:val="ListParagraph"/>
              <w:numPr>
                <w:ilvl w:val="0"/>
                <w:numId w:val="1"/>
              </w:numPr>
              <w:jc w:val="both"/>
              <w:rPr>
                <w:sz w:val="14"/>
                <w:szCs w:val="14"/>
              </w:rPr>
            </w:pPr>
            <w:r w:rsidRPr="002425DA">
              <w:rPr>
                <w:sz w:val="14"/>
                <w:szCs w:val="14"/>
              </w:rPr>
              <w:t xml:space="preserve"> Vấn đề tăng cường pháp chế xã hội chủ nghĩa </w:t>
            </w:r>
          </w:p>
          <w:p w14:paraId="05860A8B" w14:textId="77777777" w:rsidR="00431DB7" w:rsidRPr="002425DA" w:rsidRDefault="00431DB7" w:rsidP="00431DB7">
            <w:pPr>
              <w:pStyle w:val="ListParagraph"/>
              <w:numPr>
                <w:ilvl w:val="1"/>
                <w:numId w:val="19"/>
              </w:numPr>
              <w:jc w:val="both"/>
              <w:rPr>
                <w:sz w:val="14"/>
                <w:szCs w:val="14"/>
              </w:rPr>
            </w:pPr>
            <w:r w:rsidRPr="002425DA">
              <w:rPr>
                <w:sz w:val="14"/>
                <w:szCs w:val="14"/>
              </w:rPr>
              <w:t xml:space="preserve">Tăng cường sự lãnh đạo của Đảng đối với pháp chế </w:t>
            </w:r>
          </w:p>
          <w:p w14:paraId="024F227C" w14:textId="77777777" w:rsidR="00431DB7" w:rsidRPr="002425DA" w:rsidRDefault="00431DB7" w:rsidP="00431DB7">
            <w:pPr>
              <w:pStyle w:val="ListParagraph"/>
              <w:numPr>
                <w:ilvl w:val="1"/>
                <w:numId w:val="19"/>
              </w:numPr>
              <w:jc w:val="both"/>
              <w:rPr>
                <w:sz w:val="14"/>
                <w:szCs w:val="14"/>
              </w:rPr>
            </w:pPr>
            <w:r w:rsidRPr="002425DA">
              <w:rPr>
                <w:sz w:val="14"/>
                <w:szCs w:val="14"/>
              </w:rPr>
              <w:t xml:space="preserve">Đẩy mạnh công tác xây dựng và hoàn thiện hệ thống pháp luật xã hội chủ nghĩa </w:t>
            </w:r>
          </w:p>
          <w:p w14:paraId="30EA9410" w14:textId="77777777" w:rsidR="00431DB7" w:rsidRPr="002425DA" w:rsidRDefault="00431DB7" w:rsidP="00431DB7">
            <w:pPr>
              <w:pStyle w:val="ListParagraph"/>
              <w:numPr>
                <w:ilvl w:val="1"/>
                <w:numId w:val="19"/>
              </w:numPr>
              <w:jc w:val="both"/>
              <w:rPr>
                <w:sz w:val="14"/>
                <w:szCs w:val="14"/>
              </w:rPr>
            </w:pPr>
            <w:r w:rsidRPr="002425DA">
              <w:rPr>
                <w:sz w:val="14"/>
                <w:szCs w:val="14"/>
              </w:rPr>
              <w:t xml:space="preserve">Tăng cường công tác tổ chức thực hiện pháp luật </w:t>
            </w:r>
          </w:p>
          <w:p w14:paraId="323EF951" w14:textId="77777777" w:rsidR="005D429E" w:rsidRPr="002425DA" w:rsidRDefault="00431DB7" w:rsidP="00431DB7">
            <w:pPr>
              <w:pStyle w:val="ListParagraph"/>
              <w:numPr>
                <w:ilvl w:val="1"/>
                <w:numId w:val="19"/>
              </w:numPr>
              <w:spacing w:after="160" w:line="259" w:lineRule="auto"/>
              <w:jc w:val="both"/>
              <w:rPr>
                <w:sz w:val="14"/>
                <w:szCs w:val="14"/>
              </w:rPr>
            </w:pPr>
            <w:r w:rsidRPr="002425DA">
              <w:rPr>
                <w:sz w:val="14"/>
                <w:szCs w:val="14"/>
              </w:rPr>
              <w:t xml:space="preserve">Tăng </w:t>
            </w:r>
            <w:proofErr w:type="gramStart"/>
            <w:r w:rsidRPr="002425DA">
              <w:rPr>
                <w:sz w:val="14"/>
                <w:szCs w:val="14"/>
              </w:rPr>
              <w:t>cường  công</w:t>
            </w:r>
            <w:proofErr w:type="gramEnd"/>
            <w:r w:rsidRPr="002425DA">
              <w:rPr>
                <w:sz w:val="14"/>
                <w:szCs w:val="14"/>
              </w:rPr>
              <w:t xml:space="preserve"> tác  thanh tra,  kiểm tra, giám sát,  xử lý nghiêm minh những hành vi vi phạm pháp luật </w:t>
            </w:r>
          </w:p>
          <w:p w14:paraId="41C8D42B" w14:textId="77777777" w:rsidR="00431DB7" w:rsidRDefault="00431DB7" w:rsidP="009E7F91"/>
        </w:tc>
        <w:tc>
          <w:tcPr>
            <w:tcW w:w="4860" w:type="dxa"/>
          </w:tcPr>
          <w:p w14:paraId="75D312EB" w14:textId="51A95FEB" w:rsidR="00431DB7" w:rsidRPr="002425DA" w:rsidRDefault="00431DB7" w:rsidP="00431DB7">
            <w:pPr>
              <w:jc w:val="both"/>
              <w:rPr>
                <w:sz w:val="14"/>
                <w:szCs w:val="14"/>
              </w:rPr>
            </w:pPr>
            <w:r w:rsidRPr="002425DA">
              <w:rPr>
                <w:sz w:val="14"/>
                <w:szCs w:val="14"/>
              </w:rPr>
              <w:t>1.</w:t>
            </w:r>
            <w:r w:rsidRPr="002425DA">
              <w:rPr>
                <w:b/>
                <w:bCs/>
                <w:sz w:val="14"/>
                <w:szCs w:val="14"/>
              </w:rPr>
              <w:t>Khái niệm, đặc điểm</w:t>
            </w:r>
          </w:p>
          <w:p w14:paraId="3D89C35F" w14:textId="77777777" w:rsidR="00431DB7" w:rsidRPr="002425DA" w:rsidRDefault="00431DB7" w:rsidP="00431DB7">
            <w:pPr>
              <w:pStyle w:val="ListParagraph"/>
              <w:numPr>
                <w:ilvl w:val="0"/>
                <w:numId w:val="20"/>
              </w:numPr>
              <w:jc w:val="both"/>
              <w:rPr>
                <w:sz w:val="14"/>
                <w:szCs w:val="14"/>
              </w:rPr>
            </w:pPr>
            <w:r w:rsidRPr="002425DA">
              <w:rPr>
                <w:sz w:val="14"/>
                <w:szCs w:val="14"/>
              </w:rPr>
              <w:t xml:space="preserve">Tham nhũng là hành vi của người có chức </w:t>
            </w:r>
            <w:proofErr w:type="gramStart"/>
            <w:r w:rsidRPr="002425DA">
              <w:rPr>
                <w:sz w:val="14"/>
                <w:szCs w:val="14"/>
              </w:rPr>
              <w:t>vụ,quyền</w:t>
            </w:r>
            <w:proofErr w:type="gramEnd"/>
            <w:r w:rsidRPr="002425DA">
              <w:rPr>
                <w:sz w:val="14"/>
                <w:szCs w:val="14"/>
              </w:rPr>
              <w:t xml:space="preserve"> hạn sử dụng chức vụ quyền hạn của mình làm trái pháp luật để mưu cầu lợi ích riêng.</w:t>
            </w:r>
          </w:p>
          <w:p w14:paraId="6918F30B" w14:textId="77777777" w:rsidR="00431DB7" w:rsidRPr="002425DA" w:rsidRDefault="00431DB7" w:rsidP="00431DB7">
            <w:pPr>
              <w:pStyle w:val="ListParagraph"/>
              <w:numPr>
                <w:ilvl w:val="0"/>
                <w:numId w:val="20"/>
              </w:numPr>
              <w:jc w:val="both"/>
              <w:rPr>
                <w:sz w:val="14"/>
                <w:szCs w:val="14"/>
              </w:rPr>
            </w:pPr>
            <w:r w:rsidRPr="002425DA">
              <w:rPr>
                <w:sz w:val="14"/>
                <w:szCs w:val="14"/>
              </w:rPr>
              <w:t>Đặc điểm của hành vi tham nhũng</w:t>
            </w:r>
          </w:p>
          <w:p w14:paraId="2082BEC4" w14:textId="77777777" w:rsidR="00431DB7" w:rsidRPr="002425DA" w:rsidRDefault="00431DB7" w:rsidP="00431DB7">
            <w:pPr>
              <w:pStyle w:val="ListParagraph"/>
              <w:numPr>
                <w:ilvl w:val="0"/>
                <w:numId w:val="21"/>
              </w:numPr>
              <w:jc w:val="both"/>
              <w:rPr>
                <w:sz w:val="14"/>
                <w:szCs w:val="14"/>
              </w:rPr>
            </w:pPr>
            <w:r w:rsidRPr="002425DA">
              <w:rPr>
                <w:sz w:val="14"/>
                <w:szCs w:val="14"/>
              </w:rPr>
              <w:t xml:space="preserve">Thứ nhất: tham nhũng là hành vi của người có chức </w:t>
            </w:r>
            <w:proofErr w:type="gramStart"/>
            <w:r w:rsidRPr="002425DA">
              <w:rPr>
                <w:sz w:val="14"/>
                <w:szCs w:val="14"/>
              </w:rPr>
              <w:t>vụ,quyền</w:t>
            </w:r>
            <w:proofErr w:type="gramEnd"/>
            <w:r w:rsidRPr="002425DA">
              <w:rPr>
                <w:sz w:val="14"/>
                <w:szCs w:val="14"/>
              </w:rPr>
              <w:t xml:space="preserve"> hạn</w:t>
            </w:r>
          </w:p>
          <w:p w14:paraId="52DD3BBF" w14:textId="77777777" w:rsidR="00431DB7" w:rsidRPr="002425DA" w:rsidRDefault="00431DB7" w:rsidP="00431DB7">
            <w:pPr>
              <w:pStyle w:val="ListParagraph"/>
              <w:numPr>
                <w:ilvl w:val="0"/>
                <w:numId w:val="21"/>
              </w:numPr>
              <w:jc w:val="both"/>
              <w:rPr>
                <w:sz w:val="14"/>
                <w:szCs w:val="14"/>
              </w:rPr>
            </w:pPr>
            <w:r w:rsidRPr="002425DA">
              <w:rPr>
                <w:sz w:val="14"/>
                <w:szCs w:val="14"/>
              </w:rPr>
              <w:t xml:space="preserve">Thứ hai: khi thực hiện hành vi tham </w:t>
            </w:r>
            <w:proofErr w:type="gramStart"/>
            <w:r w:rsidRPr="002425DA">
              <w:rPr>
                <w:sz w:val="14"/>
                <w:szCs w:val="14"/>
              </w:rPr>
              <w:t>nhũng,người</w:t>
            </w:r>
            <w:proofErr w:type="gramEnd"/>
            <w:r w:rsidRPr="002425DA">
              <w:rPr>
                <w:sz w:val="14"/>
                <w:szCs w:val="14"/>
              </w:rPr>
              <w:t xml:space="preserve"> có chức vụ quyền hạn lợi dụng chức vụ quyền hạn của mình làm trái PL để mưu lợi riêng.</w:t>
            </w:r>
          </w:p>
          <w:p w14:paraId="0C49E05D" w14:textId="77777777" w:rsidR="00431DB7" w:rsidRPr="002425DA" w:rsidRDefault="00431DB7" w:rsidP="00431DB7">
            <w:pPr>
              <w:pStyle w:val="ListParagraph"/>
              <w:numPr>
                <w:ilvl w:val="0"/>
                <w:numId w:val="21"/>
              </w:numPr>
              <w:jc w:val="both"/>
              <w:rPr>
                <w:sz w:val="14"/>
                <w:szCs w:val="14"/>
              </w:rPr>
            </w:pPr>
            <w:r w:rsidRPr="002425DA">
              <w:rPr>
                <w:sz w:val="14"/>
                <w:szCs w:val="14"/>
              </w:rPr>
              <w:t>Thứ ba động cơ của người có hành vi tham nhũng là vì vụ lợi.</w:t>
            </w:r>
          </w:p>
          <w:p w14:paraId="3610D813" w14:textId="77777777" w:rsidR="00431DB7" w:rsidRPr="002425DA" w:rsidRDefault="00431DB7" w:rsidP="00431DB7">
            <w:pPr>
              <w:jc w:val="both"/>
              <w:rPr>
                <w:sz w:val="14"/>
                <w:szCs w:val="14"/>
              </w:rPr>
            </w:pPr>
          </w:p>
          <w:p w14:paraId="35301B17" w14:textId="77777777" w:rsidR="00431DB7" w:rsidRPr="002425DA" w:rsidRDefault="00431DB7" w:rsidP="00431DB7">
            <w:pPr>
              <w:jc w:val="both"/>
              <w:rPr>
                <w:sz w:val="14"/>
                <w:szCs w:val="14"/>
              </w:rPr>
            </w:pPr>
            <w:r w:rsidRPr="002425DA">
              <w:rPr>
                <w:sz w:val="14"/>
                <w:szCs w:val="14"/>
              </w:rPr>
              <w:t xml:space="preserve">2. </w:t>
            </w:r>
            <w:r w:rsidRPr="002425DA">
              <w:rPr>
                <w:b/>
                <w:bCs/>
                <w:sz w:val="14"/>
                <w:szCs w:val="14"/>
              </w:rPr>
              <w:t>Nguyên nhân và tác hại của tham nhũng</w:t>
            </w:r>
          </w:p>
          <w:p w14:paraId="118C101C" w14:textId="77777777" w:rsidR="00431DB7" w:rsidRPr="002425DA" w:rsidRDefault="00431DB7" w:rsidP="00431DB7">
            <w:pPr>
              <w:pStyle w:val="ListParagraph"/>
              <w:numPr>
                <w:ilvl w:val="0"/>
                <w:numId w:val="22"/>
              </w:numPr>
              <w:jc w:val="both"/>
              <w:rPr>
                <w:sz w:val="14"/>
                <w:szCs w:val="14"/>
              </w:rPr>
            </w:pPr>
            <w:r w:rsidRPr="002425DA">
              <w:rPr>
                <w:sz w:val="14"/>
                <w:szCs w:val="14"/>
              </w:rPr>
              <w:t>Nguyên nhân và điều kiên khách quan:</w:t>
            </w:r>
          </w:p>
          <w:p w14:paraId="4552B1FA" w14:textId="77777777" w:rsidR="00431DB7" w:rsidRPr="002425DA" w:rsidRDefault="00431DB7" w:rsidP="00431DB7">
            <w:pPr>
              <w:pStyle w:val="ListParagraph"/>
              <w:numPr>
                <w:ilvl w:val="0"/>
                <w:numId w:val="23"/>
              </w:numPr>
              <w:jc w:val="both"/>
              <w:rPr>
                <w:sz w:val="14"/>
                <w:szCs w:val="14"/>
              </w:rPr>
            </w:pPr>
            <w:r w:rsidRPr="002425DA">
              <w:rPr>
                <w:sz w:val="14"/>
                <w:szCs w:val="14"/>
                <w:lang w:val="de-DE"/>
              </w:rPr>
              <w:t xml:space="preserve">Việt Nam là nước đang phát triển, trình độ quản lý còn lạc hậu, mức sống thấp, pháp luật chưa hoàn thiện </w:t>
            </w:r>
          </w:p>
          <w:p w14:paraId="10829951" w14:textId="77777777" w:rsidR="00431DB7" w:rsidRPr="002425DA" w:rsidRDefault="00431DB7" w:rsidP="00431DB7">
            <w:pPr>
              <w:pStyle w:val="ListParagraph"/>
              <w:numPr>
                <w:ilvl w:val="0"/>
                <w:numId w:val="23"/>
              </w:numPr>
              <w:spacing w:after="160" w:line="259" w:lineRule="auto"/>
              <w:jc w:val="both"/>
              <w:rPr>
                <w:sz w:val="14"/>
                <w:szCs w:val="14"/>
                <w:lang w:val="de-DE"/>
              </w:rPr>
            </w:pPr>
            <w:r w:rsidRPr="002425DA">
              <w:rPr>
                <w:sz w:val="14"/>
                <w:szCs w:val="14"/>
                <w:lang w:val="de-DE"/>
              </w:rPr>
              <w:t>Quá trình chuyển đổi cơ chế, tồn tại và đan xen giữa cái mới và cái cũ</w:t>
            </w:r>
          </w:p>
          <w:p w14:paraId="7D407590" w14:textId="77777777" w:rsidR="00431DB7" w:rsidRPr="002425DA" w:rsidRDefault="00431DB7" w:rsidP="00431DB7">
            <w:pPr>
              <w:pStyle w:val="ListParagraph"/>
              <w:numPr>
                <w:ilvl w:val="0"/>
                <w:numId w:val="23"/>
              </w:numPr>
              <w:spacing w:after="160" w:line="259" w:lineRule="auto"/>
              <w:jc w:val="both"/>
              <w:rPr>
                <w:sz w:val="14"/>
                <w:szCs w:val="14"/>
                <w:lang w:val="de-DE"/>
              </w:rPr>
            </w:pPr>
            <w:r w:rsidRPr="002425DA">
              <w:rPr>
                <w:sz w:val="14"/>
                <w:szCs w:val="14"/>
                <w:lang w:val="de-DE"/>
              </w:rPr>
              <w:t>Ảnh hưởng của mặt trái cơ chế thị trường</w:t>
            </w:r>
          </w:p>
          <w:p w14:paraId="2CEB1DE9" w14:textId="77777777" w:rsidR="00431DB7" w:rsidRPr="002425DA" w:rsidRDefault="00431DB7" w:rsidP="00431DB7">
            <w:pPr>
              <w:pStyle w:val="ListParagraph"/>
              <w:numPr>
                <w:ilvl w:val="0"/>
                <w:numId w:val="23"/>
              </w:numPr>
              <w:jc w:val="both"/>
              <w:rPr>
                <w:sz w:val="14"/>
                <w:szCs w:val="14"/>
                <w:lang w:val="de-DE"/>
              </w:rPr>
            </w:pPr>
            <w:r w:rsidRPr="002425DA">
              <w:rPr>
                <w:sz w:val="14"/>
                <w:szCs w:val="14"/>
                <w:lang w:val="de-DE"/>
              </w:rPr>
              <w:t>Do ảnh hưởng của tập quán văn hoá</w:t>
            </w:r>
          </w:p>
          <w:p w14:paraId="52E72C37" w14:textId="1D761FD5" w:rsidR="00431DB7" w:rsidRPr="002425DA" w:rsidRDefault="00431DB7" w:rsidP="00431DB7">
            <w:pPr>
              <w:pStyle w:val="ListParagraph"/>
              <w:numPr>
                <w:ilvl w:val="0"/>
                <w:numId w:val="20"/>
              </w:numPr>
              <w:jc w:val="both"/>
              <w:rPr>
                <w:sz w:val="14"/>
                <w:szCs w:val="14"/>
                <w:lang w:val="de-DE"/>
              </w:rPr>
            </w:pPr>
            <w:r w:rsidRPr="002425DA">
              <w:rPr>
                <w:sz w:val="14"/>
                <w:szCs w:val="14"/>
                <w:lang w:val="de-DE"/>
              </w:rPr>
              <w:t>Nguyên nhân và điều kiện chủ quan:</w:t>
            </w:r>
          </w:p>
          <w:p w14:paraId="09981925" w14:textId="77777777" w:rsidR="00431DB7" w:rsidRPr="002425DA" w:rsidRDefault="00431DB7" w:rsidP="00431DB7">
            <w:pPr>
              <w:pStyle w:val="ListParagraph"/>
              <w:numPr>
                <w:ilvl w:val="0"/>
                <w:numId w:val="24"/>
              </w:numPr>
              <w:jc w:val="both"/>
              <w:rPr>
                <w:sz w:val="14"/>
                <w:szCs w:val="14"/>
                <w:lang w:val="de-DE"/>
              </w:rPr>
            </w:pPr>
            <w:r w:rsidRPr="002425DA">
              <w:rPr>
                <w:sz w:val="14"/>
                <w:szCs w:val="14"/>
                <w:lang w:val="de-DE"/>
              </w:rPr>
              <w:t>Hệ thống chính trị chậm được đổi mới, hoạt động của bộ máy nhà nước kém hiệu quả.</w:t>
            </w:r>
          </w:p>
          <w:p w14:paraId="2B0947C8"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Phẩm chất đạo đức của một bộ phận cán bộ, đảng viên bị suy thoái, công tác quản lý, giáo dục cán bộ, đảng viên yếu kém</w:t>
            </w:r>
          </w:p>
          <w:p w14:paraId="1E1384FF"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Chính sách pháp luật chưa đầy đủ, thiếu đồng bộ, thiếu nhất quán</w:t>
            </w:r>
          </w:p>
          <w:p w14:paraId="6DE1ED18"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ab/>
              <w:t>- Cải cách hành chính vẫn còn chậm và lúng túng, cơ chế “xin – cho” trong hoạt động công vụ còn phổ biến; thủ tục hành chính phiền hà, nặng nề, bất hợp lý</w:t>
            </w:r>
          </w:p>
          <w:p w14:paraId="0F51B658" w14:textId="77777777" w:rsidR="00431DB7" w:rsidRPr="002425DA" w:rsidRDefault="00431DB7" w:rsidP="00431DB7">
            <w:pPr>
              <w:pStyle w:val="ListParagraph"/>
              <w:jc w:val="both"/>
              <w:rPr>
                <w:sz w:val="14"/>
                <w:szCs w:val="14"/>
                <w:lang w:val="de-DE"/>
              </w:rPr>
            </w:pPr>
          </w:p>
          <w:p w14:paraId="4CCD14ED" w14:textId="77777777" w:rsidR="00431DB7" w:rsidRPr="002425DA" w:rsidRDefault="00431DB7" w:rsidP="00431DB7">
            <w:pPr>
              <w:pStyle w:val="ListParagraph"/>
              <w:numPr>
                <w:ilvl w:val="0"/>
                <w:numId w:val="24"/>
              </w:numPr>
              <w:jc w:val="both"/>
              <w:rPr>
                <w:sz w:val="14"/>
                <w:szCs w:val="14"/>
                <w:lang w:val="de-DE"/>
              </w:rPr>
            </w:pPr>
            <w:r w:rsidRPr="002425DA">
              <w:rPr>
                <w:sz w:val="14"/>
                <w:szCs w:val="14"/>
                <w:lang w:val="de-DE"/>
              </w:rPr>
              <w:t xml:space="preserve">Sự lãnh đạo, chỉ đối với công tác phòng, chống tham nhũng trong một số trường hợp chưa chặt chẽ, sâu sát, thường xuyên, xử lý chưa nghiêm đối với hành vi </w:t>
            </w:r>
          </w:p>
          <w:p w14:paraId="72A8A275"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 xml:space="preserve">Chức năng, nhiệm vụ của nhiều cơ quan nhà nước trong đấu tranh chống tham nhũng chưa rõ ràng, thậm chí chồng chéo, thiếu một cơ chế phối hợp cụ thể, hữu hiệu </w:t>
            </w:r>
          </w:p>
          <w:p w14:paraId="4A6D64F4"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 xml:space="preserve">Thiếu các công cụ phát hiện và xử lý tham nhũng hữu hiệu </w:t>
            </w:r>
          </w:p>
          <w:p w14:paraId="61C6C79F" w14:textId="77777777" w:rsidR="00431DB7" w:rsidRPr="002425DA" w:rsidRDefault="00431DB7" w:rsidP="00431DB7">
            <w:pPr>
              <w:pStyle w:val="ListParagraph"/>
              <w:numPr>
                <w:ilvl w:val="0"/>
                <w:numId w:val="24"/>
              </w:numPr>
              <w:spacing w:after="160" w:line="259" w:lineRule="auto"/>
              <w:jc w:val="both"/>
              <w:rPr>
                <w:sz w:val="14"/>
                <w:szCs w:val="14"/>
                <w:lang w:val="de-DE"/>
              </w:rPr>
            </w:pPr>
            <w:r w:rsidRPr="002425DA">
              <w:rPr>
                <w:sz w:val="14"/>
                <w:szCs w:val="14"/>
                <w:lang w:val="de-DE"/>
              </w:rPr>
              <w:t xml:space="preserve">Việc huy động lực lượng đông đảo của nhân dân cũng như sự tham gia của lực lượng báo chí vào cuộc đấu tranh chống tham nhũng còn chưa được quan tâm đúng mức </w:t>
            </w:r>
          </w:p>
          <w:p w14:paraId="21E4F694" w14:textId="188E1B39" w:rsidR="00431DB7" w:rsidRPr="002425DA" w:rsidRDefault="00431DB7" w:rsidP="00431DB7">
            <w:pPr>
              <w:pStyle w:val="ListParagraph"/>
              <w:numPr>
                <w:ilvl w:val="0"/>
                <w:numId w:val="20"/>
              </w:numPr>
              <w:jc w:val="both"/>
              <w:rPr>
                <w:sz w:val="14"/>
                <w:szCs w:val="14"/>
                <w:lang w:val="de-DE"/>
              </w:rPr>
            </w:pPr>
            <w:r w:rsidRPr="002425DA">
              <w:rPr>
                <w:sz w:val="14"/>
                <w:szCs w:val="14"/>
                <w:lang w:val="de-DE"/>
              </w:rPr>
              <w:t>Hậu quả tham nhũng:</w:t>
            </w:r>
          </w:p>
          <w:p w14:paraId="67D4611B" w14:textId="77777777" w:rsidR="00431DB7" w:rsidRPr="002425DA" w:rsidRDefault="00431DB7" w:rsidP="00431DB7">
            <w:pPr>
              <w:pStyle w:val="ListParagraph"/>
              <w:numPr>
                <w:ilvl w:val="0"/>
                <w:numId w:val="25"/>
              </w:numPr>
              <w:jc w:val="both"/>
              <w:rPr>
                <w:sz w:val="14"/>
                <w:szCs w:val="14"/>
                <w:lang w:val="de-DE"/>
              </w:rPr>
            </w:pPr>
            <w:r w:rsidRPr="002425DA">
              <w:rPr>
                <w:sz w:val="14"/>
                <w:szCs w:val="14"/>
                <w:lang w:val="de-DE"/>
              </w:rPr>
              <w:t>Về mặt kinh tế</w:t>
            </w:r>
          </w:p>
          <w:p w14:paraId="599E44BD" w14:textId="77777777" w:rsidR="00431DB7" w:rsidRPr="002425DA" w:rsidRDefault="00431DB7" w:rsidP="00431DB7">
            <w:pPr>
              <w:pStyle w:val="ListParagraph"/>
              <w:numPr>
                <w:ilvl w:val="0"/>
                <w:numId w:val="25"/>
              </w:numPr>
              <w:jc w:val="both"/>
              <w:rPr>
                <w:sz w:val="14"/>
                <w:szCs w:val="14"/>
                <w:lang w:val="de-DE"/>
              </w:rPr>
            </w:pPr>
            <w:r w:rsidRPr="002425DA">
              <w:rPr>
                <w:sz w:val="14"/>
                <w:szCs w:val="14"/>
                <w:lang w:val="de-DE"/>
              </w:rPr>
              <w:t>Về mặt chính trị</w:t>
            </w:r>
          </w:p>
          <w:p w14:paraId="27BFF123" w14:textId="77777777" w:rsidR="00431DB7" w:rsidRPr="002425DA" w:rsidRDefault="00431DB7" w:rsidP="00431DB7">
            <w:pPr>
              <w:pStyle w:val="ListParagraph"/>
              <w:numPr>
                <w:ilvl w:val="0"/>
                <w:numId w:val="25"/>
              </w:numPr>
              <w:jc w:val="both"/>
              <w:rPr>
                <w:sz w:val="14"/>
                <w:szCs w:val="14"/>
                <w:lang w:val="de-DE"/>
              </w:rPr>
            </w:pPr>
            <w:r w:rsidRPr="002425DA">
              <w:rPr>
                <w:sz w:val="14"/>
                <w:szCs w:val="14"/>
                <w:lang w:val="de-DE"/>
              </w:rPr>
              <w:t>Về mặt xã hội</w:t>
            </w:r>
          </w:p>
          <w:p w14:paraId="50803DDA" w14:textId="77777777" w:rsidR="00431DB7" w:rsidRPr="002425DA" w:rsidRDefault="00431DB7" w:rsidP="00431DB7">
            <w:pPr>
              <w:jc w:val="both"/>
              <w:rPr>
                <w:lang w:val="vi-VN"/>
              </w:rPr>
            </w:pPr>
          </w:p>
        </w:tc>
      </w:tr>
    </w:tbl>
    <w:p w14:paraId="042CBE8C" w14:textId="77777777" w:rsidR="00431DB7" w:rsidRDefault="00431DB7" w:rsidP="009E7F91">
      <w:pPr>
        <w:ind w:left="720" w:hanging="360"/>
      </w:pPr>
    </w:p>
    <w:p w14:paraId="4AD095F6" w14:textId="77777777" w:rsidR="0060798B" w:rsidRDefault="0060798B" w:rsidP="0060798B">
      <w:pPr>
        <w:rPr>
          <w:lang w:val="de-DE"/>
        </w:rPr>
      </w:pPr>
    </w:p>
    <w:p w14:paraId="4B271E20" w14:textId="77777777" w:rsidR="002425DA" w:rsidRDefault="002425DA" w:rsidP="0060798B">
      <w:pPr>
        <w:rPr>
          <w:lang w:val="de-DE"/>
        </w:rPr>
      </w:pPr>
    </w:p>
    <w:p w14:paraId="51ABDF61" w14:textId="77777777" w:rsidR="002425DA" w:rsidRDefault="002425DA" w:rsidP="0060798B">
      <w:pPr>
        <w:rPr>
          <w:lang w:val="de-DE"/>
        </w:rPr>
      </w:pPr>
    </w:p>
    <w:p w14:paraId="6A2734FA" w14:textId="77777777" w:rsidR="002425DA" w:rsidRDefault="002425DA" w:rsidP="0060798B">
      <w:pPr>
        <w:rPr>
          <w:lang w:val="de-DE"/>
        </w:rPr>
      </w:pPr>
    </w:p>
    <w:p w14:paraId="0E97F99B" w14:textId="77777777" w:rsidR="002425DA" w:rsidRDefault="002425DA" w:rsidP="0060798B">
      <w:pPr>
        <w:rPr>
          <w:lang w:val="de-DE"/>
        </w:rPr>
      </w:pPr>
    </w:p>
    <w:p w14:paraId="056D59FD" w14:textId="77777777" w:rsidR="002C253A" w:rsidRDefault="002C253A" w:rsidP="0060798B">
      <w:pPr>
        <w:rPr>
          <w:lang w:val="de-DE"/>
        </w:rPr>
      </w:pPr>
    </w:p>
    <w:tbl>
      <w:tblPr>
        <w:tblStyle w:val="TableGrid"/>
        <w:tblW w:w="0" w:type="auto"/>
        <w:tblInd w:w="360" w:type="dxa"/>
        <w:tblLook w:val="04A0" w:firstRow="1" w:lastRow="0" w:firstColumn="1" w:lastColumn="0" w:noHBand="0" w:noVBand="1"/>
      </w:tblPr>
      <w:tblGrid>
        <w:gridCol w:w="4495"/>
        <w:gridCol w:w="4495"/>
      </w:tblGrid>
      <w:tr w:rsidR="002425DA" w14:paraId="5B07EEF2" w14:textId="77777777" w:rsidTr="00425FCB">
        <w:tc>
          <w:tcPr>
            <w:tcW w:w="4675" w:type="dxa"/>
          </w:tcPr>
          <w:p w14:paraId="298A7FF5" w14:textId="77777777" w:rsidR="002425DA" w:rsidRPr="002425DA" w:rsidRDefault="002425DA" w:rsidP="00425FCB">
            <w:pPr>
              <w:rPr>
                <w:sz w:val="14"/>
                <w:szCs w:val="14"/>
                <w:lang w:val="de-DE"/>
              </w:rPr>
            </w:pPr>
            <w:r w:rsidRPr="002425DA">
              <w:rPr>
                <w:sz w:val="14"/>
                <w:szCs w:val="14"/>
                <w:lang w:val="de-DE"/>
              </w:rPr>
              <w:t>Phần 2:</w:t>
            </w:r>
          </w:p>
          <w:p w14:paraId="415BA4EF" w14:textId="77777777" w:rsidR="002425DA" w:rsidRPr="002425DA" w:rsidRDefault="002425DA" w:rsidP="00425FCB">
            <w:pPr>
              <w:pStyle w:val="ListParagraph"/>
              <w:numPr>
                <w:ilvl w:val="0"/>
                <w:numId w:val="1"/>
              </w:numPr>
              <w:rPr>
                <w:sz w:val="14"/>
                <w:szCs w:val="14"/>
                <w:lang w:val="de-DE"/>
              </w:rPr>
            </w:pPr>
            <w:r w:rsidRPr="002425DA">
              <w:rPr>
                <w:sz w:val="14"/>
                <w:szCs w:val="14"/>
                <w:lang w:val="de-DE"/>
              </w:rPr>
              <w:t>Nhận định đúng sai</w:t>
            </w:r>
          </w:p>
          <w:p w14:paraId="73D330E0" w14:textId="77777777" w:rsidR="002425DA" w:rsidRPr="002425DA" w:rsidRDefault="002425DA" w:rsidP="00425FCB">
            <w:pPr>
              <w:ind w:left="360"/>
              <w:rPr>
                <w:b/>
                <w:bCs/>
                <w:sz w:val="14"/>
                <w:szCs w:val="14"/>
                <w:lang w:val="de-DE"/>
              </w:rPr>
            </w:pPr>
            <w:r w:rsidRPr="002425DA">
              <w:rPr>
                <w:sz w:val="14"/>
                <w:szCs w:val="14"/>
                <w:lang w:val="de-DE"/>
              </w:rPr>
              <w:t xml:space="preserve">1. </w:t>
            </w:r>
            <w:r w:rsidRPr="002425DA">
              <w:rPr>
                <w:b/>
                <w:bCs/>
                <w:sz w:val="14"/>
                <w:szCs w:val="14"/>
                <w:lang w:val="de-DE"/>
              </w:rPr>
              <w:t>Mọi hành vi trái pháp luật đều là hành vi vi phạm pháp luật.</w:t>
            </w:r>
          </w:p>
          <w:p w14:paraId="0806E93B" w14:textId="77777777" w:rsidR="002425DA" w:rsidRPr="002425DA" w:rsidRDefault="002425DA" w:rsidP="00425FCB">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Không phải tất cả hành vi trái pháp luật đều là vi phạm pháp luật. Vì chỉ có hành vi trái pháp luật nào được chủ thể thực hiện một cách cố ý hoặc vô ý mới có thể là hành vi vi phạm pháp luật. Dấu hiệu trái pháp luật mới chỉ là biểu hiện bên ngoài của hành vi. Để xác định hành vi vi phạm pháp luật cần xem xét cả mặt chủ quan của hành vi nghĩa là xác định trạng thái tâm lý của người thực hiện hành vi đó, xác định lỗi của họ. Bởi vì nếu một hành vi được thực hiện do những điều kiện và hoàn cảnh khách quan và chủ thể không thể ý thức được, từ đó không thể lựa chọn được cách xử sự theo yêu cầu của pháp luật thì hành vi đó không thể coi là có lỗi, không thể coi là vi phạm pháp luật. Bên cạnh đó hành vi trái pháp luật của những người mất trí (tâm thần), trẻ em (chưa đến độ tuổi theo quy định của PL) cũng không được coi là VPPL vì họ không có khả năng nhận thức điều khiển được hành vi của mình.</w:t>
            </w:r>
          </w:p>
          <w:p w14:paraId="0C2E269F" w14:textId="77777777" w:rsidR="002425DA" w:rsidRPr="002425DA" w:rsidRDefault="002425DA" w:rsidP="00425FCB">
            <w:pPr>
              <w:ind w:left="360"/>
              <w:rPr>
                <w:b/>
                <w:bCs/>
                <w:sz w:val="14"/>
                <w:szCs w:val="14"/>
                <w:lang w:val="de-DE"/>
              </w:rPr>
            </w:pPr>
            <w:r w:rsidRPr="002425DA">
              <w:rPr>
                <w:sz w:val="14"/>
                <w:szCs w:val="14"/>
                <w:lang w:val="de-DE"/>
              </w:rPr>
              <w:t xml:space="preserve">2. </w:t>
            </w:r>
            <w:r w:rsidRPr="002425DA">
              <w:rPr>
                <w:b/>
                <w:bCs/>
                <w:sz w:val="14"/>
                <w:szCs w:val="14"/>
                <w:lang w:val="de-DE"/>
              </w:rPr>
              <w:t>Mọi hậu quả do hành vi vi phạm pháp luật gây ra đều phải được thể hiện dưới dạng vật chất</w:t>
            </w:r>
          </w:p>
          <w:p w14:paraId="618C5F5A" w14:textId="77777777" w:rsidR="002425DA" w:rsidRPr="002425DA" w:rsidRDefault="002425DA" w:rsidP="00425FCB">
            <w:pPr>
              <w:shd w:val="clear" w:color="auto" w:fill="FFFFFF"/>
              <w:spacing w:line="0" w:lineRule="auto"/>
              <w:rPr>
                <w:rFonts w:ascii="ff3" w:eastAsia="Times New Roman" w:hAnsi="ff3" w:cs="Times New Roman"/>
                <w:color w:val="000000"/>
                <w:kern w:val="0"/>
                <w:sz w:val="14"/>
                <w:szCs w:val="14"/>
                <w:lang w:val="de-DE"/>
                <w14:ligatures w14:val="none"/>
              </w:rPr>
            </w:pPr>
            <w:r w:rsidRPr="002425DA">
              <w:rPr>
                <w:rFonts w:ascii="ff3" w:eastAsia="Times New Roman" w:hAnsi="ff3" w:cs="Times New Roman"/>
                <w:color w:val="000000"/>
                <w:kern w:val="0"/>
                <w:sz w:val="14"/>
                <w:szCs w:val="14"/>
                <w:lang w:val="de-DE"/>
                <w14:ligatures w14:val="none"/>
              </w:rPr>
              <w:t>=&gt; Nh</w:t>
            </w:r>
            <w:r w:rsidRPr="002425DA">
              <w:rPr>
                <w:rFonts w:ascii="ff2" w:eastAsia="Times New Roman" w:hAnsi="ff2" w:cs="Times New Roman"/>
                <w:color w:val="000000"/>
                <w:kern w:val="0"/>
                <w:sz w:val="14"/>
                <w:szCs w:val="14"/>
                <w:lang w:val="de-DE"/>
                <w14:ligatures w14:val="none"/>
              </w:rPr>
              <w:t>ận định này Sai. Hậ</w:t>
            </w:r>
            <w:r w:rsidRPr="002425DA">
              <w:rPr>
                <w:rFonts w:ascii="ff3" w:eastAsia="Times New Roman" w:hAnsi="ff3" w:cs="Times New Roman"/>
                <w:color w:val="000000"/>
                <w:kern w:val="0"/>
                <w:sz w:val="14"/>
                <w:szCs w:val="14"/>
                <w:lang w:val="de-DE"/>
                <w14:ligatures w14:val="none"/>
              </w:rPr>
              <w:t>u qu</w:t>
            </w:r>
            <w:r w:rsidRPr="002425DA">
              <w:rPr>
                <w:rFonts w:ascii="ff2" w:eastAsia="Times New Roman" w:hAnsi="ff2" w:cs="Times New Roman"/>
                <w:color w:val="000000"/>
                <w:kern w:val="0"/>
                <w:sz w:val="14"/>
                <w:szCs w:val="14"/>
                <w:lang w:val="de-DE"/>
                <w14:ligatures w14:val="none"/>
              </w:rPr>
              <w:t>ả</w:t>
            </w:r>
            <w:r w:rsidRPr="002425DA">
              <w:rPr>
                <w:rFonts w:ascii="ff3" w:eastAsia="Times New Roman" w:hAnsi="ff3" w:cs="Times New Roman"/>
                <w:color w:val="000000"/>
                <w:kern w:val="0"/>
                <w:sz w:val="14"/>
                <w:szCs w:val="14"/>
                <w:lang w:val="de-DE"/>
                <w14:ligatures w14:val="none"/>
              </w:rPr>
              <w:t xml:space="preserve"> </w:t>
            </w:r>
            <w:r w:rsidRPr="002425DA">
              <w:rPr>
                <w:rFonts w:ascii="ff2" w:eastAsia="Times New Roman" w:hAnsi="ff2" w:cs="Times New Roman"/>
                <w:color w:val="000000"/>
                <w:kern w:val="0"/>
                <w:sz w:val="14"/>
                <w:szCs w:val="14"/>
                <w:lang w:val="de-DE"/>
                <w14:ligatures w14:val="none"/>
              </w:rPr>
              <w:t>do hành vi trái pháp luật gây ra có thể</w:t>
            </w:r>
            <w:r w:rsidRPr="002425DA">
              <w:rPr>
                <w:rFonts w:ascii="ff3" w:eastAsia="Times New Roman" w:hAnsi="ff3" w:cs="Times New Roman"/>
                <w:color w:val="000000"/>
                <w:kern w:val="0"/>
                <w:sz w:val="14"/>
                <w:szCs w:val="14"/>
                <w:lang w:val="de-DE"/>
                <w14:ligatures w14:val="none"/>
              </w:rPr>
              <w:t xml:space="preserve"> </w:t>
            </w:r>
            <w:r w:rsidRPr="002425DA">
              <w:rPr>
                <w:rFonts w:ascii="ff2" w:eastAsia="Times New Roman" w:hAnsi="ff2" w:cs="Times New Roman"/>
                <w:color w:val="000000"/>
                <w:kern w:val="0"/>
                <w:sz w:val="14"/>
                <w:szCs w:val="14"/>
                <w:lang w:val="de-DE"/>
                <w14:ligatures w14:val="none"/>
              </w:rPr>
              <w:t>là thiệ</w:t>
            </w:r>
            <w:r w:rsidRPr="002425DA">
              <w:rPr>
                <w:rFonts w:ascii="ff3" w:eastAsia="Times New Roman" w:hAnsi="ff3" w:cs="Times New Roman"/>
                <w:color w:val="000000"/>
                <w:kern w:val="0"/>
                <w:sz w:val="14"/>
                <w:szCs w:val="14"/>
                <w:lang w:val="de-DE"/>
                <w14:ligatures w14:val="none"/>
              </w:rPr>
              <w:t>t h</w:t>
            </w:r>
            <w:r w:rsidRPr="002425DA">
              <w:rPr>
                <w:rFonts w:ascii="ff2" w:eastAsia="Times New Roman" w:hAnsi="ff2" w:cs="Times New Roman"/>
                <w:color w:val="000000"/>
                <w:kern w:val="0"/>
                <w:sz w:val="14"/>
                <w:szCs w:val="14"/>
                <w:lang w:val="de-DE"/>
                <w14:ligatures w14:val="none"/>
              </w:rPr>
              <w:t>ạ</w:t>
            </w:r>
            <w:r w:rsidRPr="002425DA">
              <w:rPr>
                <w:rFonts w:ascii="ff3" w:eastAsia="Times New Roman" w:hAnsi="ff3" w:cs="Times New Roman"/>
                <w:color w:val="000000"/>
                <w:spacing w:val="3"/>
                <w:kern w:val="0"/>
                <w:sz w:val="14"/>
                <w:szCs w:val="14"/>
                <w:lang w:val="de-DE"/>
                <w14:ligatures w14:val="none"/>
              </w:rPr>
              <w:t xml:space="preserve">i </w:t>
            </w:r>
          </w:p>
          <w:p w14:paraId="6132E55F" w14:textId="77777777" w:rsidR="002425DA" w:rsidRPr="002425DA" w:rsidRDefault="002425DA" w:rsidP="00425FCB">
            <w:pPr>
              <w:shd w:val="clear" w:color="auto" w:fill="FFFFFF"/>
              <w:spacing w:line="0" w:lineRule="auto"/>
              <w:rPr>
                <w:rFonts w:ascii="ff3" w:eastAsia="Times New Roman" w:hAnsi="ff3" w:cs="Times New Roman"/>
                <w:color w:val="000000"/>
                <w:spacing w:val="4"/>
                <w:kern w:val="0"/>
                <w:sz w:val="14"/>
                <w:szCs w:val="14"/>
                <w:lang w:val="de-DE"/>
                <w14:ligatures w14:val="none"/>
              </w:rPr>
            </w:pPr>
            <w:r w:rsidRPr="002425DA">
              <w:rPr>
                <w:rFonts w:ascii="ff3" w:eastAsia="Times New Roman" w:hAnsi="ff3" w:cs="Times New Roman"/>
                <w:color w:val="000000"/>
                <w:spacing w:val="4"/>
                <w:kern w:val="0"/>
                <w:sz w:val="14"/>
                <w:szCs w:val="14"/>
                <w:lang w:val="de-DE"/>
                <w14:ligatures w14:val="none"/>
              </w:rPr>
              <w:t>v</w:t>
            </w:r>
            <w:r w:rsidRPr="002425DA">
              <w:rPr>
                <w:rFonts w:ascii="ff2" w:eastAsia="Times New Roman" w:hAnsi="ff2" w:cs="Times New Roman"/>
                <w:color w:val="000000"/>
                <w:kern w:val="0"/>
                <w:sz w:val="14"/>
                <w:szCs w:val="14"/>
                <w:lang w:val="de-DE"/>
                <w14:ligatures w14:val="none"/>
              </w:rPr>
              <w:t>ề</w:t>
            </w:r>
            <w:r w:rsidRPr="002425DA">
              <w:rPr>
                <w:rFonts w:ascii="ff3" w:eastAsia="Times New Roman" w:hAnsi="ff3" w:cs="Times New Roman"/>
                <w:color w:val="000000"/>
                <w:kern w:val="0"/>
                <w:sz w:val="14"/>
                <w:szCs w:val="14"/>
                <w:lang w:val="de-DE"/>
                <w14:ligatures w14:val="none"/>
              </w:rPr>
              <w:t xml:space="preserve"> m</w:t>
            </w:r>
            <w:r w:rsidRPr="002425DA">
              <w:rPr>
                <w:rFonts w:ascii="ff2" w:eastAsia="Times New Roman" w:hAnsi="ff2" w:cs="Times New Roman"/>
                <w:color w:val="000000"/>
                <w:kern w:val="0"/>
                <w:sz w:val="14"/>
                <w:szCs w:val="14"/>
                <w:lang w:val="de-DE"/>
                <w14:ligatures w14:val="none"/>
              </w:rPr>
              <w:t>ặ</w:t>
            </w:r>
            <w:r w:rsidRPr="002425DA">
              <w:rPr>
                <w:rFonts w:ascii="ff3" w:eastAsia="Times New Roman" w:hAnsi="ff3" w:cs="Times New Roman"/>
                <w:color w:val="000000"/>
                <w:kern w:val="0"/>
                <w:sz w:val="14"/>
                <w:szCs w:val="14"/>
                <w:lang w:val="de-DE"/>
                <w14:ligatures w14:val="none"/>
              </w:rPr>
              <w:t>t v</w:t>
            </w:r>
            <w:r w:rsidRPr="002425DA">
              <w:rPr>
                <w:rFonts w:ascii="ff2" w:eastAsia="Times New Roman" w:hAnsi="ff2" w:cs="Times New Roman"/>
                <w:color w:val="000000"/>
                <w:kern w:val="0"/>
                <w:sz w:val="14"/>
                <w:szCs w:val="14"/>
                <w:lang w:val="de-DE"/>
                <w14:ligatures w14:val="none"/>
              </w:rPr>
              <w:t>ậ</w:t>
            </w:r>
            <w:r w:rsidRPr="002425DA">
              <w:rPr>
                <w:rFonts w:ascii="ff3" w:eastAsia="Times New Roman" w:hAnsi="ff3" w:cs="Times New Roman"/>
                <w:color w:val="000000"/>
                <w:kern w:val="0"/>
                <w:sz w:val="14"/>
                <w:szCs w:val="14"/>
                <w:lang w:val="de-DE"/>
                <w14:ligatures w14:val="none"/>
              </w:rPr>
              <w:t>t ch</w:t>
            </w:r>
            <w:r w:rsidRPr="002425DA">
              <w:rPr>
                <w:rFonts w:ascii="ff2" w:eastAsia="Times New Roman" w:hAnsi="ff2" w:cs="Times New Roman"/>
                <w:color w:val="000000"/>
                <w:kern w:val="0"/>
                <w:sz w:val="14"/>
                <w:szCs w:val="14"/>
                <w:lang w:val="de-DE"/>
                <w14:ligatures w14:val="none"/>
              </w:rPr>
              <w:t>ấ</w:t>
            </w:r>
            <w:r w:rsidRPr="002425DA">
              <w:rPr>
                <w:rFonts w:ascii="ff3" w:eastAsia="Times New Roman" w:hAnsi="ff3" w:cs="Times New Roman"/>
                <w:color w:val="000000"/>
                <w:kern w:val="0"/>
                <w:sz w:val="14"/>
                <w:szCs w:val="14"/>
                <w:lang w:val="de-DE"/>
                <w14:ligatures w14:val="none"/>
              </w:rPr>
              <w:t>t, tinh th</w:t>
            </w:r>
            <w:r w:rsidRPr="002425DA">
              <w:rPr>
                <w:rFonts w:ascii="ff2" w:eastAsia="Times New Roman" w:hAnsi="ff2" w:cs="Times New Roman"/>
                <w:color w:val="000000"/>
                <w:kern w:val="0"/>
                <w:sz w:val="14"/>
                <w:szCs w:val="14"/>
                <w:lang w:val="de-DE"/>
                <w14:ligatures w14:val="none"/>
              </w:rPr>
              <w:t>ầ</w:t>
            </w:r>
            <w:r w:rsidRPr="002425DA">
              <w:rPr>
                <w:rFonts w:ascii="ff3" w:eastAsia="Times New Roman" w:hAnsi="ff3" w:cs="Times New Roman"/>
                <w:color w:val="000000"/>
                <w:kern w:val="0"/>
                <w:sz w:val="14"/>
                <w:szCs w:val="14"/>
                <w:lang w:val="de-DE"/>
                <w14:ligatures w14:val="none"/>
              </w:rPr>
              <w:t>n ho</w:t>
            </w:r>
            <w:r w:rsidRPr="002425DA">
              <w:rPr>
                <w:rFonts w:ascii="ff2" w:eastAsia="Times New Roman" w:hAnsi="ff2" w:cs="Times New Roman"/>
                <w:color w:val="000000"/>
                <w:kern w:val="0"/>
                <w:sz w:val="14"/>
                <w:szCs w:val="14"/>
                <w:lang w:val="de-DE"/>
                <w14:ligatures w14:val="none"/>
              </w:rPr>
              <w:t>ặ</w:t>
            </w:r>
            <w:r w:rsidRPr="002425DA">
              <w:rPr>
                <w:rFonts w:ascii="ff3" w:eastAsia="Times New Roman" w:hAnsi="ff3" w:cs="Times New Roman"/>
                <w:color w:val="000000"/>
                <w:kern w:val="0"/>
                <w:sz w:val="14"/>
                <w:szCs w:val="14"/>
                <w:lang w:val="de-DE"/>
                <w14:ligatures w14:val="none"/>
              </w:rPr>
              <w:t xml:space="preserve">c </w:t>
            </w:r>
            <w:r w:rsidRPr="002425DA">
              <w:rPr>
                <w:rFonts w:ascii="ff3" w:eastAsia="Times New Roman" w:hAnsi="ff3" w:cs="Times New Roman"/>
                <w:color w:val="000000"/>
                <w:spacing w:val="4"/>
                <w:kern w:val="0"/>
                <w:sz w:val="14"/>
                <w:szCs w:val="14"/>
                <w:lang w:val="de-DE"/>
                <w14:ligatures w14:val="none"/>
              </w:rPr>
              <w:t>nh</w:t>
            </w:r>
            <w:r w:rsidRPr="002425DA">
              <w:rPr>
                <w:rFonts w:ascii="ff2" w:eastAsia="Times New Roman" w:hAnsi="ff2" w:cs="Times New Roman"/>
                <w:color w:val="000000"/>
                <w:kern w:val="0"/>
                <w:sz w:val="14"/>
                <w:szCs w:val="14"/>
                <w:lang w:val="de-DE"/>
                <w14:ligatures w14:val="none"/>
              </w:rPr>
              <w:t>ữ</w:t>
            </w:r>
            <w:r w:rsidRPr="002425DA">
              <w:rPr>
                <w:rFonts w:ascii="ff3" w:eastAsia="Times New Roman" w:hAnsi="ff3" w:cs="Times New Roman"/>
                <w:color w:val="000000"/>
                <w:kern w:val="0"/>
                <w:sz w:val="14"/>
                <w:szCs w:val="14"/>
                <w:lang w:val="de-DE"/>
                <w14:ligatures w14:val="none"/>
              </w:rPr>
              <w:t>ng thi</w:t>
            </w:r>
            <w:r w:rsidRPr="002425DA">
              <w:rPr>
                <w:rFonts w:ascii="ff2" w:eastAsia="Times New Roman" w:hAnsi="ff2" w:cs="Times New Roman"/>
                <w:color w:val="000000"/>
                <w:kern w:val="0"/>
                <w:sz w:val="14"/>
                <w:szCs w:val="14"/>
                <w:lang w:val="de-DE"/>
                <w14:ligatures w14:val="none"/>
              </w:rPr>
              <w:t>ệ</w:t>
            </w:r>
            <w:r w:rsidRPr="002425DA">
              <w:rPr>
                <w:rFonts w:ascii="ff3" w:eastAsia="Times New Roman" w:hAnsi="ff3" w:cs="Times New Roman"/>
                <w:color w:val="000000"/>
                <w:kern w:val="0"/>
                <w:sz w:val="14"/>
                <w:szCs w:val="14"/>
                <w:lang w:val="de-DE"/>
                <w14:ligatures w14:val="none"/>
              </w:rPr>
              <w:t>t h</w:t>
            </w:r>
            <w:r w:rsidRPr="002425DA">
              <w:rPr>
                <w:rFonts w:ascii="ff2" w:eastAsia="Times New Roman" w:hAnsi="ff2" w:cs="Times New Roman"/>
                <w:color w:val="000000"/>
                <w:kern w:val="0"/>
                <w:sz w:val="14"/>
                <w:szCs w:val="14"/>
                <w:lang w:val="de-DE"/>
                <w14:ligatures w14:val="none"/>
              </w:rPr>
              <w:t>ại khác cho xã hộ</w:t>
            </w:r>
            <w:r w:rsidRPr="002425DA">
              <w:rPr>
                <w:rFonts w:ascii="ff3" w:eastAsia="Times New Roman" w:hAnsi="ff3" w:cs="Times New Roman"/>
                <w:color w:val="000000"/>
                <w:spacing w:val="3"/>
                <w:kern w:val="0"/>
                <w:sz w:val="14"/>
                <w:szCs w:val="14"/>
                <w:lang w:val="de-DE"/>
                <w14:ligatures w14:val="none"/>
              </w:rPr>
              <w:t>i.</w:t>
            </w:r>
          </w:p>
          <w:p w14:paraId="78965A01" w14:textId="77777777" w:rsidR="002425DA" w:rsidRPr="002425DA" w:rsidRDefault="002425DA" w:rsidP="00425FCB">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Hậu quả do hành vi trái pháp luật gây ra có thể là thiệt hại về mặt vật chất, tinh thần hoặc những thiệt hại khác cho xã hội.</w:t>
            </w:r>
          </w:p>
          <w:p w14:paraId="3B07D92A" w14:textId="77777777" w:rsidR="002425DA" w:rsidRPr="002425DA" w:rsidRDefault="002425DA" w:rsidP="00425FCB">
            <w:pPr>
              <w:ind w:left="360"/>
              <w:rPr>
                <w:b/>
                <w:bCs/>
                <w:sz w:val="14"/>
                <w:szCs w:val="14"/>
                <w:lang w:val="de-DE"/>
              </w:rPr>
            </w:pPr>
            <w:r w:rsidRPr="002425DA">
              <w:rPr>
                <w:sz w:val="14"/>
                <w:szCs w:val="14"/>
                <w:lang w:val="de-DE"/>
              </w:rPr>
              <w:t xml:space="preserve">3. </w:t>
            </w:r>
            <w:r w:rsidRPr="002425DA">
              <w:rPr>
                <w:b/>
                <w:bCs/>
                <w:sz w:val="14"/>
                <w:szCs w:val="14"/>
                <w:lang w:val="de-DE"/>
              </w:rPr>
              <w:t>Không thấy trước hành vi của mình là nguy hiểm cho xã hội thì không bị xem là có lỗi</w:t>
            </w:r>
          </w:p>
          <w:p w14:paraId="37230364" w14:textId="77777777" w:rsidR="002425DA" w:rsidRPr="002425DA" w:rsidRDefault="002425DA" w:rsidP="00425FCB">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xml:space="preserve"> Đây là lỗi vô ý do cẩu thả. Chủ thể không nhìn thấy trước hành vi của mình là nguy hiểm cho xã hội trong điều kiện mà đáng lẽ ra phải thấy trước.</w:t>
            </w:r>
          </w:p>
          <w:p w14:paraId="5545D2B7" w14:textId="77777777" w:rsidR="002425DA" w:rsidRPr="002425DA" w:rsidRDefault="002425DA" w:rsidP="00425FCB">
            <w:pPr>
              <w:ind w:left="360"/>
              <w:rPr>
                <w:sz w:val="14"/>
                <w:szCs w:val="14"/>
                <w:lang w:val="de-DE"/>
              </w:rPr>
            </w:pPr>
          </w:p>
          <w:p w14:paraId="72B1A9F1" w14:textId="77777777" w:rsidR="002425DA" w:rsidRPr="002425DA" w:rsidRDefault="002425DA" w:rsidP="00425FCB">
            <w:pPr>
              <w:ind w:left="360"/>
              <w:rPr>
                <w:b/>
                <w:bCs/>
                <w:sz w:val="14"/>
                <w:szCs w:val="14"/>
                <w:lang w:val="de-DE"/>
              </w:rPr>
            </w:pPr>
            <w:r w:rsidRPr="002425DA">
              <w:rPr>
                <w:b/>
                <w:bCs/>
                <w:sz w:val="14"/>
                <w:szCs w:val="14"/>
                <w:lang w:val="de-DE"/>
              </w:rPr>
              <w:t>4.</w:t>
            </w:r>
            <w:r w:rsidRPr="002425DA">
              <w:rPr>
                <w:rFonts w:eastAsiaTheme="minorEastAsia"/>
                <w:b/>
                <w:bCs/>
                <w:color w:val="000000" w:themeColor="text1"/>
                <w:kern w:val="24"/>
                <w:sz w:val="14"/>
                <w:szCs w:val="14"/>
                <w:lang w:val="de-DE"/>
              </w:rPr>
              <w:t xml:space="preserve"> </w:t>
            </w:r>
            <w:r w:rsidRPr="002425DA">
              <w:rPr>
                <w:b/>
                <w:bCs/>
                <w:sz w:val="14"/>
                <w:szCs w:val="14"/>
                <w:lang w:val="de-DE"/>
              </w:rPr>
              <w:t>Hành vi chưa gây ra thiệt hại cho xã hội thì chưa bị xem là vi phạm pháp luật.</w:t>
            </w:r>
          </w:p>
          <w:p w14:paraId="24D17F3C" w14:textId="77777777" w:rsidR="002425DA" w:rsidRPr="002425DA" w:rsidRDefault="002425DA" w:rsidP="00425FCB">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Hành vi mà gây thiệt hại hoặc đe dọa gây thiệt h ại cho xã hội, được quy định trong các văn bản pháp luật là hành vi vi phạm pháp luật.</w:t>
            </w:r>
          </w:p>
          <w:p w14:paraId="140ADDDE" w14:textId="77777777" w:rsidR="002425DA" w:rsidRPr="002425DA" w:rsidRDefault="002425DA" w:rsidP="00425FCB">
            <w:pPr>
              <w:ind w:left="360"/>
              <w:rPr>
                <w:b/>
                <w:bCs/>
                <w:sz w:val="14"/>
                <w:szCs w:val="14"/>
                <w:lang w:val="de-DE"/>
              </w:rPr>
            </w:pPr>
            <w:r w:rsidRPr="002425DA">
              <w:rPr>
                <w:b/>
                <w:bCs/>
                <w:sz w:val="14"/>
                <w:szCs w:val="14"/>
                <w:lang w:val="de-DE"/>
              </w:rPr>
              <w:t>5.</w:t>
            </w:r>
            <w:r w:rsidRPr="002425DA">
              <w:rPr>
                <w:rFonts w:eastAsiaTheme="minorEastAsia"/>
                <w:b/>
                <w:bCs/>
                <w:color w:val="000000" w:themeColor="text1"/>
                <w:kern w:val="24"/>
                <w:sz w:val="14"/>
                <w:szCs w:val="14"/>
                <w:lang w:val="de-DE"/>
              </w:rPr>
              <w:t xml:space="preserve"> </w:t>
            </w:r>
            <w:r w:rsidRPr="002425DA">
              <w:rPr>
                <w:b/>
                <w:bCs/>
                <w:sz w:val="14"/>
                <w:szCs w:val="14"/>
                <w:lang w:val="de-DE"/>
              </w:rPr>
              <w:t>Người đủ 18 tuổi trở lên là chủ thể của mọi vi phạm pháp luật</w:t>
            </w:r>
          </w:p>
          <w:p w14:paraId="7FEE428B" w14:textId="77777777" w:rsidR="002425DA" w:rsidRPr="002425DA" w:rsidRDefault="002425DA" w:rsidP="00425FCB">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xml:space="preserve"> Chủ thể của hành vi vi phạm pháp luật có thể là bất cứ cá nhân tổ chức nào có năng lực trách nhiệm pháp lý.</w:t>
            </w:r>
          </w:p>
          <w:p w14:paraId="727BD7D6" w14:textId="77777777" w:rsidR="002425DA" w:rsidRPr="002425DA" w:rsidRDefault="002425DA" w:rsidP="00425FCB">
            <w:pPr>
              <w:ind w:firstLine="360"/>
              <w:rPr>
                <w:b/>
                <w:bCs/>
                <w:sz w:val="14"/>
                <w:szCs w:val="14"/>
                <w:lang w:val="de-DE"/>
              </w:rPr>
            </w:pPr>
            <w:r w:rsidRPr="002425DA">
              <w:rPr>
                <w:b/>
                <w:bCs/>
                <w:sz w:val="14"/>
                <w:szCs w:val="14"/>
                <w:lang w:val="de-DE"/>
              </w:rPr>
              <w:t>6.</w:t>
            </w:r>
            <w:r w:rsidRPr="002425DA">
              <w:rPr>
                <w:rFonts w:eastAsiaTheme="minorEastAsia"/>
                <w:b/>
                <w:bCs/>
                <w:color w:val="000000" w:themeColor="text1"/>
                <w:kern w:val="24"/>
                <w:sz w:val="14"/>
                <w:szCs w:val="14"/>
                <w:lang w:val="de-DE"/>
                <w14:ligatures w14:val="none"/>
              </w:rPr>
              <w:t xml:space="preserve"> </w:t>
            </w:r>
            <w:r w:rsidRPr="002425DA">
              <w:rPr>
                <w:b/>
                <w:bCs/>
                <w:sz w:val="14"/>
                <w:szCs w:val="14"/>
                <w:lang w:val="de-DE"/>
              </w:rPr>
              <w:t>Hệ thống hóa pháp luật luôn gắn liền với việc ban hành các VBQPPL mới</w:t>
            </w:r>
          </w:p>
          <w:p w14:paraId="14142B00" w14:textId="77777777" w:rsidR="002425DA" w:rsidRPr="002425DA" w:rsidRDefault="002425DA" w:rsidP="00425FCB">
            <w:pPr>
              <w:ind w:firstLine="360"/>
              <w:rPr>
                <w:b/>
                <w:bCs/>
                <w:sz w:val="14"/>
                <w:szCs w:val="14"/>
                <w:lang w:val="de-DE"/>
              </w:rPr>
            </w:pPr>
            <w:r w:rsidRPr="002425DA">
              <w:rPr>
                <w:b/>
                <w:bCs/>
                <w:sz w:val="14"/>
                <w:szCs w:val="14"/>
                <w:lang w:val="de-DE"/>
              </w:rPr>
              <w:t>7.</w:t>
            </w:r>
            <w:r w:rsidRPr="002425DA">
              <w:rPr>
                <w:rFonts w:eastAsiaTheme="minorEastAsia"/>
                <w:b/>
                <w:bCs/>
                <w:color w:val="000000" w:themeColor="text1"/>
                <w:kern w:val="24"/>
                <w:sz w:val="14"/>
                <w:szCs w:val="14"/>
                <w:lang w:val="de-DE"/>
              </w:rPr>
              <w:t xml:space="preserve"> </w:t>
            </w:r>
            <w:r w:rsidRPr="002425DA">
              <w:rPr>
                <w:b/>
                <w:bCs/>
                <w:sz w:val="14"/>
                <w:szCs w:val="14"/>
                <w:lang w:val="de-DE"/>
              </w:rPr>
              <w:t>Ý thức pháp luật luôn lạc hậu hơn tồn tại xã hội</w:t>
            </w:r>
          </w:p>
          <w:p w14:paraId="64C25505" w14:textId="77777777" w:rsidR="002425DA" w:rsidRPr="002425DA" w:rsidRDefault="002425DA" w:rsidP="00425FCB">
            <w:pPr>
              <w:ind w:firstLine="360"/>
              <w:rPr>
                <w:b/>
                <w:bCs/>
                <w:sz w:val="14"/>
                <w:szCs w:val="14"/>
                <w:lang w:val="de-DE"/>
              </w:rPr>
            </w:pPr>
            <w:r w:rsidRPr="002425DA">
              <w:rPr>
                <w:b/>
                <w:bCs/>
                <w:sz w:val="14"/>
                <w:szCs w:val="14"/>
                <w:lang w:val="de-DE"/>
              </w:rPr>
              <w:t>8.</w:t>
            </w:r>
            <w:r w:rsidRPr="002425DA">
              <w:rPr>
                <w:rFonts w:eastAsiaTheme="minorEastAsia"/>
                <w:b/>
                <w:bCs/>
                <w:color w:val="000000" w:themeColor="text1"/>
                <w:kern w:val="24"/>
                <w:sz w:val="14"/>
                <w:szCs w:val="14"/>
                <w:lang w:val="de-DE"/>
              </w:rPr>
              <w:t xml:space="preserve"> </w:t>
            </w:r>
            <w:r w:rsidRPr="002425DA">
              <w:rPr>
                <w:b/>
                <w:bCs/>
                <w:sz w:val="14"/>
                <w:szCs w:val="14"/>
                <w:lang w:val="de-DE"/>
              </w:rPr>
              <w:t>Chế định luật là thành tố nhỏ nhất trong hệ thống PLVN</w:t>
            </w:r>
          </w:p>
          <w:p w14:paraId="0E449F99" w14:textId="77777777" w:rsidR="002425DA" w:rsidRPr="002425DA" w:rsidRDefault="002425DA" w:rsidP="00425FCB">
            <w:pPr>
              <w:ind w:firstLine="360"/>
              <w:rPr>
                <w:b/>
                <w:bCs/>
                <w:sz w:val="14"/>
                <w:szCs w:val="14"/>
                <w:lang w:val="de-DE"/>
              </w:rPr>
            </w:pPr>
            <w:r w:rsidRPr="002425DA">
              <w:rPr>
                <w:b/>
                <w:bCs/>
                <w:sz w:val="14"/>
                <w:szCs w:val="14"/>
                <w:lang w:val="de-DE"/>
              </w:rPr>
              <w:t>9. Ý thức pháp luật là sự hiểu biết pháp luật của mỗi cá nhân</w:t>
            </w:r>
          </w:p>
          <w:p w14:paraId="79AB70F1" w14:textId="77777777" w:rsidR="002425DA" w:rsidRPr="002425DA" w:rsidRDefault="002425DA" w:rsidP="00425FCB">
            <w:pPr>
              <w:ind w:left="360"/>
              <w:rPr>
                <w:sz w:val="14"/>
                <w:szCs w:val="14"/>
                <w:lang w:val="de-DE"/>
              </w:rPr>
            </w:pPr>
            <w:r w:rsidRPr="002425DA">
              <w:rPr>
                <w:sz w:val="14"/>
                <w:szCs w:val="14"/>
                <w:lang w:val="de-DE"/>
              </w:rPr>
              <w:t>=&gt;Nhận định đúng. ý thức pháp luật là sự hiểu biết về pháp luật và tuân thủ các quy định pháp luật của mỗi cá nhân trong xã hội. Nó bao gồm nhận thức về quyền và nghĩa vụ của mỗi người dân đối với pháp luật và khả năng nhận biết và hành động theo đúng các quy định pháp luật.</w:t>
            </w:r>
          </w:p>
          <w:p w14:paraId="4118CEE1" w14:textId="77777777" w:rsidR="002425DA" w:rsidRPr="002425DA" w:rsidRDefault="002425DA" w:rsidP="00425FCB">
            <w:pPr>
              <w:ind w:firstLine="360"/>
              <w:rPr>
                <w:b/>
                <w:bCs/>
                <w:sz w:val="14"/>
                <w:szCs w:val="14"/>
                <w:lang w:val="de-DE"/>
              </w:rPr>
            </w:pPr>
            <w:r w:rsidRPr="002425DA">
              <w:rPr>
                <w:b/>
                <w:bCs/>
                <w:sz w:val="14"/>
                <w:szCs w:val="14"/>
                <w:lang w:val="de-DE"/>
              </w:rPr>
              <w:t>10. Hành vi tham nhũng chỉ xảy ra trong khu vực nhà nước</w:t>
            </w:r>
          </w:p>
          <w:p w14:paraId="6FC554FE" w14:textId="77777777" w:rsidR="002425DA" w:rsidRPr="002425DA" w:rsidRDefault="002425DA" w:rsidP="00425FCB">
            <w:pPr>
              <w:ind w:left="360"/>
              <w:rPr>
                <w:sz w:val="14"/>
                <w:szCs w:val="14"/>
                <w:lang w:val="de-DE"/>
              </w:rPr>
            </w:pPr>
            <w:r w:rsidRPr="002425DA">
              <w:rPr>
                <w:sz w:val="14"/>
                <w:szCs w:val="14"/>
                <w:lang w:val="de-DE"/>
              </w:rPr>
              <w:t>=&gt; Nhận định sai. Hành vi tham nhũng không chỉ xảy ra trong khu vực nhà nước mà còn xảy ra ở khu vực ngoài nhà nước do người có chức vụ quyền hạn trong doanh nghiệp, tổ chức khu vực ngoài nhà nước</w:t>
            </w:r>
          </w:p>
          <w:p w14:paraId="005A8A84" w14:textId="77777777" w:rsidR="002425DA" w:rsidRDefault="002425DA" w:rsidP="00425FCB">
            <w:pPr>
              <w:rPr>
                <w:b/>
                <w:bCs/>
              </w:rPr>
            </w:pPr>
          </w:p>
        </w:tc>
        <w:tc>
          <w:tcPr>
            <w:tcW w:w="4675" w:type="dxa"/>
          </w:tcPr>
          <w:p w14:paraId="00BD5EE1" w14:textId="77777777" w:rsidR="002C253A" w:rsidRPr="002425DA" w:rsidRDefault="002C253A" w:rsidP="002C253A">
            <w:pPr>
              <w:rPr>
                <w:sz w:val="14"/>
                <w:szCs w:val="14"/>
                <w:lang w:val="de-DE"/>
              </w:rPr>
            </w:pPr>
            <w:r w:rsidRPr="002425DA">
              <w:rPr>
                <w:sz w:val="14"/>
                <w:szCs w:val="14"/>
                <w:lang w:val="de-DE"/>
              </w:rPr>
              <w:t>Phần 2:</w:t>
            </w:r>
          </w:p>
          <w:p w14:paraId="7BED818D" w14:textId="77777777" w:rsidR="002C253A" w:rsidRPr="002425DA" w:rsidRDefault="002C253A" w:rsidP="002C253A">
            <w:pPr>
              <w:pStyle w:val="ListParagraph"/>
              <w:numPr>
                <w:ilvl w:val="0"/>
                <w:numId w:val="1"/>
              </w:numPr>
              <w:rPr>
                <w:sz w:val="14"/>
                <w:szCs w:val="14"/>
                <w:lang w:val="de-DE"/>
              </w:rPr>
            </w:pPr>
            <w:r w:rsidRPr="002425DA">
              <w:rPr>
                <w:sz w:val="14"/>
                <w:szCs w:val="14"/>
                <w:lang w:val="de-DE"/>
              </w:rPr>
              <w:t>Nhận định đúng sai</w:t>
            </w:r>
          </w:p>
          <w:p w14:paraId="618FF7AE" w14:textId="77777777" w:rsidR="002C253A" w:rsidRPr="002425DA" w:rsidRDefault="002C253A" w:rsidP="002C253A">
            <w:pPr>
              <w:ind w:left="360"/>
              <w:rPr>
                <w:b/>
                <w:bCs/>
                <w:sz w:val="14"/>
                <w:szCs w:val="14"/>
                <w:lang w:val="de-DE"/>
              </w:rPr>
            </w:pPr>
            <w:r w:rsidRPr="002425DA">
              <w:rPr>
                <w:sz w:val="14"/>
                <w:szCs w:val="14"/>
                <w:lang w:val="de-DE"/>
              </w:rPr>
              <w:t xml:space="preserve">1. </w:t>
            </w:r>
            <w:r w:rsidRPr="002425DA">
              <w:rPr>
                <w:b/>
                <w:bCs/>
                <w:sz w:val="14"/>
                <w:szCs w:val="14"/>
                <w:lang w:val="de-DE"/>
              </w:rPr>
              <w:t>Mọi hành vi trái pháp luật đều là hành vi vi phạm pháp luật.</w:t>
            </w:r>
          </w:p>
          <w:p w14:paraId="6B1DC485" w14:textId="77777777" w:rsidR="002C253A" w:rsidRPr="002425DA" w:rsidRDefault="002C253A" w:rsidP="002C253A">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Không phải tất cả hành vi trái pháp luật đều là vi phạm pháp luật. Vì chỉ có hành vi trái pháp luật nào được chủ thể thực hiện một cách cố ý hoặc vô ý mới có thể là hành vi vi phạm pháp luật. Dấu hiệu trái pháp luật mới chỉ là biểu hiện bên ngoài của hành vi. Để xác định hành vi vi phạm pháp luật cần xem xét cả mặt chủ quan của hành vi nghĩa là xác định trạng thái tâm lý của người thực hiện hành vi đó, xác định lỗi của họ. Bởi vì nếu một hành vi được thực hiện do những điều kiện và hoàn cảnh khách quan và chủ thể không thể ý thức được, từ đó không thể lựa chọn được cách xử sự theo yêu cầu của pháp luật thì hành vi đó không thể coi là có lỗi, không thể coi là vi phạm pháp luật. Bên cạnh đó hành vi trái pháp luật của những người mất trí (tâm thần), trẻ em (chưa đến độ tuổi theo quy định của PL) cũng không được coi là VPPL vì họ không có khả năng nhận thức điều khiển được hành vi của mình.</w:t>
            </w:r>
          </w:p>
          <w:p w14:paraId="70091B40" w14:textId="77777777" w:rsidR="002C253A" w:rsidRPr="002425DA" w:rsidRDefault="002C253A" w:rsidP="002C253A">
            <w:pPr>
              <w:ind w:left="360"/>
              <w:rPr>
                <w:b/>
                <w:bCs/>
                <w:sz w:val="14"/>
                <w:szCs w:val="14"/>
                <w:lang w:val="de-DE"/>
              </w:rPr>
            </w:pPr>
            <w:r w:rsidRPr="002425DA">
              <w:rPr>
                <w:sz w:val="14"/>
                <w:szCs w:val="14"/>
                <w:lang w:val="de-DE"/>
              </w:rPr>
              <w:t xml:space="preserve">2. </w:t>
            </w:r>
            <w:r w:rsidRPr="002425DA">
              <w:rPr>
                <w:b/>
                <w:bCs/>
                <w:sz w:val="14"/>
                <w:szCs w:val="14"/>
                <w:lang w:val="de-DE"/>
              </w:rPr>
              <w:t>Mọi hậu quả do hành vi vi phạm pháp luật gây ra đều phải được thể hiện dưới dạng vật chất</w:t>
            </w:r>
          </w:p>
          <w:p w14:paraId="286746AF" w14:textId="77777777" w:rsidR="002C253A" w:rsidRPr="002425DA" w:rsidRDefault="002C253A" w:rsidP="002C253A">
            <w:pPr>
              <w:shd w:val="clear" w:color="auto" w:fill="FFFFFF"/>
              <w:spacing w:line="0" w:lineRule="auto"/>
              <w:rPr>
                <w:rFonts w:ascii="ff3" w:eastAsia="Times New Roman" w:hAnsi="ff3" w:cs="Times New Roman"/>
                <w:color w:val="000000"/>
                <w:kern w:val="0"/>
                <w:sz w:val="14"/>
                <w:szCs w:val="14"/>
                <w:lang w:val="de-DE"/>
                <w14:ligatures w14:val="none"/>
              </w:rPr>
            </w:pPr>
            <w:r w:rsidRPr="002425DA">
              <w:rPr>
                <w:rFonts w:ascii="ff3" w:eastAsia="Times New Roman" w:hAnsi="ff3" w:cs="Times New Roman"/>
                <w:color w:val="000000"/>
                <w:kern w:val="0"/>
                <w:sz w:val="14"/>
                <w:szCs w:val="14"/>
                <w:lang w:val="de-DE"/>
                <w14:ligatures w14:val="none"/>
              </w:rPr>
              <w:t>=&gt; Nh</w:t>
            </w:r>
            <w:r w:rsidRPr="002425DA">
              <w:rPr>
                <w:rFonts w:ascii="ff2" w:eastAsia="Times New Roman" w:hAnsi="ff2" w:cs="Times New Roman"/>
                <w:color w:val="000000"/>
                <w:kern w:val="0"/>
                <w:sz w:val="14"/>
                <w:szCs w:val="14"/>
                <w:lang w:val="de-DE"/>
                <w14:ligatures w14:val="none"/>
              </w:rPr>
              <w:t>ận định này Sai. Hậ</w:t>
            </w:r>
            <w:r w:rsidRPr="002425DA">
              <w:rPr>
                <w:rFonts w:ascii="ff3" w:eastAsia="Times New Roman" w:hAnsi="ff3" w:cs="Times New Roman"/>
                <w:color w:val="000000"/>
                <w:kern w:val="0"/>
                <w:sz w:val="14"/>
                <w:szCs w:val="14"/>
                <w:lang w:val="de-DE"/>
                <w14:ligatures w14:val="none"/>
              </w:rPr>
              <w:t>u qu</w:t>
            </w:r>
            <w:r w:rsidRPr="002425DA">
              <w:rPr>
                <w:rFonts w:ascii="ff2" w:eastAsia="Times New Roman" w:hAnsi="ff2" w:cs="Times New Roman"/>
                <w:color w:val="000000"/>
                <w:kern w:val="0"/>
                <w:sz w:val="14"/>
                <w:szCs w:val="14"/>
                <w:lang w:val="de-DE"/>
                <w14:ligatures w14:val="none"/>
              </w:rPr>
              <w:t>ả</w:t>
            </w:r>
            <w:r w:rsidRPr="002425DA">
              <w:rPr>
                <w:rFonts w:ascii="ff3" w:eastAsia="Times New Roman" w:hAnsi="ff3" w:cs="Times New Roman"/>
                <w:color w:val="000000"/>
                <w:kern w:val="0"/>
                <w:sz w:val="14"/>
                <w:szCs w:val="14"/>
                <w:lang w:val="de-DE"/>
                <w14:ligatures w14:val="none"/>
              </w:rPr>
              <w:t xml:space="preserve"> </w:t>
            </w:r>
            <w:r w:rsidRPr="002425DA">
              <w:rPr>
                <w:rFonts w:ascii="ff2" w:eastAsia="Times New Roman" w:hAnsi="ff2" w:cs="Times New Roman"/>
                <w:color w:val="000000"/>
                <w:kern w:val="0"/>
                <w:sz w:val="14"/>
                <w:szCs w:val="14"/>
                <w:lang w:val="de-DE"/>
                <w14:ligatures w14:val="none"/>
              </w:rPr>
              <w:t>do hành vi trái pháp luật gây ra có thể</w:t>
            </w:r>
            <w:r w:rsidRPr="002425DA">
              <w:rPr>
                <w:rFonts w:ascii="ff3" w:eastAsia="Times New Roman" w:hAnsi="ff3" w:cs="Times New Roman"/>
                <w:color w:val="000000"/>
                <w:kern w:val="0"/>
                <w:sz w:val="14"/>
                <w:szCs w:val="14"/>
                <w:lang w:val="de-DE"/>
                <w14:ligatures w14:val="none"/>
              </w:rPr>
              <w:t xml:space="preserve"> </w:t>
            </w:r>
            <w:r w:rsidRPr="002425DA">
              <w:rPr>
                <w:rFonts w:ascii="ff2" w:eastAsia="Times New Roman" w:hAnsi="ff2" w:cs="Times New Roman"/>
                <w:color w:val="000000"/>
                <w:kern w:val="0"/>
                <w:sz w:val="14"/>
                <w:szCs w:val="14"/>
                <w:lang w:val="de-DE"/>
                <w14:ligatures w14:val="none"/>
              </w:rPr>
              <w:t>là thiệ</w:t>
            </w:r>
            <w:r w:rsidRPr="002425DA">
              <w:rPr>
                <w:rFonts w:ascii="ff3" w:eastAsia="Times New Roman" w:hAnsi="ff3" w:cs="Times New Roman"/>
                <w:color w:val="000000"/>
                <w:kern w:val="0"/>
                <w:sz w:val="14"/>
                <w:szCs w:val="14"/>
                <w:lang w:val="de-DE"/>
                <w14:ligatures w14:val="none"/>
              </w:rPr>
              <w:t>t h</w:t>
            </w:r>
            <w:r w:rsidRPr="002425DA">
              <w:rPr>
                <w:rFonts w:ascii="ff2" w:eastAsia="Times New Roman" w:hAnsi="ff2" w:cs="Times New Roman"/>
                <w:color w:val="000000"/>
                <w:kern w:val="0"/>
                <w:sz w:val="14"/>
                <w:szCs w:val="14"/>
                <w:lang w:val="de-DE"/>
                <w14:ligatures w14:val="none"/>
              </w:rPr>
              <w:t>ạ</w:t>
            </w:r>
            <w:r w:rsidRPr="002425DA">
              <w:rPr>
                <w:rFonts w:ascii="ff3" w:eastAsia="Times New Roman" w:hAnsi="ff3" w:cs="Times New Roman"/>
                <w:color w:val="000000"/>
                <w:spacing w:val="3"/>
                <w:kern w:val="0"/>
                <w:sz w:val="14"/>
                <w:szCs w:val="14"/>
                <w:lang w:val="de-DE"/>
                <w14:ligatures w14:val="none"/>
              </w:rPr>
              <w:t xml:space="preserve">i </w:t>
            </w:r>
          </w:p>
          <w:p w14:paraId="1D0F78B9" w14:textId="77777777" w:rsidR="002C253A" w:rsidRPr="002425DA" w:rsidRDefault="002C253A" w:rsidP="002C253A">
            <w:pPr>
              <w:shd w:val="clear" w:color="auto" w:fill="FFFFFF"/>
              <w:spacing w:line="0" w:lineRule="auto"/>
              <w:rPr>
                <w:rFonts w:ascii="ff3" w:eastAsia="Times New Roman" w:hAnsi="ff3" w:cs="Times New Roman"/>
                <w:color w:val="000000"/>
                <w:spacing w:val="4"/>
                <w:kern w:val="0"/>
                <w:sz w:val="14"/>
                <w:szCs w:val="14"/>
                <w:lang w:val="de-DE"/>
                <w14:ligatures w14:val="none"/>
              </w:rPr>
            </w:pPr>
            <w:r w:rsidRPr="002425DA">
              <w:rPr>
                <w:rFonts w:ascii="ff3" w:eastAsia="Times New Roman" w:hAnsi="ff3" w:cs="Times New Roman"/>
                <w:color w:val="000000"/>
                <w:spacing w:val="4"/>
                <w:kern w:val="0"/>
                <w:sz w:val="14"/>
                <w:szCs w:val="14"/>
                <w:lang w:val="de-DE"/>
                <w14:ligatures w14:val="none"/>
              </w:rPr>
              <w:t>v</w:t>
            </w:r>
            <w:r w:rsidRPr="002425DA">
              <w:rPr>
                <w:rFonts w:ascii="ff2" w:eastAsia="Times New Roman" w:hAnsi="ff2" w:cs="Times New Roman"/>
                <w:color w:val="000000"/>
                <w:kern w:val="0"/>
                <w:sz w:val="14"/>
                <w:szCs w:val="14"/>
                <w:lang w:val="de-DE"/>
                <w14:ligatures w14:val="none"/>
              </w:rPr>
              <w:t>ề</w:t>
            </w:r>
            <w:r w:rsidRPr="002425DA">
              <w:rPr>
                <w:rFonts w:ascii="ff3" w:eastAsia="Times New Roman" w:hAnsi="ff3" w:cs="Times New Roman"/>
                <w:color w:val="000000"/>
                <w:kern w:val="0"/>
                <w:sz w:val="14"/>
                <w:szCs w:val="14"/>
                <w:lang w:val="de-DE"/>
                <w14:ligatures w14:val="none"/>
              </w:rPr>
              <w:t xml:space="preserve"> m</w:t>
            </w:r>
            <w:r w:rsidRPr="002425DA">
              <w:rPr>
                <w:rFonts w:ascii="ff2" w:eastAsia="Times New Roman" w:hAnsi="ff2" w:cs="Times New Roman"/>
                <w:color w:val="000000"/>
                <w:kern w:val="0"/>
                <w:sz w:val="14"/>
                <w:szCs w:val="14"/>
                <w:lang w:val="de-DE"/>
                <w14:ligatures w14:val="none"/>
              </w:rPr>
              <w:t>ặ</w:t>
            </w:r>
            <w:r w:rsidRPr="002425DA">
              <w:rPr>
                <w:rFonts w:ascii="ff3" w:eastAsia="Times New Roman" w:hAnsi="ff3" w:cs="Times New Roman"/>
                <w:color w:val="000000"/>
                <w:kern w:val="0"/>
                <w:sz w:val="14"/>
                <w:szCs w:val="14"/>
                <w:lang w:val="de-DE"/>
                <w14:ligatures w14:val="none"/>
              </w:rPr>
              <w:t>t v</w:t>
            </w:r>
            <w:r w:rsidRPr="002425DA">
              <w:rPr>
                <w:rFonts w:ascii="ff2" w:eastAsia="Times New Roman" w:hAnsi="ff2" w:cs="Times New Roman"/>
                <w:color w:val="000000"/>
                <w:kern w:val="0"/>
                <w:sz w:val="14"/>
                <w:szCs w:val="14"/>
                <w:lang w:val="de-DE"/>
                <w14:ligatures w14:val="none"/>
              </w:rPr>
              <w:t>ậ</w:t>
            </w:r>
            <w:r w:rsidRPr="002425DA">
              <w:rPr>
                <w:rFonts w:ascii="ff3" w:eastAsia="Times New Roman" w:hAnsi="ff3" w:cs="Times New Roman"/>
                <w:color w:val="000000"/>
                <w:kern w:val="0"/>
                <w:sz w:val="14"/>
                <w:szCs w:val="14"/>
                <w:lang w:val="de-DE"/>
                <w14:ligatures w14:val="none"/>
              </w:rPr>
              <w:t>t ch</w:t>
            </w:r>
            <w:r w:rsidRPr="002425DA">
              <w:rPr>
                <w:rFonts w:ascii="ff2" w:eastAsia="Times New Roman" w:hAnsi="ff2" w:cs="Times New Roman"/>
                <w:color w:val="000000"/>
                <w:kern w:val="0"/>
                <w:sz w:val="14"/>
                <w:szCs w:val="14"/>
                <w:lang w:val="de-DE"/>
                <w14:ligatures w14:val="none"/>
              </w:rPr>
              <w:t>ấ</w:t>
            </w:r>
            <w:r w:rsidRPr="002425DA">
              <w:rPr>
                <w:rFonts w:ascii="ff3" w:eastAsia="Times New Roman" w:hAnsi="ff3" w:cs="Times New Roman"/>
                <w:color w:val="000000"/>
                <w:kern w:val="0"/>
                <w:sz w:val="14"/>
                <w:szCs w:val="14"/>
                <w:lang w:val="de-DE"/>
                <w14:ligatures w14:val="none"/>
              </w:rPr>
              <w:t>t, tinh th</w:t>
            </w:r>
            <w:r w:rsidRPr="002425DA">
              <w:rPr>
                <w:rFonts w:ascii="ff2" w:eastAsia="Times New Roman" w:hAnsi="ff2" w:cs="Times New Roman"/>
                <w:color w:val="000000"/>
                <w:kern w:val="0"/>
                <w:sz w:val="14"/>
                <w:szCs w:val="14"/>
                <w:lang w:val="de-DE"/>
                <w14:ligatures w14:val="none"/>
              </w:rPr>
              <w:t>ầ</w:t>
            </w:r>
            <w:r w:rsidRPr="002425DA">
              <w:rPr>
                <w:rFonts w:ascii="ff3" w:eastAsia="Times New Roman" w:hAnsi="ff3" w:cs="Times New Roman"/>
                <w:color w:val="000000"/>
                <w:kern w:val="0"/>
                <w:sz w:val="14"/>
                <w:szCs w:val="14"/>
                <w:lang w:val="de-DE"/>
                <w14:ligatures w14:val="none"/>
              </w:rPr>
              <w:t>n ho</w:t>
            </w:r>
            <w:r w:rsidRPr="002425DA">
              <w:rPr>
                <w:rFonts w:ascii="ff2" w:eastAsia="Times New Roman" w:hAnsi="ff2" w:cs="Times New Roman"/>
                <w:color w:val="000000"/>
                <w:kern w:val="0"/>
                <w:sz w:val="14"/>
                <w:szCs w:val="14"/>
                <w:lang w:val="de-DE"/>
                <w14:ligatures w14:val="none"/>
              </w:rPr>
              <w:t>ặ</w:t>
            </w:r>
            <w:r w:rsidRPr="002425DA">
              <w:rPr>
                <w:rFonts w:ascii="ff3" w:eastAsia="Times New Roman" w:hAnsi="ff3" w:cs="Times New Roman"/>
                <w:color w:val="000000"/>
                <w:kern w:val="0"/>
                <w:sz w:val="14"/>
                <w:szCs w:val="14"/>
                <w:lang w:val="de-DE"/>
                <w14:ligatures w14:val="none"/>
              </w:rPr>
              <w:t xml:space="preserve">c </w:t>
            </w:r>
            <w:r w:rsidRPr="002425DA">
              <w:rPr>
                <w:rFonts w:ascii="ff3" w:eastAsia="Times New Roman" w:hAnsi="ff3" w:cs="Times New Roman"/>
                <w:color w:val="000000"/>
                <w:spacing w:val="4"/>
                <w:kern w:val="0"/>
                <w:sz w:val="14"/>
                <w:szCs w:val="14"/>
                <w:lang w:val="de-DE"/>
                <w14:ligatures w14:val="none"/>
              </w:rPr>
              <w:t>nh</w:t>
            </w:r>
            <w:r w:rsidRPr="002425DA">
              <w:rPr>
                <w:rFonts w:ascii="ff2" w:eastAsia="Times New Roman" w:hAnsi="ff2" w:cs="Times New Roman"/>
                <w:color w:val="000000"/>
                <w:kern w:val="0"/>
                <w:sz w:val="14"/>
                <w:szCs w:val="14"/>
                <w:lang w:val="de-DE"/>
                <w14:ligatures w14:val="none"/>
              </w:rPr>
              <w:t>ữ</w:t>
            </w:r>
            <w:r w:rsidRPr="002425DA">
              <w:rPr>
                <w:rFonts w:ascii="ff3" w:eastAsia="Times New Roman" w:hAnsi="ff3" w:cs="Times New Roman"/>
                <w:color w:val="000000"/>
                <w:kern w:val="0"/>
                <w:sz w:val="14"/>
                <w:szCs w:val="14"/>
                <w:lang w:val="de-DE"/>
                <w14:ligatures w14:val="none"/>
              </w:rPr>
              <w:t>ng thi</w:t>
            </w:r>
            <w:r w:rsidRPr="002425DA">
              <w:rPr>
                <w:rFonts w:ascii="ff2" w:eastAsia="Times New Roman" w:hAnsi="ff2" w:cs="Times New Roman"/>
                <w:color w:val="000000"/>
                <w:kern w:val="0"/>
                <w:sz w:val="14"/>
                <w:szCs w:val="14"/>
                <w:lang w:val="de-DE"/>
                <w14:ligatures w14:val="none"/>
              </w:rPr>
              <w:t>ệ</w:t>
            </w:r>
            <w:r w:rsidRPr="002425DA">
              <w:rPr>
                <w:rFonts w:ascii="ff3" w:eastAsia="Times New Roman" w:hAnsi="ff3" w:cs="Times New Roman"/>
                <w:color w:val="000000"/>
                <w:kern w:val="0"/>
                <w:sz w:val="14"/>
                <w:szCs w:val="14"/>
                <w:lang w:val="de-DE"/>
                <w14:ligatures w14:val="none"/>
              </w:rPr>
              <w:t>t h</w:t>
            </w:r>
            <w:r w:rsidRPr="002425DA">
              <w:rPr>
                <w:rFonts w:ascii="ff2" w:eastAsia="Times New Roman" w:hAnsi="ff2" w:cs="Times New Roman"/>
                <w:color w:val="000000"/>
                <w:kern w:val="0"/>
                <w:sz w:val="14"/>
                <w:szCs w:val="14"/>
                <w:lang w:val="de-DE"/>
                <w14:ligatures w14:val="none"/>
              </w:rPr>
              <w:t>ại khác cho xã hộ</w:t>
            </w:r>
            <w:r w:rsidRPr="002425DA">
              <w:rPr>
                <w:rFonts w:ascii="ff3" w:eastAsia="Times New Roman" w:hAnsi="ff3" w:cs="Times New Roman"/>
                <w:color w:val="000000"/>
                <w:spacing w:val="3"/>
                <w:kern w:val="0"/>
                <w:sz w:val="14"/>
                <w:szCs w:val="14"/>
                <w:lang w:val="de-DE"/>
                <w14:ligatures w14:val="none"/>
              </w:rPr>
              <w:t>i.</w:t>
            </w:r>
          </w:p>
          <w:p w14:paraId="7597202E" w14:textId="77777777" w:rsidR="002C253A" w:rsidRPr="002425DA" w:rsidRDefault="002C253A" w:rsidP="002C253A">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Hậu quả do hành vi trái pháp luật gây ra có thể là thiệt hại về mặt vật chất, tinh thần hoặc những thiệt hại khác cho xã hội.</w:t>
            </w:r>
          </w:p>
          <w:p w14:paraId="41BA6FC9" w14:textId="77777777" w:rsidR="002C253A" w:rsidRPr="002425DA" w:rsidRDefault="002C253A" w:rsidP="002C253A">
            <w:pPr>
              <w:ind w:left="360"/>
              <w:rPr>
                <w:b/>
                <w:bCs/>
                <w:sz w:val="14"/>
                <w:szCs w:val="14"/>
                <w:lang w:val="de-DE"/>
              </w:rPr>
            </w:pPr>
            <w:r w:rsidRPr="002425DA">
              <w:rPr>
                <w:sz w:val="14"/>
                <w:szCs w:val="14"/>
                <w:lang w:val="de-DE"/>
              </w:rPr>
              <w:t xml:space="preserve">3. </w:t>
            </w:r>
            <w:r w:rsidRPr="002425DA">
              <w:rPr>
                <w:b/>
                <w:bCs/>
                <w:sz w:val="14"/>
                <w:szCs w:val="14"/>
                <w:lang w:val="de-DE"/>
              </w:rPr>
              <w:t>Không thấy trước hành vi của mình là nguy hiểm cho xã hội thì không bị xem là có lỗi</w:t>
            </w:r>
          </w:p>
          <w:p w14:paraId="285F3B3A" w14:textId="77777777" w:rsidR="002C253A" w:rsidRPr="002425DA" w:rsidRDefault="002C253A" w:rsidP="002C253A">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xml:space="preserve"> Đây là lỗi vô ý do cẩu thả. Chủ thể không nhìn thấy trước hành vi của mình là nguy hiểm cho xã hội trong điều kiện mà đáng lẽ ra phải thấy trước.</w:t>
            </w:r>
          </w:p>
          <w:p w14:paraId="686FE54D" w14:textId="77777777" w:rsidR="002C253A" w:rsidRPr="002425DA" w:rsidRDefault="002C253A" w:rsidP="002C253A">
            <w:pPr>
              <w:ind w:left="360"/>
              <w:rPr>
                <w:sz w:val="14"/>
                <w:szCs w:val="14"/>
                <w:lang w:val="de-DE"/>
              </w:rPr>
            </w:pPr>
          </w:p>
          <w:p w14:paraId="27BCB4E2" w14:textId="77777777" w:rsidR="002C253A" w:rsidRPr="002425DA" w:rsidRDefault="002C253A" w:rsidP="002C253A">
            <w:pPr>
              <w:ind w:left="360"/>
              <w:rPr>
                <w:b/>
                <w:bCs/>
                <w:sz w:val="14"/>
                <w:szCs w:val="14"/>
                <w:lang w:val="de-DE"/>
              </w:rPr>
            </w:pPr>
            <w:r w:rsidRPr="002425DA">
              <w:rPr>
                <w:b/>
                <w:bCs/>
                <w:sz w:val="14"/>
                <w:szCs w:val="14"/>
                <w:lang w:val="de-DE"/>
              </w:rPr>
              <w:t>4.</w:t>
            </w:r>
            <w:r w:rsidRPr="002425DA">
              <w:rPr>
                <w:rFonts w:eastAsiaTheme="minorEastAsia"/>
                <w:b/>
                <w:bCs/>
                <w:color w:val="000000" w:themeColor="text1"/>
                <w:kern w:val="24"/>
                <w:sz w:val="14"/>
                <w:szCs w:val="14"/>
                <w:lang w:val="de-DE"/>
              </w:rPr>
              <w:t xml:space="preserve"> </w:t>
            </w:r>
            <w:r w:rsidRPr="002425DA">
              <w:rPr>
                <w:b/>
                <w:bCs/>
                <w:sz w:val="14"/>
                <w:szCs w:val="14"/>
                <w:lang w:val="de-DE"/>
              </w:rPr>
              <w:t>Hành vi chưa gây ra thiệt hại cho xã hội thì chưa bị xem là vi phạm pháp luật.</w:t>
            </w:r>
          </w:p>
          <w:p w14:paraId="0D7409E3" w14:textId="77777777" w:rsidR="002C253A" w:rsidRPr="002425DA" w:rsidRDefault="002C253A" w:rsidP="002C253A">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Hành vi mà gây thiệt hại hoặc đe dọa gây thiệt h ại cho xã hội, được quy định trong các văn bản pháp luật là hành vi vi phạm pháp luật.</w:t>
            </w:r>
          </w:p>
          <w:p w14:paraId="37ABFD64" w14:textId="77777777" w:rsidR="002C253A" w:rsidRPr="002425DA" w:rsidRDefault="002C253A" w:rsidP="002C253A">
            <w:pPr>
              <w:ind w:left="360"/>
              <w:rPr>
                <w:b/>
                <w:bCs/>
                <w:sz w:val="14"/>
                <w:szCs w:val="14"/>
                <w:lang w:val="de-DE"/>
              </w:rPr>
            </w:pPr>
            <w:r w:rsidRPr="002425DA">
              <w:rPr>
                <w:b/>
                <w:bCs/>
                <w:sz w:val="14"/>
                <w:szCs w:val="14"/>
                <w:lang w:val="de-DE"/>
              </w:rPr>
              <w:t>5.</w:t>
            </w:r>
            <w:r w:rsidRPr="002425DA">
              <w:rPr>
                <w:rFonts w:eastAsiaTheme="minorEastAsia"/>
                <w:b/>
                <w:bCs/>
                <w:color w:val="000000" w:themeColor="text1"/>
                <w:kern w:val="24"/>
                <w:sz w:val="14"/>
                <w:szCs w:val="14"/>
                <w:lang w:val="de-DE"/>
              </w:rPr>
              <w:t xml:space="preserve"> </w:t>
            </w:r>
            <w:r w:rsidRPr="002425DA">
              <w:rPr>
                <w:b/>
                <w:bCs/>
                <w:sz w:val="14"/>
                <w:szCs w:val="14"/>
                <w:lang w:val="de-DE"/>
              </w:rPr>
              <w:t>Người đủ 18 tuổi trở lên là chủ thể của mọi vi phạm pháp luật</w:t>
            </w:r>
          </w:p>
          <w:p w14:paraId="5C24BA72" w14:textId="77777777" w:rsidR="002C253A" w:rsidRPr="002425DA" w:rsidRDefault="002C253A" w:rsidP="002C253A">
            <w:pPr>
              <w:ind w:left="360"/>
              <w:rPr>
                <w:sz w:val="14"/>
                <w:szCs w:val="14"/>
                <w:lang w:val="de-DE"/>
              </w:rPr>
            </w:pPr>
            <w:r w:rsidRPr="002425DA">
              <w:rPr>
                <w:sz w:val="14"/>
                <w:szCs w:val="14"/>
                <w:lang w:val="de-DE"/>
              </w:rPr>
              <w:t xml:space="preserve">=&gt; </w:t>
            </w:r>
            <w:r w:rsidRPr="002425DA">
              <w:rPr>
                <w:sz w:val="14"/>
                <w:szCs w:val="14"/>
                <w:highlight w:val="yellow"/>
                <w:lang w:val="de-DE"/>
              </w:rPr>
              <w:t>Nhận định này Sai.</w:t>
            </w:r>
            <w:r w:rsidRPr="002425DA">
              <w:rPr>
                <w:sz w:val="14"/>
                <w:szCs w:val="14"/>
                <w:lang w:val="de-DE"/>
              </w:rPr>
              <w:t xml:space="preserve"> Chủ thể của hành vi vi phạm pháp luật có thể là bất cứ cá nhân tổ chức nào có năng lực trách nhiệm pháp lý.</w:t>
            </w:r>
          </w:p>
          <w:p w14:paraId="08118E72" w14:textId="77777777" w:rsidR="002C253A" w:rsidRPr="002425DA" w:rsidRDefault="002C253A" w:rsidP="002C253A">
            <w:pPr>
              <w:ind w:firstLine="360"/>
              <w:rPr>
                <w:b/>
                <w:bCs/>
                <w:sz w:val="14"/>
                <w:szCs w:val="14"/>
                <w:lang w:val="de-DE"/>
              </w:rPr>
            </w:pPr>
            <w:r w:rsidRPr="002425DA">
              <w:rPr>
                <w:b/>
                <w:bCs/>
                <w:sz w:val="14"/>
                <w:szCs w:val="14"/>
                <w:lang w:val="de-DE"/>
              </w:rPr>
              <w:t>6.</w:t>
            </w:r>
            <w:r w:rsidRPr="002425DA">
              <w:rPr>
                <w:rFonts w:eastAsiaTheme="minorEastAsia"/>
                <w:b/>
                <w:bCs/>
                <w:color w:val="000000" w:themeColor="text1"/>
                <w:kern w:val="24"/>
                <w:sz w:val="14"/>
                <w:szCs w:val="14"/>
                <w:lang w:val="de-DE"/>
                <w14:ligatures w14:val="none"/>
              </w:rPr>
              <w:t xml:space="preserve"> </w:t>
            </w:r>
            <w:r w:rsidRPr="002425DA">
              <w:rPr>
                <w:b/>
                <w:bCs/>
                <w:sz w:val="14"/>
                <w:szCs w:val="14"/>
                <w:lang w:val="de-DE"/>
              </w:rPr>
              <w:t>Hệ thống hóa pháp luật luôn gắn liền với việc ban hành các VBQPPL mới</w:t>
            </w:r>
          </w:p>
          <w:p w14:paraId="24925587" w14:textId="77777777" w:rsidR="002C253A" w:rsidRPr="002425DA" w:rsidRDefault="002C253A" w:rsidP="002C253A">
            <w:pPr>
              <w:ind w:firstLine="360"/>
              <w:rPr>
                <w:b/>
                <w:bCs/>
                <w:sz w:val="14"/>
                <w:szCs w:val="14"/>
                <w:lang w:val="de-DE"/>
              </w:rPr>
            </w:pPr>
            <w:r w:rsidRPr="002425DA">
              <w:rPr>
                <w:b/>
                <w:bCs/>
                <w:sz w:val="14"/>
                <w:szCs w:val="14"/>
                <w:lang w:val="de-DE"/>
              </w:rPr>
              <w:t>7.</w:t>
            </w:r>
            <w:r w:rsidRPr="002425DA">
              <w:rPr>
                <w:rFonts w:eastAsiaTheme="minorEastAsia"/>
                <w:b/>
                <w:bCs/>
                <w:color w:val="000000" w:themeColor="text1"/>
                <w:kern w:val="24"/>
                <w:sz w:val="14"/>
                <w:szCs w:val="14"/>
                <w:lang w:val="de-DE"/>
              </w:rPr>
              <w:t xml:space="preserve"> </w:t>
            </w:r>
            <w:r w:rsidRPr="002425DA">
              <w:rPr>
                <w:b/>
                <w:bCs/>
                <w:sz w:val="14"/>
                <w:szCs w:val="14"/>
                <w:lang w:val="de-DE"/>
              </w:rPr>
              <w:t>Ý thức pháp luật luôn lạc hậu hơn tồn tại xã hội</w:t>
            </w:r>
          </w:p>
          <w:p w14:paraId="1CE7D2AB" w14:textId="77777777" w:rsidR="002C253A" w:rsidRPr="002425DA" w:rsidRDefault="002C253A" w:rsidP="002C253A">
            <w:pPr>
              <w:ind w:firstLine="360"/>
              <w:rPr>
                <w:b/>
                <w:bCs/>
                <w:sz w:val="14"/>
                <w:szCs w:val="14"/>
                <w:lang w:val="de-DE"/>
              </w:rPr>
            </w:pPr>
            <w:r w:rsidRPr="002425DA">
              <w:rPr>
                <w:b/>
                <w:bCs/>
                <w:sz w:val="14"/>
                <w:szCs w:val="14"/>
                <w:lang w:val="de-DE"/>
              </w:rPr>
              <w:t>8.</w:t>
            </w:r>
            <w:r w:rsidRPr="002425DA">
              <w:rPr>
                <w:rFonts w:eastAsiaTheme="minorEastAsia"/>
                <w:b/>
                <w:bCs/>
                <w:color w:val="000000" w:themeColor="text1"/>
                <w:kern w:val="24"/>
                <w:sz w:val="14"/>
                <w:szCs w:val="14"/>
                <w:lang w:val="de-DE"/>
              </w:rPr>
              <w:t xml:space="preserve"> </w:t>
            </w:r>
            <w:r w:rsidRPr="002425DA">
              <w:rPr>
                <w:b/>
                <w:bCs/>
                <w:sz w:val="14"/>
                <w:szCs w:val="14"/>
                <w:lang w:val="de-DE"/>
              </w:rPr>
              <w:t>Chế định luật là thành tố nhỏ nhất trong hệ thống PLVN</w:t>
            </w:r>
          </w:p>
          <w:p w14:paraId="0489AD8F" w14:textId="77777777" w:rsidR="002C253A" w:rsidRPr="002425DA" w:rsidRDefault="002C253A" w:rsidP="002C253A">
            <w:pPr>
              <w:ind w:firstLine="360"/>
              <w:rPr>
                <w:b/>
                <w:bCs/>
                <w:sz w:val="14"/>
                <w:szCs w:val="14"/>
                <w:lang w:val="de-DE"/>
              </w:rPr>
            </w:pPr>
            <w:r w:rsidRPr="002425DA">
              <w:rPr>
                <w:b/>
                <w:bCs/>
                <w:sz w:val="14"/>
                <w:szCs w:val="14"/>
                <w:lang w:val="de-DE"/>
              </w:rPr>
              <w:t>9. Ý thức pháp luật là sự hiểu biết pháp luật của mỗi cá nhân</w:t>
            </w:r>
          </w:p>
          <w:p w14:paraId="30D40CB5" w14:textId="77777777" w:rsidR="002C253A" w:rsidRPr="002425DA" w:rsidRDefault="002C253A" w:rsidP="002C253A">
            <w:pPr>
              <w:ind w:left="360"/>
              <w:rPr>
                <w:sz w:val="14"/>
                <w:szCs w:val="14"/>
                <w:lang w:val="de-DE"/>
              </w:rPr>
            </w:pPr>
            <w:r w:rsidRPr="002425DA">
              <w:rPr>
                <w:sz w:val="14"/>
                <w:szCs w:val="14"/>
                <w:lang w:val="de-DE"/>
              </w:rPr>
              <w:t>=&gt;Nhận định đúng. ý thức pháp luật là sự hiểu biết về pháp luật và tuân thủ các quy định pháp luật của mỗi cá nhân trong xã hội. Nó bao gồm nhận thức về quyền và nghĩa vụ của mỗi người dân đối với pháp luật và khả năng nhận biết và hành động theo đúng các quy định pháp luật.</w:t>
            </w:r>
          </w:p>
          <w:p w14:paraId="51F859B7" w14:textId="77777777" w:rsidR="002C253A" w:rsidRPr="002425DA" w:rsidRDefault="002C253A" w:rsidP="002C253A">
            <w:pPr>
              <w:ind w:firstLine="360"/>
              <w:rPr>
                <w:b/>
                <w:bCs/>
                <w:sz w:val="14"/>
                <w:szCs w:val="14"/>
                <w:lang w:val="de-DE"/>
              </w:rPr>
            </w:pPr>
            <w:r w:rsidRPr="002425DA">
              <w:rPr>
                <w:b/>
                <w:bCs/>
                <w:sz w:val="14"/>
                <w:szCs w:val="14"/>
                <w:lang w:val="de-DE"/>
              </w:rPr>
              <w:t>10. Hành vi tham nhũng chỉ xảy ra trong khu vực nhà nước</w:t>
            </w:r>
          </w:p>
          <w:p w14:paraId="3F9692C7" w14:textId="77777777" w:rsidR="002C253A" w:rsidRPr="002425DA" w:rsidRDefault="002C253A" w:rsidP="002C253A">
            <w:pPr>
              <w:ind w:left="360"/>
              <w:rPr>
                <w:sz w:val="14"/>
                <w:szCs w:val="14"/>
                <w:lang w:val="de-DE"/>
              </w:rPr>
            </w:pPr>
            <w:r w:rsidRPr="002425DA">
              <w:rPr>
                <w:sz w:val="14"/>
                <w:szCs w:val="14"/>
                <w:lang w:val="de-DE"/>
              </w:rPr>
              <w:t>=&gt; Nhận định sai. Hành vi tham nhũng không chỉ xảy ra trong khu vực nhà nước mà còn xảy ra ở khu vực ngoài nhà nước do người có chức vụ quyền hạn trong doanh nghiệp, tổ chức khu vực ngoài nhà nước</w:t>
            </w:r>
          </w:p>
          <w:p w14:paraId="2C808F58" w14:textId="77777777" w:rsidR="002425DA" w:rsidRDefault="002425DA" w:rsidP="00425FCB">
            <w:pPr>
              <w:rPr>
                <w:b/>
                <w:bCs/>
              </w:rPr>
            </w:pPr>
          </w:p>
        </w:tc>
      </w:tr>
    </w:tbl>
    <w:p w14:paraId="3ECF2530" w14:textId="77777777" w:rsidR="002425DA" w:rsidRDefault="002425DA" w:rsidP="0060798B">
      <w:pPr>
        <w:rPr>
          <w:lang w:val="de-DE"/>
        </w:rPr>
      </w:pPr>
    </w:p>
    <w:p w14:paraId="44050C54" w14:textId="77777777" w:rsidR="002425DA" w:rsidRDefault="002425DA" w:rsidP="0060798B">
      <w:pPr>
        <w:rPr>
          <w:lang w:val="de-DE"/>
        </w:rPr>
      </w:pPr>
    </w:p>
    <w:p w14:paraId="610D5730" w14:textId="77777777" w:rsidR="0060798B" w:rsidRDefault="0060798B" w:rsidP="0060798B">
      <w:pPr>
        <w:ind w:firstLine="360"/>
        <w:rPr>
          <w:lang w:val="de-DE"/>
        </w:rPr>
      </w:pPr>
    </w:p>
    <w:p w14:paraId="1DB9E979" w14:textId="77777777" w:rsidR="002425DA" w:rsidRDefault="002425DA" w:rsidP="0060798B">
      <w:pPr>
        <w:ind w:firstLine="360"/>
        <w:rPr>
          <w:lang w:val="de-DE"/>
        </w:rPr>
      </w:pPr>
    </w:p>
    <w:p w14:paraId="78282347" w14:textId="77777777" w:rsidR="002425DA" w:rsidRDefault="002425DA" w:rsidP="0060798B">
      <w:pPr>
        <w:ind w:firstLine="360"/>
        <w:rPr>
          <w:lang w:val="de-DE"/>
        </w:rPr>
      </w:pPr>
    </w:p>
    <w:p w14:paraId="09CBFA6B" w14:textId="77777777" w:rsidR="002425DA" w:rsidRDefault="002425DA" w:rsidP="0060798B">
      <w:pPr>
        <w:ind w:firstLine="360"/>
        <w:rPr>
          <w:lang w:val="de-DE"/>
        </w:rPr>
      </w:pPr>
    </w:p>
    <w:sectPr w:rsidR="002425DA" w:rsidSect="00B06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 new">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ff3">
    <w:altName w:val="Cambria"/>
    <w:panose1 w:val="00000000000000000000"/>
    <w:charset w:val="00"/>
    <w:family w:val="roman"/>
    <w:notTrueType/>
    <w:pitch w:val="default"/>
  </w:font>
  <w:font w:name="ff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B2B11"/>
    <w:multiLevelType w:val="hybridMultilevel"/>
    <w:tmpl w:val="D0888944"/>
    <w:lvl w:ilvl="0" w:tplc="CF1A9B86">
      <w:numFmt w:val="bullet"/>
      <w:lvlText w:val=""/>
      <w:lvlJc w:val="left"/>
      <w:pPr>
        <w:ind w:left="720" w:hanging="360"/>
      </w:pPr>
      <w:rPr>
        <w:rFonts w:ascii="Symbol" w:eastAsiaTheme="minorHAnsi" w:hAnsi="Symbol" w:cs="time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F1CFA"/>
    <w:multiLevelType w:val="hybridMultilevel"/>
    <w:tmpl w:val="9DDC9A74"/>
    <w:lvl w:ilvl="0" w:tplc="628029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116C3"/>
    <w:multiLevelType w:val="hybridMultilevel"/>
    <w:tmpl w:val="F7FC37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50316"/>
    <w:multiLevelType w:val="hybridMultilevel"/>
    <w:tmpl w:val="3A58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F04C3"/>
    <w:multiLevelType w:val="hybridMultilevel"/>
    <w:tmpl w:val="CACA27A4"/>
    <w:lvl w:ilvl="0" w:tplc="0804D6A4">
      <w:start w:val="1"/>
      <w:numFmt w:val="bullet"/>
      <w:lvlText w:val="•"/>
      <w:lvlJc w:val="left"/>
      <w:pPr>
        <w:tabs>
          <w:tab w:val="num" w:pos="720"/>
        </w:tabs>
        <w:ind w:left="720" w:hanging="360"/>
      </w:pPr>
      <w:rPr>
        <w:rFonts w:ascii="Arial" w:hAnsi="Arial" w:hint="default"/>
      </w:rPr>
    </w:lvl>
    <w:lvl w:ilvl="1" w:tplc="008413DC" w:tentative="1">
      <w:start w:val="1"/>
      <w:numFmt w:val="bullet"/>
      <w:lvlText w:val="•"/>
      <w:lvlJc w:val="left"/>
      <w:pPr>
        <w:tabs>
          <w:tab w:val="num" w:pos="1440"/>
        </w:tabs>
        <w:ind w:left="1440" w:hanging="360"/>
      </w:pPr>
      <w:rPr>
        <w:rFonts w:ascii="Arial" w:hAnsi="Arial" w:hint="default"/>
      </w:rPr>
    </w:lvl>
    <w:lvl w:ilvl="2" w:tplc="33F220CC" w:tentative="1">
      <w:start w:val="1"/>
      <w:numFmt w:val="bullet"/>
      <w:lvlText w:val="•"/>
      <w:lvlJc w:val="left"/>
      <w:pPr>
        <w:tabs>
          <w:tab w:val="num" w:pos="2160"/>
        </w:tabs>
        <w:ind w:left="2160" w:hanging="360"/>
      </w:pPr>
      <w:rPr>
        <w:rFonts w:ascii="Arial" w:hAnsi="Arial" w:hint="default"/>
      </w:rPr>
    </w:lvl>
    <w:lvl w:ilvl="3" w:tplc="A89E34D0" w:tentative="1">
      <w:start w:val="1"/>
      <w:numFmt w:val="bullet"/>
      <w:lvlText w:val="•"/>
      <w:lvlJc w:val="left"/>
      <w:pPr>
        <w:tabs>
          <w:tab w:val="num" w:pos="2880"/>
        </w:tabs>
        <w:ind w:left="2880" w:hanging="360"/>
      </w:pPr>
      <w:rPr>
        <w:rFonts w:ascii="Arial" w:hAnsi="Arial" w:hint="default"/>
      </w:rPr>
    </w:lvl>
    <w:lvl w:ilvl="4" w:tplc="8C4CAD08" w:tentative="1">
      <w:start w:val="1"/>
      <w:numFmt w:val="bullet"/>
      <w:lvlText w:val="•"/>
      <w:lvlJc w:val="left"/>
      <w:pPr>
        <w:tabs>
          <w:tab w:val="num" w:pos="3600"/>
        </w:tabs>
        <w:ind w:left="3600" w:hanging="360"/>
      </w:pPr>
      <w:rPr>
        <w:rFonts w:ascii="Arial" w:hAnsi="Arial" w:hint="default"/>
      </w:rPr>
    </w:lvl>
    <w:lvl w:ilvl="5" w:tplc="B6962BFE" w:tentative="1">
      <w:start w:val="1"/>
      <w:numFmt w:val="bullet"/>
      <w:lvlText w:val="•"/>
      <w:lvlJc w:val="left"/>
      <w:pPr>
        <w:tabs>
          <w:tab w:val="num" w:pos="4320"/>
        </w:tabs>
        <w:ind w:left="4320" w:hanging="360"/>
      </w:pPr>
      <w:rPr>
        <w:rFonts w:ascii="Arial" w:hAnsi="Arial" w:hint="default"/>
      </w:rPr>
    </w:lvl>
    <w:lvl w:ilvl="6" w:tplc="25686EA0" w:tentative="1">
      <w:start w:val="1"/>
      <w:numFmt w:val="bullet"/>
      <w:lvlText w:val="•"/>
      <w:lvlJc w:val="left"/>
      <w:pPr>
        <w:tabs>
          <w:tab w:val="num" w:pos="5040"/>
        </w:tabs>
        <w:ind w:left="5040" w:hanging="360"/>
      </w:pPr>
      <w:rPr>
        <w:rFonts w:ascii="Arial" w:hAnsi="Arial" w:hint="default"/>
      </w:rPr>
    </w:lvl>
    <w:lvl w:ilvl="7" w:tplc="551EC78A" w:tentative="1">
      <w:start w:val="1"/>
      <w:numFmt w:val="bullet"/>
      <w:lvlText w:val="•"/>
      <w:lvlJc w:val="left"/>
      <w:pPr>
        <w:tabs>
          <w:tab w:val="num" w:pos="5760"/>
        </w:tabs>
        <w:ind w:left="5760" w:hanging="360"/>
      </w:pPr>
      <w:rPr>
        <w:rFonts w:ascii="Arial" w:hAnsi="Arial" w:hint="default"/>
      </w:rPr>
    </w:lvl>
    <w:lvl w:ilvl="8" w:tplc="8B40ACB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D465D0"/>
    <w:multiLevelType w:val="hybridMultilevel"/>
    <w:tmpl w:val="1996D9E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B6E79BC"/>
    <w:multiLevelType w:val="hybridMultilevel"/>
    <w:tmpl w:val="FD6490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F5147D"/>
    <w:multiLevelType w:val="hybridMultilevel"/>
    <w:tmpl w:val="8916A90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67269C"/>
    <w:multiLevelType w:val="hybridMultilevel"/>
    <w:tmpl w:val="5DAC145C"/>
    <w:lvl w:ilvl="0" w:tplc="FFFFFFFF">
      <w:numFmt w:val="bullet"/>
      <w:lvlText w:val="-"/>
      <w:lvlJc w:val="left"/>
      <w:pPr>
        <w:ind w:left="720" w:hanging="360"/>
      </w:pPr>
      <w:rPr>
        <w:rFonts w:ascii="Times New Roman" w:eastAsiaTheme="minorHAnsi" w:hAnsi="Times New Roman" w:cs="Times New Roman" w:hint="default"/>
      </w:rPr>
    </w:lvl>
    <w:lvl w:ilvl="1" w:tplc="62802908">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1C2B43"/>
    <w:multiLevelType w:val="hybridMultilevel"/>
    <w:tmpl w:val="ED6A9DF2"/>
    <w:lvl w:ilvl="0" w:tplc="E34A4FA0">
      <w:start w:val="1"/>
      <w:numFmt w:val="bullet"/>
      <w:lvlText w:val="-"/>
      <w:lvlJc w:val="left"/>
      <w:pPr>
        <w:tabs>
          <w:tab w:val="num" w:pos="1080"/>
        </w:tabs>
        <w:ind w:left="1080" w:hanging="360"/>
      </w:pPr>
      <w:rPr>
        <w:rFonts w:ascii="Times New Roman" w:hAnsi="Times New Roman" w:hint="default"/>
      </w:rPr>
    </w:lvl>
    <w:lvl w:ilvl="1" w:tplc="45844F3A" w:tentative="1">
      <w:start w:val="1"/>
      <w:numFmt w:val="bullet"/>
      <w:lvlText w:val="-"/>
      <w:lvlJc w:val="left"/>
      <w:pPr>
        <w:tabs>
          <w:tab w:val="num" w:pos="1800"/>
        </w:tabs>
        <w:ind w:left="1800" w:hanging="360"/>
      </w:pPr>
      <w:rPr>
        <w:rFonts w:ascii="Times New Roman" w:hAnsi="Times New Roman" w:hint="default"/>
      </w:rPr>
    </w:lvl>
    <w:lvl w:ilvl="2" w:tplc="BA8E6A80" w:tentative="1">
      <w:start w:val="1"/>
      <w:numFmt w:val="bullet"/>
      <w:lvlText w:val="-"/>
      <w:lvlJc w:val="left"/>
      <w:pPr>
        <w:tabs>
          <w:tab w:val="num" w:pos="2520"/>
        </w:tabs>
        <w:ind w:left="2520" w:hanging="360"/>
      </w:pPr>
      <w:rPr>
        <w:rFonts w:ascii="Times New Roman" w:hAnsi="Times New Roman" w:hint="default"/>
      </w:rPr>
    </w:lvl>
    <w:lvl w:ilvl="3" w:tplc="38A22EEE" w:tentative="1">
      <w:start w:val="1"/>
      <w:numFmt w:val="bullet"/>
      <w:lvlText w:val="-"/>
      <w:lvlJc w:val="left"/>
      <w:pPr>
        <w:tabs>
          <w:tab w:val="num" w:pos="3240"/>
        </w:tabs>
        <w:ind w:left="3240" w:hanging="360"/>
      </w:pPr>
      <w:rPr>
        <w:rFonts w:ascii="Times New Roman" w:hAnsi="Times New Roman" w:hint="default"/>
      </w:rPr>
    </w:lvl>
    <w:lvl w:ilvl="4" w:tplc="EDDA6C4E" w:tentative="1">
      <w:start w:val="1"/>
      <w:numFmt w:val="bullet"/>
      <w:lvlText w:val="-"/>
      <w:lvlJc w:val="left"/>
      <w:pPr>
        <w:tabs>
          <w:tab w:val="num" w:pos="3960"/>
        </w:tabs>
        <w:ind w:left="3960" w:hanging="360"/>
      </w:pPr>
      <w:rPr>
        <w:rFonts w:ascii="Times New Roman" w:hAnsi="Times New Roman" w:hint="default"/>
      </w:rPr>
    </w:lvl>
    <w:lvl w:ilvl="5" w:tplc="5C2A2618" w:tentative="1">
      <w:start w:val="1"/>
      <w:numFmt w:val="bullet"/>
      <w:lvlText w:val="-"/>
      <w:lvlJc w:val="left"/>
      <w:pPr>
        <w:tabs>
          <w:tab w:val="num" w:pos="4680"/>
        </w:tabs>
        <w:ind w:left="4680" w:hanging="360"/>
      </w:pPr>
      <w:rPr>
        <w:rFonts w:ascii="Times New Roman" w:hAnsi="Times New Roman" w:hint="default"/>
      </w:rPr>
    </w:lvl>
    <w:lvl w:ilvl="6" w:tplc="E63E7AA6" w:tentative="1">
      <w:start w:val="1"/>
      <w:numFmt w:val="bullet"/>
      <w:lvlText w:val="-"/>
      <w:lvlJc w:val="left"/>
      <w:pPr>
        <w:tabs>
          <w:tab w:val="num" w:pos="5400"/>
        </w:tabs>
        <w:ind w:left="5400" w:hanging="360"/>
      </w:pPr>
      <w:rPr>
        <w:rFonts w:ascii="Times New Roman" w:hAnsi="Times New Roman" w:hint="default"/>
      </w:rPr>
    </w:lvl>
    <w:lvl w:ilvl="7" w:tplc="B7548AC2" w:tentative="1">
      <w:start w:val="1"/>
      <w:numFmt w:val="bullet"/>
      <w:lvlText w:val="-"/>
      <w:lvlJc w:val="left"/>
      <w:pPr>
        <w:tabs>
          <w:tab w:val="num" w:pos="6120"/>
        </w:tabs>
        <w:ind w:left="6120" w:hanging="360"/>
      </w:pPr>
      <w:rPr>
        <w:rFonts w:ascii="Times New Roman" w:hAnsi="Times New Roman" w:hint="default"/>
      </w:rPr>
    </w:lvl>
    <w:lvl w:ilvl="8" w:tplc="986E5D56" w:tentative="1">
      <w:start w:val="1"/>
      <w:numFmt w:val="bullet"/>
      <w:lvlText w:val="-"/>
      <w:lvlJc w:val="left"/>
      <w:pPr>
        <w:tabs>
          <w:tab w:val="num" w:pos="6840"/>
        </w:tabs>
        <w:ind w:left="6840" w:hanging="360"/>
      </w:pPr>
      <w:rPr>
        <w:rFonts w:ascii="Times New Roman" w:hAnsi="Times New Roman" w:hint="default"/>
      </w:rPr>
    </w:lvl>
  </w:abstractNum>
  <w:abstractNum w:abstractNumId="10" w15:restartNumberingAfterBreak="0">
    <w:nsid w:val="2C57525F"/>
    <w:multiLevelType w:val="hybridMultilevel"/>
    <w:tmpl w:val="846CB1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D7381B"/>
    <w:multiLevelType w:val="hybridMultilevel"/>
    <w:tmpl w:val="3E247B62"/>
    <w:lvl w:ilvl="0" w:tplc="00341C0C">
      <w:start w:val="1"/>
      <w:numFmt w:val="bullet"/>
      <w:lvlText w:val="•"/>
      <w:lvlJc w:val="left"/>
      <w:pPr>
        <w:tabs>
          <w:tab w:val="num" w:pos="720"/>
        </w:tabs>
        <w:ind w:left="720" w:hanging="360"/>
      </w:pPr>
      <w:rPr>
        <w:rFonts w:ascii="Arial" w:hAnsi="Arial" w:hint="default"/>
      </w:rPr>
    </w:lvl>
    <w:lvl w:ilvl="1" w:tplc="4FBA14D4" w:tentative="1">
      <w:start w:val="1"/>
      <w:numFmt w:val="bullet"/>
      <w:lvlText w:val="•"/>
      <w:lvlJc w:val="left"/>
      <w:pPr>
        <w:tabs>
          <w:tab w:val="num" w:pos="1440"/>
        </w:tabs>
        <w:ind w:left="1440" w:hanging="360"/>
      </w:pPr>
      <w:rPr>
        <w:rFonts w:ascii="Arial" w:hAnsi="Arial" w:hint="default"/>
      </w:rPr>
    </w:lvl>
    <w:lvl w:ilvl="2" w:tplc="68C00D22" w:tentative="1">
      <w:start w:val="1"/>
      <w:numFmt w:val="bullet"/>
      <w:lvlText w:val="•"/>
      <w:lvlJc w:val="left"/>
      <w:pPr>
        <w:tabs>
          <w:tab w:val="num" w:pos="2160"/>
        </w:tabs>
        <w:ind w:left="2160" w:hanging="360"/>
      </w:pPr>
      <w:rPr>
        <w:rFonts w:ascii="Arial" w:hAnsi="Arial" w:hint="default"/>
      </w:rPr>
    </w:lvl>
    <w:lvl w:ilvl="3" w:tplc="3830FD52" w:tentative="1">
      <w:start w:val="1"/>
      <w:numFmt w:val="bullet"/>
      <w:lvlText w:val="•"/>
      <w:lvlJc w:val="left"/>
      <w:pPr>
        <w:tabs>
          <w:tab w:val="num" w:pos="2880"/>
        </w:tabs>
        <w:ind w:left="2880" w:hanging="360"/>
      </w:pPr>
      <w:rPr>
        <w:rFonts w:ascii="Arial" w:hAnsi="Arial" w:hint="default"/>
      </w:rPr>
    </w:lvl>
    <w:lvl w:ilvl="4" w:tplc="EC6456A8" w:tentative="1">
      <w:start w:val="1"/>
      <w:numFmt w:val="bullet"/>
      <w:lvlText w:val="•"/>
      <w:lvlJc w:val="left"/>
      <w:pPr>
        <w:tabs>
          <w:tab w:val="num" w:pos="3600"/>
        </w:tabs>
        <w:ind w:left="3600" w:hanging="360"/>
      </w:pPr>
      <w:rPr>
        <w:rFonts w:ascii="Arial" w:hAnsi="Arial" w:hint="default"/>
      </w:rPr>
    </w:lvl>
    <w:lvl w:ilvl="5" w:tplc="060AFDCA" w:tentative="1">
      <w:start w:val="1"/>
      <w:numFmt w:val="bullet"/>
      <w:lvlText w:val="•"/>
      <w:lvlJc w:val="left"/>
      <w:pPr>
        <w:tabs>
          <w:tab w:val="num" w:pos="4320"/>
        </w:tabs>
        <w:ind w:left="4320" w:hanging="360"/>
      </w:pPr>
      <w:rPr>
        <w:rFonts w:ascii="Arial" w:hAnsi="Arial" w:hint="default"/>
      </w:rPr>
    </w:lvl>
    <w:lvl w:ilvl="6" w:tplc="B6A8DCCC" w:tentative="1">
      <w:start w:val="1"/>
      <w:numFmt w:val="bullet"/>
      <w:lvlText w:val="•"/>
      <w:lvlJc w:val="left"/>
      <w:pPr>
        <w:tabs>
          <w:tab w:val="num" w:pos="5040"/>
        </w:tabs>
        <w:ind w:left="5040" w:hanging="360"/>
      </w:pPr>
      <w:rPr>
        <w:rFonts w:ascii="Arial" w:hAnsi="Arial" w:hint="default"/>
      </w:rPr>
    </w:lvl>
    <w:lvl w:ilvl="7" w:tplc="1D7678DE" w:tentative="1">
      <w:start w:val="1"/>
      <w:numFmt w:val="bullet"/>
      <w:lvlText w:val="•"/>
      <w:lvlJc w:val="left"/>
      <w:pPr>
        <w:tabs>
          <w:tab w:val="num" w:pos="5760"/>
        </w:tabs>
        <w:ind w:left="5760" w:hanging="360"/>
      </w:pPr>
      <w:rPr>
        <w:rFonts w:ascii="Arial" w:hAnsi="Arial" w:hint="default"/>
      </w:rPr>
    </w:lvl>
    <w:lvl w:ilvl="8" w:tplc="7CF2CF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4A94FBF"/>
    <w:multiLevelType w:val="hybridMultilevel"/>
    <w:tmpl w:val="480A3710"/>
    <w:lvl w:ilvl="0" w:tplc="D20A6964">
      <w:start w:val="1"/>
      <w:numFmt w:val="bullet"/>
      <w:lvlText w:val="•"/>
      <w:lvlJc w:val="left"/>
      <w:pPr>
        <w:tabs>
          <w:tab w:val="num" w:pos="720"/>
        </w:tabs>
        <w:ind w:left="720" w:hanging="360"/>
      </w:pPr>
      <w:rPr>
        <w:rFonts w:ascii="Arial" w:hAnsi="Arial" w:hint="default"/>
      </w:rPr>
    </w:lvl>
    <w:lvl w:ilvl="1" w:tplc="AFEA314E" w:tentative="1">
      <w:start w:val="1"/>
      <w:numFmt w:val="bullet"/>
      <w:lvlText w:val="•"/>
      <w:lvlJc w:val="left"/>
      <w:pPr>
        <w:tabs>
          <w:tab w:val="num" w:pos="1440"/>
        </w:tabs>
        <w:ind w:left="1440" w:hanging="360"/>
      </w:pPr>
      <w:rPr>
        <w:rFonts w:ascii="Arial" w:hAnsi="Arial" w:hint="default"/>
      </w:rPr>
    </w:lvl>
    <w:lvl w:ilvl="2" w:tplc="0254B6E6" w:tentative="1">
      <w:start w:val="1"/>
      <w:numFmt w:val="bullet"/>
      <w:lvlText w:val="•"/>
      <w:lvlJc w:val="left"/>
      <w:pPr>
        <w:tabs>
          <w:tab w:val="num" w:pos="2160"/>
        </w:tabs>
        <w:ind w:left="2160" w:hanging="360"/>
      </w:pPr>
      <w:rPr>
        <w:rFonts w:ascii="Arial" w:hAnsi="Arial" w:hint="default"/>
      </w:rPr>
    </w:lvl>
    <w:lvl w:ilvl="3" w:tplc="25E0500C" w:tentative="1">
      <w:start w:val="1"/>
      <w:numFmt w:val="bullet"/>
      <w:lvlText w:val="•"/>
      <w:lvlJc w:val="left"/>
      <w:pPr>
        <w:tabs>
          <w:tab w:val="num" w:pos="2880"/>
        </w:tabs>
        <w:ind w:left="2880" w:hanging="360"/>
      </w:pPr>
      <w:rPr>
        <w:rFonts w:ascii="Arial" w:hAnsi="Arial" w:hint="default"/>
      </w:rPr>
    </w:lvl>
    <w:lvl w:ilvl="4" w:tplc="52668A1A" w:tentative="1">
      <w:start w:val="1"/>
      <w:numFmt w:val="bullet"/>
      <w:lvlText w:val="•"/>
      <w:lvlJc w:val="left"/>
      <w:pPr>
        <w:tabs>
          <w:tab w:val="num" w:pos="3600"/>
        </w:tabs>
        <w:ind w:left="3600" w:hanging="360"/>
      </w:pPr>
      <w:rPr>
        <w:rFonts w:ascii="Arial" w:hAnsi="Arial" w:hint="default"/>
      </w:rPr>
    </w:lvl>
    <w:lvl w:ilvl="5" w:tplc="9BFEE516" w:tentative="1">
      <w:start w:val="1"/>
      <w:numFmt w:val="bullet"/>
      <w:lvlText w:val="•"/>
      <w:lvlJc w:val="left"/>
      <w:pPr>
        <w:tabs>
          <w:tab w:val="num" w:pos="4320"/>
        </w:tabs>
        <w:ind w:left="4320" w:hanging="360"/>
      </w:pPr>
      <w:rPr>
        <w:rFonts w:ascii="Arial" w:hAnsi="Arial" w:hint="default"/>
      </w:rPr>
    </w:lvl>
    <w:lvl w:ilvl="6" w:tplc="30B29C30" w:tentative="1">
      <w:start w:val="1"/>
      <w:numFmt w:val="bullet"/>
      <w:lvlText w:val="•"/>
      <w:lvlJc w:val="left"/>
      <w:pPr>
        <w:tabs>
          <w:tab w:val="num" w:pos="5040"/>
        </w:tabs>
        <w:ind w:left="5040" w:hanging="360"/>
      </w:pPr>
      <w:rPr>
        <w:rFonts w:ascii="Arial" w:hAnsi="Arial" w:hint="default"/>
      </w:rPr>
    </w:lvl>
    <w:lvl w:ilvl="7" w:tplc="74344DFC" w:tentative="1">
      <w:start w:val="1"/>
      <w:numFmt w:val="bullet"/>
      <w:lvlText w:val="•"/>
      <w:lvlJc w:val="left"/>
      <w:pPr>
        <w:tabs>
          <w:tab w:val="num" w:pos="5760"/>
        </w:tabs>
        <w:ind w:left="5760" w:hanging="360"/>
      </w:pPr>
      <w:rPr>
        <w:rFonts w:ascii="Arial" w:hAnsi="Arial" w:hint="default"/>
      </w:rPr>
    </w:lvl>
    <w:lvl w:ilvl="8" w:tplc="1ECE4D2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A653CA5"/>
    <w:multiLevelType w:val="hybridMultilevel"/>
    <w:tmpl w:val="83828A96"/>
    <w:lvl w:ilvl="0" w:tplc="62802908">
      <w:numFmt w:val="bullet"/>
      <w:lvlText w:val="-"/>
      <w:lvlJc w:val="left"/>
      <w:pPr>
        <w:ind w:left="720" w:hanging="360"/>
      </w:pPr>
      <w:rPr>
        <w:rFonts w:ascii="Times New Roman" w:eastAsiaTheme="minorHAnsi" w:hAnsi="Times New Roman" w:cs="Times New Roman" w:hint="default"/>
      </w:rPr>
    </w:lvl>
    <w:lvl w:ilvl="1" w:tplc="62802908">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904730"/>
    <w:multiLevelType w:val="hybridMultilevel"/>
    <w:tmpl w:val="482C2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956066"/>
    <w:multiLevelType w:val="hybridMultilevel"/>
    <w:tmpl w:val="592EB662"/>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5423100B"/>
    <w:multiLevelType w:val="hybridMultilevel"/>
    <w:tmpl w:val="BC5C9FB2"/>
    <w:lvl w:ilvl="0" w:tplc="FFFFFFFF">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B63191"/>
    <w:multiLevelType w:val="hybridMultilevel"/>
    <w:tmpl w:val="88A8197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1496FA6"/>
    <w:multiLevelType w:val="hybridMultilevel"/>
    <w:tmpl w:val="EA38F3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CD615D6"/>
    <w:multiLevelType w:val="hybridMultilevel"/>
    <w:tmpl w:val="C67E6FCE"/>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6EB436E3"/>
    <w:multiLevelType w:val="hybridMultilevel"/>
    <w:tmpl w:val="57F4C8B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371809"/>
    <w:multiLevelType w:val="hybridMultilevel"/>
    <w:tmpl w:val="0B669A2E"/>
    <w:lvl w:ilvl="0" w:tplc="628029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45516F"/>
    <w:multiLevelType w:val="hybridMultilevel"/>
    <w:tmpl w:val="C9182A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D5F7A63"/>
    <w:multiLevelType w:val="hybridMultilevel"/>
    <w:tmpl w:val="740EA390"/>
    <w:lvl w:ilvl="0" w:tplc="ABFA17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9844CA"/>
    <w:multiLevelType w:val="hybridMultilevel"/>
    <w:tmpl w:val="5EEC0F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599489">
    <w:abstractNumId w:val="13"/>
  </w:num>
  <w:num w:numId="2" w16cid:durableId="1661928293">
    <w:abstractNumId w:val="0"/>
  </w:num>
  <w:num w:numId="3" w16cid:durableId="1755517001">
    <w:abstractNumId w:val="22"/>
  </w:num>
  <w:num w:numId="4" w16cid:durableId="529344320">
    <w:abstractNumId w:val="5"/>
  </w:num>
  <w:num w:numId="5" w16cid:durableId="928925866">
    <w:abstractNumId w:val="18"/>
  </w:num>
  <w:num w:numId="6" w16cid:durableId="1065639788">
    <w:abstractNumId w:val="4"/>
  </w:num>
  <w:num w:numId="7" w16cid:durableId="2082097127">
    <w:abstractNumId w:val="14"/>
  </w:num>
  <w:num w:numId="8" w16cid:durableId="1468618792">
    <w:abstractNumId w:val="12"/>
  </w:num>
  <w:num w:numId="9" w16cid:durableId="94594763">
    <w:abstractNumId w:val="11"/>
  </w:num>
  <w:num w:numId="10" w16cid:durableId="882401792">
    <w:abstractNumId w:val="9"/>
  </w:num>
  <w:num w:numId="11" w16cid:durableId="70734126">
    <w:abstractNumId w:val="3"/>
  </w:num>
  <w:num w:numId="12" w16cid:durableId="1964000711">
    <w:abstractNumId w:val="8"/>
  </w:num>
  <w:num w:numId="13" w16cid:durableId="1957247500">
    <w:abstractNumId w:val="15"/>
  </w:num>
  <w:num w:numId="14" w16cid:durableId="1604068479">
    <w:abstractNumId w:val="19"/>
  </w:num>
  <w:num w:numId="15" w16cid:durableId="663552941">
    <w:abstractNumId w:val="10"/>
  </w:num>
  <w:num w:numId="16" w16cid:durableId="1890535929">
    <w:abstractNumId w:val="20"/>
  </w:num>
  <w:num w:numId="17" w16cid:durableId="1469936803">
    <w:abstractNumId w:val="23"/>
  </w:num>
  <w:num w:numId="18" w16cid:durableId="306133308">
    <w:abstractNumId w:val="24"/>
  </w:num>
  <w:num w:numId="19" w16cid:durableId="615529668">
    <w:abstractNumId w:val="16"/>
  </w:num>
  <w:num w:numId="20" w16cid:durableId="1466045370">
    <w:abstractNumId w:val="21"/>
  </w:num>
  <w:num w:numId="21" w16cid:durableId="61411425">
    <w:abstractNumId w:val="2"/>
  </w:num>
  <w:num w:numId="22" w16cid:durableId="1837724806">
    <w:abstractNumId w:val="1"/>
  </w:num>
  <w:num w:numId="23" w16cid:durableId="1410493525">
    <w:abstractNumId w:val="17"/>
  </w:num>
  <w:num w:numId="24" w16cid:durableId="823132234">
    <w:abstractNumId w:val="7"/>
  </w:num>
  <w:num w:numId="25" w16cid:durableId="1798060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91"/>
    <w:rsid w:val="0009678C"/>
    <w:rsid w:val="000E3964"/>
    <w:rsid w:val="000E4F54"/>
    <w:rsid w:val="001A5A76"/>
    <w:rsid w:val="0023095C"/>
    <w:rsid w:val="00241813"/>
    <w:rsid w:val="002425DA"/>
    <w:rsid w:val="002C253A"/>
    <w:rsid w:val="00352878"/>
    <w:rsid w:val="00416584"/>
    <w:rsid w:val="00431DB7"/>
    <w:rsid w:val="004578AC"/>
    <w:rsid w:val="00471F77"/>
    <w:rsid w:val="005D429E"/>
    <w:rsid w:val="005E452B"/>
    <w:rsid w:val="0060798B"/>
    <w:rsid w:val="00737524"/>
    <w:rsid w:val="0074098F"/>
    <w:rsid w:val="00755AB5"/>
    <w:rsid w:val="00815573"/>
    <w:rsid w:val="009E7F91"/>
    <w:rsid w:val="00A47880"/>
    <w:rsid w:val="00B06086"/>
    <w:rsid w:val="00D35B42"/>
    <w:rsid w:val="00E42DC2"/>
    <w:rsid w:val="00E86599"/>
    <w:rsid w:val="00EB3927"/>
    <w:rsid w:val="00EF25C5"/>
    <w:rsid w:val="00EF7F0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0C313"/>
  <w15:chartTrackingRefBased/>
  <w15:docId w15:val="{FEE1D884-BD4E-40C4-91EB-18A6F4A3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 new"/>
        <w:kern w:val="2"/>
        <w:sz w:val="26"/>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F91"/>
    <w:pPr>
      <w:ind w:left="720"/>
      <w:contextualSpacing/>
    </w:pPr>
    <w:rPr>
      <w:rFonts w:cs="Angsana New"/>
    </w:rPr>
  </w:style>
  <w:style w:type="paragraph" w:styleId="NormalWeb">
    <w:name w:val="Normal (Web)"/>
    <w:basedOn w:val="Normal"/>
    <w:uiPriority w:val="99"/>
    <w:semiHidden/>
    <w:unhideWhenUsed/>
    <w:rsid w:val="009E7F91"/>
    <w:pPr>
      <w:spacing w:before="100" w:beforeAutospacing="1" w:after="100" w:afterAutospacing="1" w:line="240" w:lineRule="auto"/>
    </w:pPr>
    <w:rPr>
      <w:rFonts w:eastAsia="Times New Roman" w:cs="Times New Roman"/>
      <w:kern w:val="0"/>
      <w:sz w:val="24"/>
      <w:szCs w:val="24"/>
      <w14:ligatures w14:val="none"/>
    </w:rPr>
  </w:style>
  <w:style w:type="character" w:customStyle="1" w:styleId="ff2">
    <w:name w:val="ff2"/>
    <w:basedOn w:val="DefaultParagraphFont"/>
    <w:rsid w:val="000E3964"/>
  </w:style>
  <w:style w:type="character" w:customStyle="1" w:styleId="ff3">
    <w:name w:val="ff3"/>
    <w:basedOn w:val="DefaultParagraphFont"/>
    <w:rsid w:val="000E3964"/>
  </w:style>
  <w:style w:type="character" w:customStyle="1" w:styleId="ls2">
    <w:name w:val="ls2"/>
    <w:basedOn w:val="DefaultParagraphFont"/>
    <w:rsid w:val="000E3964"/>
  </w:style>
  <w:style w:type="character" w:customStyle="1" w:styleId="ws0">
    <w:name w:val="ws0"/>
    <w:basedOn w:val="DefaultParagraphFont"/>
    <w:rsid w:val="000E3964"/>
  </w:style>
  <w:style w:type="character" w:customStyle="1" w:styleId="lsc">
    <w:name w:val="lsc"/>
    <w:basedOn w:val="DefaultParagraphFont"/>
    <w:rsid w:val="000E3964"/>
  </w:style>
  <w:style w:type="character" w:customStyle="1" w:styleId="ls0">
    <w:name w:val="ls0"/>
    <w:basedOn w:val="DefaultParagraphFont"/>
    <w:rsid w:val="000E3964"/>
  </w:style>
  <w:style w:type="character" w:customStyle="1" w:styleId="lse">
    <w:name w:val="lse"/>
    <w:basedOn w:val="DefaultParagraphFont"/>
    <w:rsid w:val="000E3964"/>
  </w:style>
  <w:style w:type="table" w:styleId="TableGrid">
    <w:name w:val="Table Grid"/>
    <w:basedOn w:val="TableNormal"/>
    <w:uiPriority w:val="39"/>
    <w:rsid w:val="00431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38707">
      <w:bodyDiv w:val="1"/>
      <w:marLeft w:val="0"/>
      <w:marRight w:val="0"/>
      <w:marTop w:val="0"/>
      <w:marBottom w:val="0"/>
      <w:divBdr>
        <w:top w:val="none" w:sz="0" w:space="0" w:color="auto"/>
        <w:left w:val="none" w:sz="0" w:space="0" w:color="auto"/>
        <w:bottom w:val="none" w:sz="0" w:space="0" w:color="auto"/>
        <w:right w:val="none" w:sz="0" w:space="0" w:color="auto"/>
      </w:divBdr>
      <w:divsChild>
        <w:div w:id="60642250">
          <w:marLeft w:val="360"/>
          <w:marRight w:val="0"/>
          <w:marTop w:val="200"/>
          <w:marBottom w:val="0"/>
          <w:divBdr>
            <w:top w:val="none" w:sz="0" w:space="0" w:color="auto"/>
            <w:left w:val="none" w:sz="0" w:space="0" w:color="auto"/>
            <w:bottom w:val="none" w:sz="0" w:space="0" w:color="auto"/>
            <w:right w:val="none" w:sz="0" w:space="0" w:color="auto"/>
          </w:divBdr>
        </w:div>
      </w:divsChild>
    </w:div>
    <w:div w:id="219294864">
      <w:bodyDiv w:val="1"/>
      <w:marLeft w:val="0"/>
      <w:marRight w:val="0"/>
      <w:marTop w:val="0"/>
      <w:marBottom w:val="0"/>
      <w:divBdr>
        <w:top w:val="none" w:sz="0" w:space="0" w:color="auto"/>
        <w:left w:val="none" w:sz="0" w:space="0" w:color="auto"/>
        <w:bottom w:val="none" w:sz="0" w:space="0" w:color="auto"/>
        <w:right w:val="none" w:sz="0" w:space="0" w:color="auto"/>
      </w:divBdr>
    </w:div>
    <w:div w:id="241373652">
      <w:bodyDiv w:val="1"/>
      <w:marLeft w:val="0"/>
      <w:marRight w:val="0"/>
      <w:marTop w:val="0"/>
      <w:marBottom w:val="0"/>
      <w:divBdr>
        <w:top w:val="none" w:sz="0" w:space="0" w:color="auto"/>
        <w:left w:val="none" w:sz="0" w:space="0" w:color="auto"/>
        <w:bottom w:val="none" w:sz="0" w:space="0" w:color="auto"/>
        <w:right w:val="none" w:sz="0" w:space="0" w:color="auto"/>
      </w:divBdr>
      <w:divsChild>
        <w:div w:id="359818440">
          <w:marLeft w:val="0"/>
          <w:marRight w:val="0"/>
          <w:marTop w:val="0"/>
          <w:marBottom w:val="0"/>
          <w:divBdr>
            <w:top w:val="none" w:sz="0" w:space="0" w:color="auto"/>
            <w:left w:val="none" w:sz="0" w:space="0" w:color="auto"/>
            <w:bottom w:val="none" w:sz="0" w:space="0" w:color="auto"/>
            <w:right w:val="none" w:sz="0" w:space="0" w:color="auto"/>
          </w:divBdr>
        </w:div>
        <w:div w:id="2051414448">
          <w:marLeft w:val="0"/>
          <w:marRight w:val="0"/>
          <w:marTop w:val="0"/>
          <w:marBottom w:val="0"/>
          <w:divBdr>
            <w:top w:val="none" w:sz="0" w:space="0" w:color="auto"/>
            <w:left w:val="none" w:sz="0" w:space="0" w:color="auto"/>
            <w:bottom w:val="none" w:sz="0" w:space="0" w:color="auto"/>
            <w:right w:val="none" w:sz="0" w:space="0" w:color="auto"/>
          </w:divBdr>
        </w:div>
      </w:divsChild>
    </w:div>
    <w:div w:id="329060873">
      <w:bodyDiv w:val="1"/>
      <w:marLeft w:val="0"/>
      <w:marRight w:val="0"/>
      <w:marTop w:val="0"/>
      <w:marBottom w:val="0"/>
      <w:divBdr>
        <w:top w:val="none" w:sz="0" w:space="0" w:color="auto"/>
        <w:left w:val="none" w:sz="0" w:space="0" w:color="auto"/>
        <w:bottom w:val="none" w:sz="0" w:space="0" w:color="auto"/>
        <w:right w:val="none" w:sz="0" w:space="0" w:color="auto"/>
      </w:divBdr>
      <w:divsChild>
        <w:div w:id="287779946">
          <w:marLeft w:val="0"/>
          <w:marRight w:val="0"/>
          <w:marTop w:val="432"/>
          <w:marBottom w:val="0"/>
          <w:divBdr>
            <w:top w:val="none" w:sz="0" w:space="0" w:color="auto"/>
            <w:left w:val="none" w:sz="0" w:space="0" w:color="auto"/>
            <w:bottom w:val="none" w:sz="0" w:space="0" w:color="auto"/>
            <w:right w:val="none" w:sz="0" w:space="0" w:color="auto"/>
          </w:divBdr>
        </w:div>
        <w:div w:id="1961181914">
          <w:marLeft w:val="0"/>
          <w:marRight w:val="0"/>
          <w:marTop w:val="432"/>
          <w:marBottom w:val="0"/>
          <w:divBdr>
            <w:top w:val="none" w:sz="0" w:space="0" w:color="auto"/>
            <w:left w:val="none" w:sz="0" w:space="0" w:color="auto"/>
            <w:bottom w:val="none" w:sz="0" w:space="0" w:color="auto"/>
            <w:right w:val="none" w:sz="0" w:space="0" w:color="auto"/>
          </w:divBdr>
        </w:div>
        <w:div w:id="197864562">
          <w:marLeft w:val="0"/>
          <w:marRight w:val="0"/>
          <w:marTop w:val="432"/>
          <w:marBottom w:val="0"/>
          <w:divBdr>
            <w:top w:val="none" w:sz="0" w:space="0" w:color="auto"/>
            <w:left w:val="none" w:sz="0" w:space="0" w:color="auto"/>
            <w:bottom w:val="none" w:sz="0" w:space="0" w:color="auto"/>
            <w:right w:val="none" w:sz="0" w:space="0" w:color="auto"/>
          </w:divBdr>
        </w:div>
      </w:divsChild>
    </w:div>
    <w:div w:id="486630432">
      <w:bodyDiv w:val="1"/>
      <w:marLeft w:val="0"/>
      <w:marRight w:val="0"/>
      <w:marTop w:val="0"/>
      <w:marBottom w:val="0"/>
      <w:divBdr>
        <w:top w:val="none" w:sz="0" w:space="0" w:color="auto"/>
        <w:left w:val="none" w:sz="0" w:space="0" w:color="auto"/>
        <w:bottom w:val="none" w:sz="0" w:space="0" w:color="auto"/>
        <w:right w:val="none" w:sz="0" w:space="0" w:color="auto"/>
      </w:divBdr>
    </w:div>
    <w:div w:id="1150363802">
      <w:bodyDiv w:val="1"/>
      <w:marLeft w:val="0"/>
      <w:marRight w:val="0"/>
      <w:marTop w:val="0"/>
      <w:marBottom w:val="0"/>
      <w:divBdr>
        <w:top w:val="none" w:sz="0" w:space="0" w:color="auto"/>
        <w:left w:val="none" w:sz="0" w:space="0" w:color="auto"/>
        <w:bottom w:val="none" w:sz="0" w:space="0" w:color="auto"/>
        <w:right w:val="none" w:sz="0" w:space="0" w:color="auto"/>
      </w:divBdr>
    </w:div>
    <w:div w:id="1343582677">
      <w:bodyDiv w:val="1"/>
      <w:marLeft w:val="0"/>
      <w:marRight w:val="0"/>
      <w:marTop w:val="0"/>
      <w:marBottom w:val="0"/>
      <w:divBdr>
        <w:top w:val="none" w:sz="0" w:space="0" w:color="auto"/>
        <w:left w:val="none" w:sz="0" w:space="0" w:color="auto"/>
        <w:bottom w:val="none" w:sz="0" w:space="0" w:color="auto"/>
        <w:right w:val="none" w:sz="0" w:space="0" w:color="auto"/>
      </w:divBdr>
      <w:divsChild>
        <w:div w:id="570627092">
          <w:marLeft w:val="360"/>
          <w:marRight w:val="0"/>
          <w:marTop w:val="200"/>
          <w:marBottom w:val="0"/>
          <w:divBdr>
            <w:top w:val="none" w:sz="0" w:space="0" w:color="auto"/>
            <w:left w:val="none" w:sz="0" w:space="0" w:color="auto"/>
            <w:bottom w:val="none" w:sz="0" w:space="0" w:color="auto"/>
            <w:right w:val="none" w:sz="0" w:space="0" w:color="auto"/>
          </w:divBdr>
        </w:div>
        <w:div w:id="1303075261">
          <w:marLeft w:val="360"/>
          <w:marRight w:val="0"/>
          <w:marTop w:val="200"/>
          <w:marBottom w:val="0"/>
          <w:divBdr>
            <w:top w:val="none" w:sz="0" w:space="0" w:color="auto"/>
            <w:left w:val="none" w:sz="0" w:space="0" w:color="auto"/>
            <w:bottom w:val="none" w:sz="0" w:space="0" w:color="auto"/>
            <w:right w:val="none" w:sz="0" w:space="0" w:color="auto"/>
          </w:divBdr>
        </w:div>
      </w:divsChild>
    </w:div>
    <w:div w:id="1399666820">
      <w:bodyDiv w:val="1"/>
      <w:marLeft w:val="0"/>
      <w:marRight w:val="0"/>
      <w:marTop w:val="0"/>
      <w:marBottom w:val="0"/>
      <w:divBdr>
        <w:top w:val="none" w:sz="0" w:space="0" w:color="auto"/>
        <w:left w:val="none" w:sz="0" w:space="0" w:color="auto"/>
        <w:bottom w:val="none" w:sz="0" w:space="0" w:color="auto"/>
        <w:right w:val="none" w:sz="0" w:space="0" w:color="auto"/>
      </w:divBdr>
    </w:div>
    <w:div w:id="1434129377">
      <w:bodyDiv w:val="1"/>
      <w:marLeft w:val="0"/>
      <w:marRight w:val="0"/>
      <w:marTop w:val="0"/>
      <w:marBottom w:val="0"/>
      <w:divBdr>
        <w:top w:val="none" w:sz="0" w:space="0" w:color="auto"/>
        <w:left w:val="none" w:sz="0" w:space="0" w:color="auto"/>
        <w:bottom w:val="none" w:sz="0" w:space="0" w:color="auto"/>
        <w:right w:val="none" w:sz="0" w:space="0" w:color="auto"/>
      </w:divBdr>
    </w:div>
    <w:div w:id="1441222884">
      <w:bodyDiv w:val="1"/>
      <w:marLeft w:val="0"/>
      <w:marRight w:val="0"/>
      <w:marTop w:val="0"/>
      <w:marBottom w:val="0"/>
      <w:divBdr>
        <w:top w:val="none" w:sz="0" w:space="0" w:color="auto"/>
        <w:left w:val="none" w:sz="0" w:space="0" w:color="auto"/>
        <w:bottom w:val="none" w:sz="0" w:space="0" w:color="auto"/>
        <w:right w:val="none" w:sz="0" w:space="0" w:color="auto"/>
      </w:divBdr>
    </w:div>
    <w:div w:id="1469319993">
      <w:bodyDiv w:val="1"/>
      <w:marLeft w:val="0"/>
      <w:marRight w:val="0"/>
      <w:marTop w:val="0"/>
      <w:marBottom w:val="0"/>
      <w:divBdr>
        <w:top w:val="none" w:sz="0" w:space="0" w:color="auto"/>
        <w:left w:val="none" w:sz="0" w:space="0" w:color="auto"/>
        <w:bottom w:val="none" w:sz="0" w:space="0" w:color="auto"/>
        <w:right w:val="none" w:sz="0" w:space="0" w:color="auto"/>
      </w:divBdr>
      <w:divsChild>
        <w:div w:id="1003359999">
          <w:marLeft w:val="0"/>
          <w:marRight w:val="0"/>
          <w:marTop w:val="0"/>
          <w:marBottom w:val="305"/>
          <w:divBdr>
            <w:top w:val="none" w:sz="0" w:space="0" w:color="auto"/>
            <w:left w:val="none" w:sz="0" w:space="0" w:color="auto"/>
            <w:bottom w:val="none" w:sz="0" w:space="0" w:color="auto"/>
            <w:right w:val="none" w:sz="0" w:space="0" w:color="auto"/>
          </w:divBdr>
          <w:divsChild>
            <w:div w:id="165099345">
              <w:marLeft w:val="0"/>
              <w:marRight w:val="0"/>
              <w:marTop w:val="0"/>
              <w:marBottom w:val="0"/>
              <w:divBdr>
                <w:top w:val="none" w:sz="0" w:space="0" w:color="auto"/>
                <w:left w:val="none" w:sz="0" w:space="0" w:color="auto"/>
                <w:bottom w:val="none" w:sz="0" w:space="0" w:color="auto"/>
                <w:right w:val="none" w:sz="0" w:space="0" w:color="auto"/>
              </w:divBdr>
              <w:divsChild>
                <w:div w:id="1193690561">
                  <w:marLeft w:val="0"/>
                  <w:marRight w:val="0"/>
                  <w:marTop w:val="0"/>
                  <w:marBottom w:val="0"/>
                  <w:divBdr>
                    <w:top w:val="none" w:sz="0" w:space="0" w:color="auto"/>
                    <w:left w:val="none" w:sz="0" w:space="0" w:color="auto"/>
                    <w:bottom w:val="none" w:sz="0" w:space="0" w:color="auto"/>
                    <w:right w:val="none" w:sz="0" w:space="0" w:color="auto"/>
                  </w:divBdr>
                  <w:divsChild>
                    <w:div w:id="787432225">
                      <w:marLeft w:val="0"/>
                      <w:marRight w:val="0"/>
                      <w:marTop w:val="0"/>
                      <w:marBottom w:val="0"/>
                      <w:divBdr>
                        <w:top w:val="none" w:sz="0" w:space="0" w:color="auto"/>
                        <w:left w:val="none" w:sz="0" w:space="0" w:color="auto"/>
                        <w:bottom w:val="none" w:sz="0" w:space="0" w:color="auto"/>
                        <w:right w:val="none" w:sz="0" w:space="0" w:color="auto"/>
                      </w:divBdr>
                    </w:div>
                    <w:div w:id="1720668065">
                      <w:marLeft w:val="0"/>
                      <w:marRight w:val="0"/>
                      <w:marTop w:val="0"/>
                      <w:marBottom w:val="0"/>
                      <w:divBdr>
                        <w:top w:val="none" w:sz="0" w:space="0" w:color="auto"/>
                        <w:left w:val="none" w:sz="0" w:space="0" w:color="auto"/>
                        <w:bottom w:val="none" w:sz="0" w:space="0" w:color="auto"/>
                        <w:right w:val="none" w:sz="0" w:space="0" w:color="auto"/>
                      </w:divBdr>
                    </w:div>
                    <w:div w:id="2046325379">
                      <w:marLeft w:val="0"/>
                      <w:marRight w:val="0"/>
                      <w:marTop w:val="0"/>
                      <w:marBottom w:val="0"/>
                      <w:divBdr>
                        <w:top w:val="none" w:sz="0" w:space="0" w:color="auto"/>
                        <w:left w:val="none" w:sz="0" w:space="0" w:color="auto"/>
                        <w:bottom w:val="none" w:sz="0" w:space="0" w:color="auto"/>
                        <w:right w:val="none" w:sz="0" w:space="0" w:color="auto"/>
                      </w:divBdr>
                    </w:div>
                    <w:div w:id="689768724">
                      <w:marLeft w:val="0"/>
                      <w:marRight w:val="0"/>
                      <w:marTop w:val="0"/>
                      <w:marBottom w:val="0"/>
                      <w:divBdr>
                        <w:top w:val="none" w:sz="0" w:space="0" w:color="auto"/>
                        <w:left w:val="none" w:sz="0" w:space="0" w:color="auto"/>
                        <w:bottom w:val="none" w:sz="0" w:space="0" w:color="auto"/>
                        <w:right w:val="none" w:sz="0" w:space="0" w:color="auto"/>
                      </w:divBdr>
                    </w:div>
                    <w:div w:id="1519612907">
                      <w:marLeft w:val="0"/>
                      <w:marRight w:val="0"/>
                      <w:marTop w:val="0"/>
                      <w:marBottom w:val="0"/>
                      <w:divBdr>
                        <w:top w:val="none" w:sz="0" w:space="0" w:color="auto"/>
                        <w:left w:val="none" w:sz="0" w:space="0" w:color="auto"/>
                        <w:bottom w:val="none" w:sz="0" w:space="0" w:color="auto"/>
                        <w:right w:val="none" w:sz="0" w:space="0" w:color="auto"/>
                      </w:divBdr>
                    </w:div>
                    <w:div w:id="864441670">
                      <w:marLeft w:val="0"/>
                      <w:marRight w:val="0"/>
                      <w:marTop w:val="0"/>
                      <w:marBottom w:val="0"/>
                      <w:divBdr>
                        <w:top w:val="none" w:sz="0" w:space="0" w:color="auto"/>
                        <w:left w:val="none" w:sz="0" w:space="0" w:color="auto"/>
                        <w:bottom w:val="none" w:sz="0" w:space="0" w:color="auto"/>
                        <w:right w:val="none" w:sz="0" w:space="0" w:color="auto"/>
                      </w:divBdr>
                    </w:div>
                    <w:div w:id="2046439040">
                      <w:marLeft w:val="0"/>
                      <w:marRight w:val="0"/>
                      <w:marTop w:val="0"/>
                      <w:marBottom w:val="0"/>
                      <w:divBdr>
                        <w:top w:val="none" w:sz="0" w:space="0" w:color="auto"/>
                        <w:left w:val="none" w:sz="0" w:space="0" w:color="auto"/>
                        <w:bottom w:val="none" w:sz="0" w:space="0" w:color="auto"/>
                        <w:right w:val="none" w:sz="0" w:space="0" w:color="auto"/>
                      </w:divBdr>
                    </w:div>
                    <w:div w:id="155613300">
                      <w:marLeft w:val="0"/>
                      <w:marRight w:val="0"/>
                      <w:marTop w:val="0"/>
                      <w:marBottom w:val="0"/>
                      <w:divBdr>
                        <w:top w:val="none" w:sz="0" w:space="0" w:color="auto"/>
                        <w:left w:val="none" w:sz="0" w:space="0" w:color="auto"/>
                        <w:bottom w:val="none" w:sz="0" w:space="0" w:color="auto"/>
                        <w:right w:val="none" w:sz="0" w:space="0" w:color="auto"/>
                      </w:divBdr>
                    </w:div>
                    <w:div w:id="771894301">
                      <w:marLeft w:val="0"/>
                      <w:marRight w:val="0"/>
                      <w:marTop w:val="0"/>
                      <w:marBottom w:val="0"/>
                      <w:divBdr>
                        <w:top w:val="none" w:sz="0" w:space="0" w:color="auto"/>
                        <w:left w:val="none" w:sz="0" w:space="0" w:color="auto"/>
                        <w:bottom w:val="none" w:sz="0" w:space="0" w:color="auto"/>
                        <w:right w:val="none" w:sz="0" w:space="0" w:color="auto"/>
                      </w:divBdr>
                    </w:div>
                    <w:div w:id="1691833584">
                      <w:marLeft w:val="0"/>
                      <w:marRight w:val="0"/>
                      <w:marTop w:val="0"/>
                      <w:marBottom w:val="0"/>
                      <w:divBdr>
                        <w:top w:val="none" w:sz="0" w:space="0" w:color="auto"/>
                        <w:left w:val="none" w:sz="0" w:space="0" w:color="auto"/>
                        <w:bottom w:val="none" w:sz="0" w:space="0" w:color="auto"/>
                        <w:right w:val="none" w:sz="0" w:space="0" w:color="auto"/>
                      </w:divBdr>
                    </w:div>
                    <w:div w:id="303120387">
                      <w:marLeft w:val="0"/>
                      <w:marRight w:val="0"/>
                      <w:marTop w:val="0"/>
                      <w:marBottom w:val="0"/>
                      <w:divBdr>
                        <w:top w:val="none" w:sz="0" w:space="0" w:color="auto"/>
                        <w:left w:val="none" w:sz="0" w:space="0" w:color="auto"/>
                        <w:bottom w:val="none" w:sz="0" w:space="0" w:color="auto"/>
                        <w:right w:val="none" w:sz="0" w:space="0" w:color="auto"/>
                      </w:divBdr>
                    </w:div>
                    <w:div w:id="1430394302">
                      <w:marLeft w:val="0"/>
                      <w:marRight w:val="0"/>
                      <w:marTop w:val="0"/>
                      <w:marBottom w:val="0"/>
                      <w:divBdr>
                        <w:top w:val="none" w:sz="0" w:space="0" w:color="auto"/>
                        <w:left w:val="none" w:sz="0" w:space="0" w:color="auto"/>
                        <w:bottom w:val="none" w:sz="0" w:space="0" w:color="auto"/>
                        <w:right w:val="none" w:sz="0" w:space="0" w:color="auto"/>
                      </w:divBdr>
                    </w:div>
                    <w:div w:id="927543509">
                      <w:marLeft w:val="0"/>
                      <w:marRight w:val="0"/>
                      <w:marTop w:val="0"/>
                      <w:marBottom w:val="0"/>
                      <w:divBdr>
                        <w:top w:val="none" w:sz="0" w:space="0" w:color="auto"/>
                        <w:left w:val="none" w:sz="0" w:space="0" w:color="auto"/>
                        <w:bottom w:val="none" w:sz="0" w:space="0" w:color="auto"/>
                        <w:right w:val="none" w:sz="0" w:space="0" w:color="auto"/>
                      </w:divBdr>
                    </w:div>
                    <w:div w:id="2098282746">
                      <w:marLeft w:val="0"/>
                      <w:marRight w:val="0"/>
                      <w:marTop w:val="0"/>
                      <w:marBottom w:val="0"/>
                      <w:divBdr>
                        <w:top w:val="none" w:sz="0" w:space="0" w:color="auto"/>
                        <w:left w:val="none" w:sz="0" w:space="0" w:color="auto"/>
                        <w:bottom w:val="none" w:sz="0" w:space="0" w:color="auto"/>
                        <w:right w:val="none" w:sz="0" w:space="0" w:color="auto"/>
                      </w:divBdr>
                    </w:div>
                    <w:div w:id="1424034022">
                      <w:marLeft w:val="0"/>
                      <w:marRight w:val="0"/>
                      <w:marTop w:val="0"/>
                      <w:marBottom w:val="0"/>
                      <w:divBdr>
                        <w:top w:val="none" w:sz="0" w:space="0" w:color="auto"/>
                        <w:left w:val="none" w:sz="0" w:space="0" w:color="auto"/>
                        <w:bottom w:val="none" w:sz="0" w:space="0" w:color="auto"/>
                        <w:right w:val="none" w:sz="0" w:space="0" w:color="auto"/>
                      </w:divBdr>
                    </w:div>
                    <w:div w:id="1472600838">
                      <w:marLeft w:val="0"/>
                      <w:marRight w:val="0"/>
                      <w:marTop w:val="0"/>
                      <w:marBottom w:val="0"/>
                      <w:divBdr>
                        <w:top w:val="none" w:sz="0" w:space="0" w:color="auto"/>
                        <w:left w:val="none" w:sz="0" w:space="0" w:color="auto"/>
                        <w:bottom w:val="none" w:sz="0" w:space="0" w:color="auto"/>
                        <w:right w:val="none" w:sz="0" w:space="0" w:color="auto"/>
                      </w:divBdr>
                    </w:div>
                    <w:div w:id="861213155">
                      <w:marLeft w:val="0"/>
                      <w:marRight w:val="0"/>
                      <w:marTop w:val="0"/>
                      <w:marBottom w:val="0"/>
                      <w:divBdr>
                        <w:top w:val="none" w:sz="0" w:space="0" w:color="auto"/>
                        <w:left w:val="none" w:sz="0" w:space="0" w:color="auto"/>
                        <w:bottom w:val="none" w:sz="0" w:space="0" w:color="auto"/>
                        <w:right w:val="none" w:sz="0" w:space="0" w:color="auto"/>
                      </w:divBdr>
                    </w:div>
                    <w:div w:id="951398489">
                      <w:marLeft w:val="0"/>
                      <w:marRight w:val="0"/>
                      <w:marTop w:val="0"/>
                      <w:marBottom w:val="0"/>
                      <w:divBdr>
                        <w:top w:val="none" w:sz="0" w:space="0" w:color="auto"/>
                        <w:left w:val="none" w:sz="0" w:space="0" w:color="auto"/>
                        <w:bottom w:val="none" w:sz="0" w:space="0" w:color="auto"/>
                        <w:right w:val="none" w:sz="0" w:space="0" w:color="auto"/>
                      </w:divBdr>
                    </w:div>
                    <w:div w:id="1508903071">
                      <w:marLeft w:val="0"/>
                      <w:marRight w:val="0"/>
                      <w:marTop w:val="0"/>
                      <w:marBottom w:val="0"/>
                      <w:divBdr>
                        <w:top w:val="none" w:sz="0" w:space="0" w:color="auto"/>
                        <w:left w:val="none" w:sz="0" w:space="0" w:color="auto"/>
                        <w:bottom w:val="none" w:sz="0" w:space="0" w:color="auto"/>
                        <w:right w:val="none" w:sz="0" w:space="0" w:color="auto"/>
                      </w:divBdr>
                    </w:div>
                    <w:div w:id="1204175916">
                      <w:marLeft w:val="0"/>
                      <w:marRight w:val="0"/>
                      <w:marTop w:val="0"/>
                      <w:marBottom w:val="0"/>
                      <w:divBdr>
                        <w:top w:val="none" w:sz="0" w:space="0" w:color="auto"/>
                        <w:left w:val="none" w:sz="0" w:space="0" w:color="auto"/>
                        <w:bottom w:val="none" w:sz="0" w:space="0" w:color="auto"/>
                        <w:right w:val="none" w:sz="0" w:space="0" w:color="auto"/>
                      </w:divBdr>
                    </w:div>
                    <w:div w:id="1687829970">
                      <w:marLeft w:val="0"/>
                      <w:marRight w:val="0"/>
                      <w:marTop w:val="0"/>
                      <w:marBottom w:val="0"/>
                      <w:divBdr>
                        <w:top w:val="none" w:sz="0" w:space="0" w:color="auto"/>
                        <w:left w:val="none" w:sz="0" w:space="0" w:color="auto"/>
                        <w:bottom w:val="none" w:sz="0" w:space="0" w:color="auto"/>
                        <w:right w:val="none" w:sz="0" w:space="0" w:color="auto"/>
                      </w:divBdr>
                    </w:div>
                    <w:div w:id="697893736">
                      <w:marLeft w:val="0"/>
                      <w:marRight w:val="0"/>
                      <w:marTop w:val="0"/>
                      <w:marBottom w:val="0"/>
                      <w:divBdr>
                        <w:top w:val="none" w:sz="0" w:space="0" w:color="auto"/>
                        <w:left w:val="none" w:sz="0" w:space="0" w:color="auto"/>
                        <w:bottom w:val="none" w:sz="0" w:space="0" w:color="auto"/>
                        <w:right w:val="none" w:sz="0" w:space="0" w:color="auto"/>
                      </w:divBdr>
                    </w:div>
                    <w:div w:id="1178613694">
                      <w:marLeft w:val="0"/>
                      <w:marRight w:val="0"/>
                      <w:marTop w:val="0"/>
                      <w:marBottom w:val="0"/>
                      <w:divBdr>
                        <w:top w:val="none" w:sz="0" w:space="0" w:color="auto"/>
                        <w:left w:val="none" w:sz="0" w:space="0" w:color="auto"/>
                        <w:bottom w:val="none" w:sz="0" w:space="0" w:color="auto"/>
                        <w:right w:val="none" w:sz="0" w:space="0" w:color="auto"/>
                      </w:divBdr>
                    </w:div>
                    <w:div w:id="469325242">
                      <w:marLeft w:val="0"/>
                      <w:marRight w:val="0"/>
                      <w:marTop w:val="0"/>
                      <w:marBottom w:val="0"/>
                      <w:divBdr>
                        <w:top w:val="none" w:sz="0" w:space="0" w:color="auto"/>
                        <w:left w:val="none" w:sz="0" w:space="0" w:color="auto"/>
                        <w:bottom w:val="none" w:sz="0" w:space="0" w:color="auto"/>
                        <w:right w:val="none" w:sz="0" w:space="0" w:color="auto"/>
                      </w:divBdr>
                    </w:div>
                    <w:div w:id="1956449824">
                      <w:marLeft w:val="0"/>
                      <w:marRight w:val="0"/>
                      <w:marTop w:val="0"/>
                      <w:marBottom w:val="0"/>
                      <w:divBdr>
                        <w:top w:val="none" w:sz="0" w:space="0" w:color="auto"/>
                        <w:left w:val="none" w:sz="0" w:space="0" w:color="auto"/>
                        <w:bottom w:val="none" w:sz="0" w:space="0" w:color="auto"/>
                        <w:right w:val="none" w:sz="0" w:space="0" w:color="auto"/>
                      </w:divBdr>
                    </w:div>
                    <w:div w:id="1901014153">
                      <w:marLeft w:val="0"/>
                      <w:marRight w:val="0"/>
                      <w:marTop w:val="0"/>
                      <w:marBottom w:val="0"/>
                      <w:divBdr>
                        <w:top w:val="none" w:sz="0" w:space="0" w:color="auto"/>
                        <w:left w:val="none" w:sz="0" w:space="0" w:color="auto"/>
                        <w:bottom w:val="none" w:sz="0" w:space="0" w:color="auto"/>
                        <w:right w:val="none" w:sz="0" w:space="0" w:color="auto"/>
                      </w:divBdr>
                    </w:div>
                    <w:div w:id="645353879">
                      <w:marLeft w:val="0"/>
                      <w:marRight w:val="0"/>
                      <w:marTop w:val="0"/>
                      <w:marBottom w:val="0"/>
                      <w:divBdr>
                        <w:top w:val="none" w:sz="0" w:space="0" w:color="auto"/>
                        <w:left w:val="none" w:sz="0" w:space="0" w:color="auto"/>
                        <w:bottom w:val="none" w:sz="0" w:space="0" w:color="auto"/>
                        <w:right w:val="none" w:sz="0" w:space="0" w:color="auto"/>
                      </w:divBdr>
                    </w:div>
                    <w:div w:id="989560126">
                      <w:marLeft w:val="0"/>
                      <w:marRight w:val="0"/>
                      <w:marTop w:val="0"/>
                      <w:marBottom w:val="0"/>
                      <w:divBdr>
                        <w:top w:val="none" w:sz="0" w:space="0" w:color="auto"/>
                        <w:left w:val="none" w:sz="0" w:space="0" w:color="auto"/>
                        <w:bottom w:val="none" w:sz="0" w:space="0" w:color="auto"/>
                        <w:right w:val="none" w:sz="0" w:space="0" w:color="auto"/>
                      </w:divBdr>
                    </w:div>
                    <w:div w:id="1567715512">
                      <w:marLeft w:val="0"/>
                      <w:marRight w:val="0"/>
                      <w:marTop w:val="0"/>
                      <w:marBottom w:val="0"/>
                      <w:divBdr>
                        <w:top w:val="none" w:sz="0" w:space="0" w:color="auto"/>
                        <w:left w:val="none" w:sz="0" w:space="0" w:color="auto"/>
                        <w:bottom w:val="none" w:sz="0" w:space="0" w:color="auto"/>
                        <w:right w:val="none" w:sz="0" w:space="0" w:color="auto"/>
                      </w:divBdr>
                    </w:div>
                    <w:div w:id="1666935215">
                      <w:marLeft w:val="0"/>
                      <w:marRight w:val="0"/>
                      <w:marTop w:val="0"/>
                      <w:marBottom w:val="0"/>
                      <w:divBdr>
                        <w:top w:val="none" w:sz="0" w:space="0" w:color="auto"/>
                        <w:left w:val="none" w:sz="0" w:space="0" w:color="auto"/>
                        <w:bottom w:val="none" w:sz="0" w:space="0" w:color="auto"/>
                        <w:right w:val="none" w:sz="0" w:space="0" w:color="auto"/>
                      </w:divBdr>
                    </w:div>
                    <w:div w:id="170802304">
                      <w:marLeft w:val="0"/>
                      <w:marRight w:val="0"/>
                      <w:marTop w:val="0"/>
                      <w:marBottom w:val="0"/>
                      <w:divBdr>
                        <w:top w:val="none" w:sz="0" w:space="0" w:color="auto"/>
                        <w:left w:val="none" w:sz="0" w:space="0" w:color="auto"/>
                        <w:bottom w:val="none" w:sz="0" w:space="0" w:color="auto"/>
                        <w:right w:val="none" w:sz="0" w:space="0" w:color="auto"/>
                      </w:divBdr>
                    </w:div>
                    <w:div w:id="533227655">
                      <w:marLeft w:val="0"/>
                      <w:marRight w:val="0"/>
                      <w:marTop w:val="0"/>
                      <w:marBottom w:val="0"/>
                      <w:divBdr>
                        <w:top w:val="none" w:sz="0" w:space="0" w:color="auto"/>
                        <w:left w:val="none" w:sz="0" w:space="0" w:color="auto"/>
                        <w:bottom w:val="none" w:sz="0" w:space="0" w:color="auto"/>
                        <w:right w:val="none" w:sz="0" w:space="0" w:color="auto"/>
                      </w:divBdr>
                    </w:div>
                    <w:div w:id="10225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06313">
      <w:bodyDiv w:val="1"/>
      <w:marLeft w:val="0"/>
      <w:marRight w:val="0"/>
      <w:marTop w:val="0"/>
      <w:marBottom w:val="0"/>
      <w:divBdr>
        <w:top w:val="none" w:sz="0" w:space="0" w:color="auto"/>
        <w:left w:val="none" w:sz="0" w:space="0" w:color="auto"/>
        <w:bottom w:val="none" w:sz="0" w:space="0" w:color="auto"/>
        <w:right w:val="none" w:sz="0" w:space="0" w:color="auto"/>
      </w:divBdr>
    </w:div>
    <w:div w:id="1649899059">
      <w:bodyDiv w:val="1"/>
      <w:marLeft w:val="0"/>
      <w:marRight w:val="0"/>
      <w:marTop w:val="0"/>
      <w:marBottom w:val="0"/>
      <w:divBdr>
        <w:top w:val="none" w:sz="0" w:space="0" w:color="auto"/>
        <w:left w:val="none" w:sz="0" w:space="0" w:color="auto"/>
        <w:bottom w:val="none" w:sz="0" w:space="0" w:color="auto"/>
        <w:right w:val="none" w:sz="0" w:space="0" w:color="auto"/>
      </w:divBdr>
      <w:divsChild>
        <w:div w:id="181433594">
          <w:marLeft w:val="360"/>
          <w:marRight w:val="0"/>
          <w:marTop w:val="200"/>
          <w:marBottom w:val="0"/>
          <w:divBdr>
            <w:top w:val="none" w:sz="0" w:space="0" w:color="auto"/>
            <w:left w:val="none" w:sz="0" w:space="0" w:color="auto"/>
            <w:bottom w:val="none" w:sz="0" w:space="0" w:color="auto"/>
            <w:right w:val="none" w:sz="0" w:space="0" w:color="auto"/>
          </w:divBdr>
        </w:div>
        <w:div w:id="744569115">
          <w:marLeft w:val="360"/>
          <w:marRight w:val="0"/>
          <w:marTop w:val="200"/>
          <w:marBottom w:val="0"/>
          <w:divBdr>
            <w:top w:val="none" w:sz="0" w:space="0" w:color="auto"/>
            <w:left w:val="none" w:sz="0" w:space="0" w:color="auto"/>
            <w:bottom w:val="none" w:sz="0" w:space="0" w:color="auto"/>
            <w:right w:val="none" w:sz="0" w:space="0" w:color="auto"/>
          </w:divBdr>
        </w:div>
      </w:divsChild>
    </w:div>
    <w:div w:id="177493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08AFA-59B0-427C-B197-BE580E124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2532</Words>
  <Characters>8587</Characters>
  <Application>Microsoft Office Word</Application>
  <DocSecurity>0</DocSecurity>
  <Lines>238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Trần Đình</dc:creator>
  <cp:keywords/>
  <dc:description/>
  <cp:lastModifiedBy>Huy Tran</cp:lastModifiedBy>
  <cp:revision>3</cp:revision>
  <dcterms:created xsi:type="dcterms:W3CDTF">2024-05-09T13:44:00Z</dcterms:created>
  <dcterms:modified xsi:type="dcterms:W3CDTF">2024-05-28T04:44:00Z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b858ae8c1988cf70897846cb031964d3e4df2e6861952dd59de34f5b5c0002ff</vt:lpwstr>
  </property>
</Properties>
</file>