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3F8B" w14:textId="77777777" w:rsidR="00C25647" w:rsidRPr="000A3169" w:rsidRDefault="00C25647" w:rsidP="00C25647">
      <w:pPr>
        <w:rPr>
          <w:rFonts w:ascii="Segoe UI" w:hAnsi="Segoe UI" w:cs="Formula"/>
          <w:color w:val="111111"/>
          <w:sz w:val="20"/>
          <w:szCs w:val="20"/>
          <w:shd w:val="clear" w:color="auto" w:fill="FFFFFF"/>
          <w:rtl/>
        </w:rPr>
      </w:pPr>
      <w:r w:rsidRPr="000A3169">
        <w:rPr>
          <w:rFonts w:ascii="Segoe UI" w:hAnsi="Segoe UI" w:cs="Formula"/>
          <w:color w:val="111111"/>
          <w:sz w:val="20"/>
          <w:szCs w:val="20"/>
          <w:shd w:val="clear" w:color="auto" w:fill="FFFFFF"/>
          <w:rtl/>
        </w:rPr>
        <w:t>בס"ד</w:t>
      </w:r>
    </w:p>
    <w:p w14:paraId="5AFF801A" w14:textId="77777777" w:rsidR="00C25647" w:rsidRPr="00411CED" w:rsidRDefault="00C25647" w:rsidP="00C25647">
      <w:pPr>
        <w:rPr>
          <w:rFonts w:ascii="Segoe UI" w:hAnsi="Segoe UI" w:cs="Formula"/>
          <w:color w:val="111111"/>
          <w:sz w:val="28"/>
          <w:szCs w:val="28"/>
          <w:shd w:val="clear" w:color="auto" w:fill="FFFFFF"/>
          <w:rtl/>
        </w:rPr>
      </w:pPr>
      <w:r w:rsidRPr="00411CED">
        <w:rPr>
          <w:rFonts w:ascii="Segoe UI" w:hAnsi="Segoe UI" w:cs="Formula"/>
          <w:color w:val="111111"/>
          <w:sz w:val="28"/>
          <w:szCs w:val="28"/>
          <w:shd w:val="clear" w:color="auto" w:fill="FFFFFF"/>
          <w:rtl/>
        </w:rPr>
        <w:t xml:space="preserve">מסמך </w:t>
      </w:r>
      <w:r w:rsidRPr="00411CED">
        <w:rPr>
          <w:rFonts w:ascii="Segoe UI" w:hAnsi="Segoe UI" w:cs="Formula"/>
          <w:color w:val="111111"/>
          <w:sz w:val="20"/>
          <w:szCs w:val="20"/>
          <w:shd w:val="clear" w:color="auto" w:fill="FFFFFF"/>
        </w:rPr>
        <w:t>(requirements review)</w:t>
      </w:r>
      <w:r w:rsidRPr="00411CED">
        <w:rPr>
          <w:rFonts w:ascii="Segoe UI" w:hAnsi="Segoe UI" w:cs="Formula"/>
          <w:color w:val="111111"/>
          <w:shd w:val="clear" w:color="auto" w:fill="FFFFFF"/>
        </w:rPr>
        <w:t xml:space="preserve"> </w:t>
      </w:r>
      <w:r w:rsidRPr="00411CED">
        <w:rPr>
          <w:rFonts w:ascii="Segoe UI" w:hAnsi="Segoe UI" w:cs="Formula"/>
          <w:color w:val="111111"/>
          <w:sz w:val="28"/>
          <w:szCs w:val="28"/>
          <w:shd w:val="clear" w:color="auto" w:fill="FFFFFF"/>
        </w:rPr>
        <w:t>RR</w:t>
      </w:r>
      <w:r w:rsidRPr="00411CED">
        <w:rPr>
          <w:rFonts w:ascii="Segoe UI" w:hAnsi="Segoe UI" w:cs="Formula"/>
          <w:color w:val="111111"/>
          <w:sz w:val="28"/>
          <w:szCs w:val="28"/>
          <w:shd w:val="clear" w:color="auto" w:fill="FFFFFF"/>
          <w:rtl/>
        </w:rPr>
        <w:t>- מערכת ניהול מאגר נתוני קורונה</w:t>
      </w:r>
    </w:p>
    <w:p w14:paraId="16E23FA9" w14:textId="77777777" w:rsidR="00C25647" w:rsidRPr="00411CED" w:rsidRDefault="00C25647" w:rsidP="00C25647">
      <w:pPr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</w:pPr>
      <w:r>
        <w:rPr>
          <w:rFonts w:ascii="Segoe UI" w:hAnsi="Segoe UI" w:cs="Formula"/>
          <w:color w:val="111111"/>
          <w:sz w:val="24"/>
          <w:szCs w:val="24"/>
          <w:shd w:val="clear" w:color="auto" w:fill="FFFFFF"/>
        </w:rPr>
        <w:t>-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 xml:space="preserve"> מהן הדרישות הספציפיות לבקשה בצד השרת? האם יש שדות ספציפיים שנדרשים, ומה צריך להיות הפורמט של הנתונים בשדות אלה</w:t>
      </w:r>
      <w:r w:rsidRPr="00411CED">
        <w:rPr>
          <w:rFonts w:ascii="Segoe UI" w:hAnsi="Segoe UI" w:cs="Formula" w:hint="cs"/>
          <w:color w:val="111111"/>
          <w:sz w:val="24"/>
          <w:szCs w:val="24"/>
          <w:shd w:val="clear" w:color="auto" w:fill="FFFFFF"/>
          <w:rtl/>
        </w:rPr>
        <w:t>?</w:t>
      </w:r>
    </w:p>
    <w:p w14:paraId="00B1048D" w14:textId="77777777" w:rsidR="00C25647" w:rsidRPr="00411CED" w:rsidRDefault="00C25647" w:rsidP="00C25647">
      <w:pPr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</w:pPr>
      <w:r>
        <w:rPr>
          <w:rFonts w:ascii="Segoe UI" w:hAnsi="Segoe UI" w:cs="Formula"/>
          <w:color w:val="111111"/>
          <w:sz w:val="24"/>
          <w:szCs w:val="24"/>
          <w:shd w:val="clear" w:color="auto" w:fill="FFFFFF"/>
        </w:rPr>
        <w:t>-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 xml:space="preserve"> האם יש הגבלה למספר האנשים שניתן לכלול בבקשת בידוד קבוצתי? אם יש, מה הגבול?</w:t>
      </w:r>
    </w:p>
    <w:p w14:paraId="220833A5" w14:textId="77777777" w:rsidR="00C25647" w:rsidRPr="00411CED" w:rsidRDefault="00C25647" w:rsidP="00C25647">
      <w:pPr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</w:pPr>
      <w:r>
        <w:rPr>
          <w:rFonts w:ascii="Segoe UI" w:hAnsi="Segoe UI" w:cs="Formula"/>
          <w:color w:val="111111"/>
          <w:sz w:val="24"/>
          <w:szCs w:val="24"/>
          <w:shd w:val="clear" w:color="auto" w:fill="FFFFFF"/>
        </w:rPr>
        <w:t>-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 xml:space="preserve"> כיצד תטפל המערכת במקרים בהם תאריך החשיפה לנגיף או תאריך ההחלמה מהנגיף חסר או לא חוקי? </w:t>
      </w:r>
    </w:p>
    <w:p w14:paraId="2FB2110B" w14:textId="77777777" w:rsidR="00C25647" w:rsidRPr="00411CED" w:rsidRDefault="00C25647" w:rsidP="00C25647">
      <w:pPr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</w:pPr>
      <w:r>
        <w:rPr>
          <w:rFonts w:ascii="Segoe UI" w:hAnsi="Segoe UI" w:cs="Formula" w:hint="cs"/>
          <w:color w:val="111111"/>
          <w:sz w:val="24"/>
          <w:szCs w:val="24"/>
          <w:shd w:val="clear" w:color="auto" w:fill="FFFFFF"/>
          <w:rtl/>
        </w:rPr>
        <w:t>-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 xml:space="preserve"> מה קורה אם משתמש בוחר מיקום שנמצא מחוץ לישראל? האם המערכת תוכל לטפל במקרה הזה? </w:t>
      </w:r>
    </w:p>
    <w:p w14:paraId="5D4498A4" w14:textId="77777777" w:rsidR="00C25647" w:rsidRPr="00411CED" w:rsidRDefault="00C25647" w:rsidP="00C25647">
      <w:pPr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</w:pPr>
      <w:r>
        <w:rPr>
          <w:rFonts w:ascii="Segoe UI" w:hAnsi="Segoe UI" w:cs="Formula" w:hint="cs"/>
          <w:color w:val="111111"/>
          <w:sz w:val="24"/>
          <w:szCs w:val="24"/>
          <w:shd w:val="clear" w:color="auto" w:fill="FFFFFF"/>
          <w:rtl/>
        </w:rPr>
        <w:t>-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 xml:space="preserve"> האם יש מקרי קצה ספציפיים שהמערכת צריכה להיות מסוגלת לטפל בהם, כמו מקרים שבהם המשתמש בוחר תאריך שהוא בעתיד או מקרים שבהם המשתמש בוחר מיקום שאינו כתובת חוקית?</w:t>
      </w:r>
    </w:p>
    <w:p w14:paraId="2BA0B245" w14:textId="77777777" w:rsidR="00C25647" w:rsidRPr="00411CED" w:rsidRDefault="00C25647" w:rsidP="00C25647">
      <w:pPr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</w:pPr>
      <w:r>
        <w:rPr>
          <w:rFonts w:ascii="Segoe UI" w:hAnsi="Segoe UI" w:cs="Formula" w:hint="cs"/>
          <w:color w:val="111111"/>
          <w:sz w:val="24"/>
          <w:szCs w:val="24"/>
          <w:shd w:val="clear" w:color="auto" w:fill="FFFFFF"/>
          <w:rtl/>
        </w:rPr>
        <w:t>-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 xml:space="preserve"> להיכן יועברו כל המבודדים? האם יש צורך להתחשב במקום המגורים שלהם לשם כך (כמו במקרה שנגיף התגלה במרכז קניות וכדו')?</w:t>
      </w:r>
    </w:p>
    <w:p w14:paraId="4EE3C567" w14:textId="77777777" w:rsidR="00C25647" w:rsidRPr="00411CED" w:rsidRDefault="00C25647" w:rsidP="00C25647">
      <w:pPr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</w:pPr>
      <w:r>
        <w:rPr>
          <w:rFonts w:ascii="Segoe UI" w:hAnsi="Segoe UI" w:cs="Formula" w:hint="cs"/>
          <w:color w:val="111111"/>
          <w:sz w:val="24"/>
          <w:szCs w:val="24"/>
          <w:shd w:val="clear" w:color="auto" w:fill="FFFFFF"/>
          <w:rtl/>
        </w:rPr>
        <w:t>-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 xml:space="preserve"> יש צורך להוסיף למערכת מידע מטעם משרד הבריאות לגבי הנחיות הבידוד, כמו האם מותר לאנשים בתוך מתחם הבידוד להתקרב אחד לשני, או כמה זמן יימשך הבידוד.</w:t>
      </w:r>
    </w:p>
    <w:p w14:paraId="1318CD13" w14:textId="77777777" w:rsidR="00C25647" w:rsidRPr="00411CED" w:rsidRDefault="00C25647" w:rsidP="00C25647">
      <w:pPr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</w:pPr>
      <w:r>
        <w:rPr>
          <w:rFonts w:ascii="Segoe UI" w:hAnsi="Segoe UI" w:cs="Formula" w:hint="cs"/>
          <w:color w:val="111111"/>
          <w:sz w:val="24"/>
          <w:szCs w:val="24"/>
          <w:shd w:val="clear" w:color="auto" w:fill="FFFFFF"/>
          <w:rtl/>
        </w:rPr>
        <w:t>-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 xml:space="preserve"> יש להוסיף התייחסות למקרה קצה בו כאשר נייד השייך לאדם </w:t>
      </w:r>
      <w:proofErr w:type="spellStart"/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>מסויים</w:t>
      </w:r>
      <w:proofErr w:type="spellEnd"/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>, ובזמן האיכון החזיק בו אדם אחר. במקרה זה בעל הנייד יקבל הודעת בידוד, בעוד שהוא לא צריך להיכנס לבידוד.</w:t>
      </w:r>
    </w:p>
    <w:p w14:paraId="397FFE69" w14:textId="77777777" w:rsidR="00C25647" w:rsidRPr="00411CED" w:rsidRDefault="00C25647" w:rsidP="00C25647">
      <w:pPr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</w:pPr>
      <w:r>
        <w:rPr>
          <w:rFonts w:ascii="Segoe UI" w:hAnsi="Segoe UI" w:cs="Formula" w:hint="cs"/>
          <w:color w:val="111111"/>
          <w:sz w:val="24"/>
          <w:szCs w:val="24"/>
          <w:shd w:val="clear" w:color="auto" w:fill="FFFFFF"/>
          <w:rtl/>
        </w:rPr>
        <w:t>-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 xml:space="preserve"> האם תאריך ההחלמה מהנגיף יתקבל כנתון קבוע מראש או שצריך לחשב זאת? האם לחשב ע"פ מספר ימים מוגדר ממשרד הבריאות- שכל פעם משתנה וצריך גם להתחבר למאגר של משרד הבריאות?</w:t>
      </w:r>
      <w:r w:rsidRPr="00411CED">
        <w:rPr>
          <w:rFonts w:ascii="Segoe UI" w:hAnsi="Segoe UI" w:cs="Formula" w:hint="cs"/>
          <w:color w:val="111111"/>
          <w:sz w:val="24"/>
          <w:szCs w:val="24"/>
          <w:shd w:val="clear" w:color="auto" w:fill="FFFFFF"/>
          <w:rtl/>
        </w:rPr>
        <w:t xml:space="preserve">   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>אם לא</w:t>
      </w:r>
      <w:r w:rsidRPr="00411CED">
        <w:rPr>
          <w:rFonts w:ascii="Segoe UI" w:hAnsi="Segoe UI" w:cs="Formula" w:hint="cs"/>
          <w:color w:val="111111"/>
          <w:sz w:val="24"/>
          <w:szCs w:val="24"/>
          <w:shd w:val="clear" w:color="auto" w:fill="FFFFFF"/>
          <w:rtl/>
        </w:rPr>
        <w:t>,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 xml:space="preserve"> יש צורך להוסיף במסך ה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</w:rPr>
        <w:t>IFRAME</w:t>
      </w:r>
      <w:r w:rsidRPr="00411CED">
        <w:rPr>
          <w:rFonts w:ascii="Segoe UI" w:hAnsi="Segoe UI" w:cs="Formula"/>
          <w:color w:val="111111"/>
          <w:sz w:val="24"/>
          <w:szCs w:val="24"/>
          <w:shd w:val="clear" w:color="auto" w:fill="FFFFFF"/>
          <w:rtl/>
        </w:rPr>
        <w:t xml:space="preserve"> כפתור לציון/ חישוב תאריך ההחלמה מהנגיף, שייתן הודעה למערך המבודדים כאשר הם יכולים לצאת.</w:t>
      </w:r>
    </w:p>
    <w:p w14:paraId="7E4FD7EF" w14:textId="77777777" w:rsidR="00C25647" w:rsidRPr="00411CED" w:rsidRDefault="00C25647" w:rsidP="00C25647">
      <w:pPr>
        <w:rPr>
          <w:rFonts w:cs="Formula"/>
          <w:sz w:val="24"/>
          <w:szCs w:val="24"/>
          <w:rtl/>
        </w:rPr>
      </w:pPr>
    </w:p>
    <w:p w14:paraId="6CCA33AE" w14:textId="77777777" w:rsidR="00361EF0" w:rsidRDefault="00361EF0"/>
    <w:sectPr w:rsidR="00361EF0" w:rsidSect="003009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mula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6A"/>
    <w:rsid w:val="002D026A"/>
    <w:rsid w:val="003009B8"/>
    <w:rsid w:val="00361EF0"/>
    <w:rsid w:val="00C2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8B0FE-9173-4B54-885E-25CF8A1B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64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בל</dc:creator>
  <cp:keywords/>
  <dc:description/>
  <cp:lastModifiedBy>בל</cp:lastModifiedBy>
  <cp:revision>2</cp:revision>
  <dcterms:created xsi:type="dcterms:W3CDTF">2023-05-11T18:08:00Z</dcterms:created>
  <dcterms:modified xsi:type="dcterms:W3CDTF">2023-05-11T18:08:00Z</dcterms:modified>
</cp:coreProperties>
</file>