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 w:name="software-design-specification"/>
    <w:p>
      <w:pPr>
        <w:pStyle w:val="Heading1"/>
      </w:pPr>
      <w:r>
        <w:t xml:space="preserve">SOFTWARE DESIGN SPECIFICATION</w:t>
      </w:r>
    </w:p>
    <w:bookmarkStart w:id="20" w:name="X94682ec2b083625e486cf912295e8822dce6651"/>
    <w:p>
      <w:pPr>
        <w:pStyle w:val="Heading2"/>
      </w:pPr>
      <w:r>
        <w:t xml:space="preserve">pssgen — AI-Driven PSS + UVM + C Testbench Generator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SDS-PSSGEN-001</w:t>
            </w:r>
          </w:p>
        </w:tc>
      </w:tr>
      <w:tr>
        <w:tc>
          <w:tcPr/>
          <w:p>
            <w:pPr>
              <w:pStyle w:val="Compact"/>
            </w:pPr>
            <w:r>
              <w:t xml:space="preserve">Version</w:t>
            </w:r>
          </w:p>
        </w:tc>
        <w:tc>
          <w:tcPr/>
          <w:p>
            <w:pPr>
              <w:pStyle w:val="Compact"/>
            </w:pPr>
            <w:r>
              <w:t xml:space="preserve">0.3 — v3 Coverage Closure and Traceability</w:t>
            </w:r>
          </w:p>
        </w:tc>
      </w:tr>
      <w:tr>
        <w:tc>
          <w:tcPr/>
          <w:p>
            <w:pPr>
              <w:pStyle w:val="Compact"/>
            </w:pPr>
            <w:r>
              <w:t xml:space="preserve">Status</w:t>
            </w:r>
          </w:p>
        </w:tc>
        <w:tc>
          <w:tcPr/>
          <w:p>
            <w:pPr>
              <w:pStyle w:val="Compact"/>
            </w:pPr>
            <w:r>
              <w:t xml:space="preserve">Draft</w:t>
            </w:r>
          </w:p>
        </w:tc>
      </w:tr>
      <w:tr>
        <w:tc>
          <w:tcPr/>
          <w:p>
            <w:pPr>
              <w:pStyle w:val="Compact"/>
            </w:pPr>
            <w:r>
              <w:t xml:space="preserve">Date</w:t>
            </w:r>
          </w:p>
        </w:tc>
        <w:tc>
          <w:tcPr/>
          <w:p>
            <w:pPr>
              <w:pStyle w:val="Compact"/>
            </w:pPr>
            <w:r>
              <w:t xml:space="preserve">2026-03-28</w:t>
            </w:r>
          </w:p>
        </w:tc>
      </w:tr>
      <w:tr>
        <w:tc>
          <w:tcPr/>
          <w:p>
            <w:pPr>
              <w:pStyle w:val="Compact"/>
            </w:pPr>
            <w:r>
              <w:t xml:space="preserve">Classification</w:t>
            </w:r>
          </w:p>
        </w:tc>
        <w:tc>
          <w:tcPr/>
          <w:p>
            <w:pPr>
              <w:pStyle w:val="Compact"/>
            </w:pPr>
            <w:r>
              <w:t xml:space="preserve">Open Source / Public</w:t>
            </w:r>
          </w:p>
        </w:tc>
      </w:tr>
      <w:tr>
        <w:tc>
          <w:tcPr/>
          <w:p>
            <w:pPr>
              <w:pStyle w:val="Compact"/>
            </w:pPr>
            <w:r>
              <w:t xml:space="preserve">License</w:t>
            </w:r>
          </w:p>
        </w:tc>
        <w:tc>
          <w:tcPr/>
          <w:p>
            <w:pPr>
              <w:pStyle w:val="Compact"/>
            </w:pPr>
            <w:r>
              <w:t xml:space="preserve">MIT — github.com/BelTechSystems/pssgen</w:t>
            </w:r>
          </w:p>
        </w:tc>
      </w:tr>
    </w:tbl>
    <w:p>
      <w:r>
        <w:pict>
          <v:rect style="width:0;height:1.5pt" o:hralign="center" o:hrstd="t" o:hr="t"/>
        </w:pict>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Summary</w:t>
            </w:r>
          </w:p>
        </w:tc>
      </w:tr>
      <w:tr>
        <w:tc>
          <w:tcPr/>
          <w:p>
            <w:pPr>
              <w:pStyle w:val="Compact"/>
            </w:pPr>
            <w:r>
              <w:t xml:space="preserve">0.1</w:t>
            </w:r>
          </w:p>
        </w:tc>
        <w:tc>
          <w:tcPr/>
          <w:p>
            <w:pPr>
              <w:pStyle w:val="Compact"/>
            </w:pPr>
            <w:r>
              <w:t xml:space="preserve">2026-03-26</w:t>
            </w:r>
          </w:p>
        </w:tc>
        <w:tc>
          <w:tcPr/>
          <w:p>
            <w:pPr>
              <w:pStyle w:val="Compact"/>
            </w:pPr>
            <w:r>
              <w:t xml:space="preserve">Initial draft. v0 walking skeleton scope.</w:t>
            </w:r>
          </w:p>
        </w:tc>
      </w:tr>
      <w:tr>
        <w:tc>
          <w:tcPr/>
          <w:p>
            <w:pPr>
              <w:pStyle w:val="Compact"/>
            </w:pPr>
            <w:r>
              <w:t xml:space="preserve">0.2</w:t>
            </w:r>
          </w:p>
        </w:tc>
        <w:tc>
          <w:tcPr/>
          <w:p>
            <w:pPr>
              <w:pStyle w:val="Compact"/>
            </w:pPr>
            <w:r>
              <w:t xml:space="preserve">2026-03-27</w:t>
            </w:r>
          </w:p>
        </w:tc>
        <w:tc>
          <w:tcPr/>
          <w:p>
            <w:pPr>
              <w:pStyle w:val="Compact"/>
            </w:pPr>
            <w:r>
              <w:t xml:space="preserve">v1 and v2 addendum. VHDL parser, PSS generator, C emission, Questa emitter, SNL intent file.</w:t>
            </w:r>
          </w:p>
        </w:tc>
      </w:tr>
      <w:tr>
        <w:tc>
          <w:tcPr/>
          <w:p>
            <w:pPr>
              <w:pStyle w:val="Compact"/>
            </w:pPr>
            <w:r>
              <w:t xml:space="preserve">0.3</w:t>
            </w:r>
          </w:p>
        </w:tc>
        <w:tc>
          <w:tcPr/>
          <w:p>
            <w:pPr>
              <w:pStyle w:val="Compact"/>
            </w:pPr>
            <w:r>
              <w:t xml:space="preserve">2026-03-28</w:t>
            </w:r>
          </w:p>
        </w:tc>
        <w:tc>
          <w:tcPr/>
          <w:p>
            <w:pPr>
              <w:pStyle w:val="Compact"/>
            </w:pPr>
            <w:r>
              <w:t xml:space="preserve">v3 addendum. Intent/req file system, coverage label hierarchy, bidirectional gap analysis, pssgen.toml config, coverage closure loop, 99 tests. Sections 2.2–2.9 added, IR schema updated, CLI reference updated, project structure updated.</w:t>
            </w:r>
          </w:p>
        </w:tc>
      </w:tr>
    </w:tbl>
    <w:p>
      <w:r>
        <w:pict>
          <v:rect style="width:0;height:1.5pt" o:hralign="center" o:hrstd="t" o:hr="t"/>
        </w:pict>
      </w:r>
    </w:p>
    <w:bookmarkEnd w:id="21"/>
    <w:bookmarkStart w:id="27" w:name="introduction"/>
    <w:p>
      <w:pPr>
        <w:pStyle w:val="Heading2"/>
      </w:pPr>
      <w:r>
        <w:t xml:space="preserve">1. Introduction</w:t>
      </w:r>
    </w:p>
    <w:bookmarkStart w:id="22" w:name="purpose"/>
    <w:p>
      <w:pPr>
        <w:pStyle w:val="Heading3"/>
      </w:pPr>
      <w:r>
        <w:t xml:space="preserve">1.1 Purpose</w:t>
      </w:r>
    </w:p>
    <w:p>
      <w:pPr>
        <w:pStyle w:val="FirstParagraph"/>
      </w:pPr>
      <w:r>
        <w:t xml:space="preserve">This Software Design Specification defines the architecture, components, interfaces, phased development plan, and design rationale for pssgen — an open-source, AI-driven command-line tool that generates verification artifacts from HDL source files and structured natural language verification intent. The tool uses the Accellera Portable Stimulus Standard (PSS v3.0) as its vendor-neutral intermediate representation, producing UVM 1.2-compliant SystemVerilog testbenches, C/C++ test cases, and requirement-traced coverage reports from a single PSS model.</w:t>
      </w:r>
    </w:p>
    <w:p>
      <w:pPr>
        <w:pStyle w:val="BodyText"/>
      </w:pPr>
      <w:r>
        <w:t xml:space="preserve">This document covers releases through v3 (coverage closure and requirement traceability). It supersedes SDS-PSSGEN-001 v0.2.</w:t>
      </w:r>
    </w:p>
    <w:bookmarkEnd w:id="22"/>
    <w:bookmarkStart w:id="23" w:name="scope"/>
    <w:p>
      <w:pPr>
        <w:pStyle w:val="Heading3"/>
      </w:pPr>
      <w:r>
        <w:t xml:space="preserve">1.2 Scope</w:t>
      </w:r>
    </w:p>
    <w:p>
      <w:pPr>
        <w:pStyle w:val="FirstParagraph"/>
      </w:pPr>
      <w:r>
        <w:t xml:space="preserve">pssgen accepts an HDL design file (Verilog, SystemVerilog, or VHDL), an optional structured natural language intent file (.intent), and an optional requirements file (.req) as input. It produces a PSS model, a UVM 1.2 testbench scaffold, C/C++ test cases, a requirement-traced gap report, and simulator closure scripts. A project configuration file (pssgen.toml) holds persistent settings. The tool runs with a single command when project files follow naming conventions.</w:t>
      </w:r>
    </w:p>
    <w:bookmarkEnd w:id="23"/>
    <w:bookmarkStart w:id="24" w:name="strategic-context"/>
    <w:p>
      <w:pPr>
        <w:pStyle w:val="Heading3"/>
      </w:pPr>
      <w:r>
        <w:t xml:space="preserve">1.3 Strategic Context</w:t>
      </w:r>
    </w:p>
    <w:p>
      <w:pPr>
        <w:pStyle w:val="FirstParagraph"/>
      </w:pPr>
      <w:r>
        <w:t xml:space="preserve">pssgen is differentiated on two dimensions:</w:t>
      </w:r>
    </w:p>
    <w:p>
      <w:pPr>
        <w:pStyle w:val="BodyText"/>
      </w:pPr>
      <w:r>
        <w:rPr>
          <w:b/>
          <w:bCs/>
        </w:rPr>
        <w:t xml:space="preserve">PSS as the portable IR.</w:t>
      </w:r>
      <w:r>
        <w:t xml:space="preserve"> </w:t>
      </w:r>
      <w:r>
        <w:t xml:space="preserve">Write verification intent once, execute across simulation, FPGA prototyping, and post-silicon environments without reimplementing the intent for each target.</w:t>
      </w:r>
    </w:p>
    <w:p>
      <w:pPr>
        <w:pStyle w:val="BodyText"/>
      </w:pPr>
      <w:r>
        <w:rPr>
          <w:b/>
          <w:bCs/>
        </w:rPr>
        <w:t xml:space="preserve">Portable requirement traceability.</w:t>
      </w:r>
      <w:r>
        <w:t xml:space="preserve"> </w:t>
      </w:r>
      <w:r>
        <w:t xml:space="preserve">The .req and .intent files travel with the IP, not with the program. When IP moves between programs, the next verification engineer inherits the verification intent and traceability alongside the RTL. This addresses a structural problem in aerospace and defense IP library management: traceability is done correctly inside programs but does not survive IP handoff because it is locked in program-specific requirements management tools (such as IBM DOORS) rather than in the IP package itself.</w:t>
      </w:r>
    </w:p>
    <w:bookmarkEnd w:id="24"/>
    <w:bookmarkStart w:id="25" w:name="human-authorship"/>
    <w:p>
      <w:pPr>
        <w:pStyle w:val="Heading3"/>
      </w:pPr>
      <w:r>
        <w:t xml:space="preserve">1.4 Human Authorship</w:t>
      </w:r>
    </w:p>
    <w:p>
      <w:pPr>
        <w:pStyle w:val="FirstParagraph"/>
      </w:pPr>
      <w:r>
        <w:t xml:space="preserve">pssgen is built with AI assistance. The architecture, design decisions, domain expertise, and creative direction are human-authored by S. Belton, BelTech Systems LLC. A complete record of human creative decisions is maintained in DECISIONS.md in the repository. That document contains 15 entries as of v3, each identifying the decision, the domain knowledge required, and why AI assistance alone could not have produced the same outcome.</w:t>
      </w:r>
    </w:p>
    <w:p>
      <w:pPr>
        <w:pStyle w:val="BodyText"/>
      </w:pPr>
      <w:r>
        <w:t xml:space="preserve">Generated artifacts carry a human contribution notice identifying the engineer’s HDL and intent files as the basis for copyright. The [GENERATED] / [CONFIRMED] / [WAIVED] disposition system in .intent files creates an explicit audit trail of human review activity distinct from AI-inferred content.</w:t>
      </w:r>
    </w:p>
    <w:bookmarkEnd w:id="25"/>
    <w:bookmarkStart w:id="26" w:name="definitions-and-abbreviations"/>
    <w:p>
      <w:pPr>
        <w:pStyle w:val="Heading3"/>
      </w:pPr>
      <w:r>
        <w:t xml:space="preserve">1.5 Definitions and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CLI</w:t>
            </w:r>
          </w:p>
        </w:tc>
        <w:tc>
          <w:tcPr/>
          <w:p>
            <w:pPr>
              <w:pStyle w:val="Compact"/>
            </w:pPr>
            <w:r>
              <w:t xml:space="preserve">Command-Line Interface</w:t>
            </w:r>
          </w:p>
        </w:tc>
      </w:tr>
      <w:tr>
        <w:tc>
          <w:tcPr/>
          <w:p>
            <w:pPr>
              <w:pStyle w:val="Compact"/>
            </w:pPr>
            <w:r>
              <w:t xml:space="preserve">DUT</w:t>
            </w:r>
          </w:p>
        </w:tc>
        <w:tc>
          <w:tcPr/>
          <w:p>
            <w:pPr>
              <w:pStyle w:val="Compact"/>
            </w:pPr>
            <w:r>
              <w:t xml:space="preserve">Design Under Test</w:t>
            </w:r>
          </w:p>
        </w:tc>
      </w:tr>
      <w:tr>
        <w:tc>
          <w:tcPr/>
          <w:p>
            <w:pPr>
              <w:pStyle w:val="Compact"/>
            </w:pPr>
            <w:r>
              <w:t xml:space="preserve">Gap Report</w:t>
            </w:r>
          </w:p>
        </w:tc>
        <w:tc>
          <w:tcPr/>
          <w:p>
            <w:pPr>
              <w:pStyle w:val="Compact"/>
            </w:pPr>
            <w:r>
              <w:t xml:space="preserve">Bidirectional traceability report: reqs without intent (ERROR) and intent without reqs (WARNING)</w:t>
            </w:r>
          </w:p>
        </w:tc>
      </w:tr>
      <w:tr>
        <w:tc>
          <w:tcPr/>
          <w:p>
            <w:pPr>
              <w:pStyle w:val="Compact"/>
            </w:pPr>
            <w:r>
              <w:t xml:space="preserve">HDL</w:t>
            </w:r>
          </w:p>
        </w:tc>
        <w:tc>
          <w:tcPr/>
          <w:p>
            <w:pPr>
              <w:pStyle w:val="Compact"/>
            </w:pPr>
            <w:r>
              <w:t xml:space="preserve">Hardware Description Language (Verilog, VHDL, SystemVerilog)</w:t>
            </w:r>
          </w:p>
        </w:tc>
      </w:tr>
      <w:tr>
        <w:tc>
          <w:tcPr/>
          <w:p>
            <w:pPr>
              <w:pStyle w:val="Compact"/>
            </w:pPr>
            <w:r>
              <w:t xml:space="preserve">IR</w:t>
            </w:r>
          </w:p>
        </w:tc>
        <w:tc>
          <w:tcPr/>
          <w:p>
            <w:pPr>
              <w:pStyle w:val="Compact"/>
            </w:pPr>
            <w:r>
              <w:t xml:space="preserve">Intermediate Representation — vendor-neutral internal data model</w:t>
            </w:r>
          </w:p>
        </w:tc>
      </w:tr>
      <w:tr>
        <w:tc>
          <w:tcPr/>
          <w:p>
            <w:pPr>
              <w:pStyle w:val="Compact"/>
            </w:pPr>
            <w:r>
              <w:t xml:space="preserve">PSS</w:t>
            </w:r>
          </w:p>
        </w:tc>
        <w:tc>
          <w:tcPr/>
          <w:p>
            <w:pPr>
              <w:pStyle w:val="Compact"/>
            </w:pPr>
            <w:r>
              <w:t xml:space="preserve">Accellera Portable Stimulus Standard (current release: v3.0, August 2024)</w:t>
            </w:r>
          </w:p>
        </w:tc>
      </w:tr>
      <w:tr>
        <w:tc>
          <w:tcPr/>
          <w:p>
            <w:pPr>
              <w:pStyle w:val="Compact"/>
            </w:pPr>
            <w:r>
              <w:t xml:space="preserve">RAL</w:t>
            </w:r>
          </w:p>
        </w:tc>
        <w:tc>
          <w:tcPr/>
          <w:p>
            <w:pPr>
              <w:pStyle w:val="Compact"/>
            </w:pPr>
            <w:r>
              <w:t xml:space="preserve">Register Abstraction Layer (UVM register model)</w:t>
            </w:r>
          </w:p>
        </w:tc>
      </w:tr>
      <w:tr>
        <w:tc>
          <w:tcPr/>
          <w:p>
            <w:pPr>
              <w:pStyle w:val="Compact"/>
            </w:pPr>
            <w:r>
              <w:t xml:space="preserve">SNL</w:t>
            </w:r>
          </w:p>
        </w:tc>
        <w:tc>
          <w:tcPr/>
          <w:p>
            <w:pPr>
              <w:pStyle w:val="Compact"/>
            </w:pPr>
            <w:r>
              <w:t xml:space="preserve">Structured Natural Language — the .intent file format</w:t>
            </w:r>
          </w:p>
        </w:tc>
      </w:tr>
      <w:tr>
        <w:tc>
          <w:tcPr/>
          <w:p>
            <w:pPr>
              <w:pStyle w:val="Compact"/>
            </w:pPr>
            <w:r>
              <w:t xml:space="preserve">UVM</w:t>
            </w:r>
          </w:p>
        </w:tc>
        <w:tc>
          <w:tcPr/>
          <w:p>
            <w:pPr>
              <w:pStyle w:val="Compact"/>
            </w:pPr>
            <w:r>
              <w:t xml:space="preserve">Universal Verification Methodology (IEEE 1800.2, current: v1.2)</w:t>
            </w:r>
          </w:p>
        </w:tc>
      </w:tr>
      <w:tr>
        <w:tc>
          <w:tcPr/>
          <w:p>
            <w:pPr>
              <w:pStyle w:val="Compact"/>
            </w:pPr>
            <w:r>
              <w:t xml:space="preserve">[CONFIRMED]</w:t>
            </w:r>
          </w:p>
        </w:tc>
        <w:tc>
          <w:tcPr/>
          <w:p>
            <w:pPr>
              <w:pStyle w:val="Compact"/>
            </w:pPr>
            <w:r>
              <w:t xml:space="preserve">Disposition: engineer reviewed and accepts an intent entry</w:t>
            </w:r>
          </w:p>
        </w:tc>
      </w:tr>
      <w:tr>
        <w:tc>
          <w:tcPr/>
          <w:p>
            <w:pPr>
              <w:pStyle w:val="Compact"/>
            </w:pPr>
            <w:r>
              <w:t xml:space="preserve">[GENERATED]</w:t>
            </w:r>
          </w:p>
        </w:tc>
        <w:tc>
          <w:tcPr/>
          <w:p>
            <w:pPr>
              <w:pStyle w:val="Compact"/>
            </w:pPr>
            <w:r>
              <w:t xml:space="preserve">Disposition: AI-inferred entry awaiting human review</w:t>
            </w:r>
          </w:p>
        </w:tc>
      </w:tr>
      <w:tr>
        <w:tc>
          <w:tcPr/>
          <w:p>
            <w:pPr>
              <w:pStyle w:val="Compact"/>
            </w:pPr>
            <w:r>
              <w:t xml:space="preserve">[WAIVED]</w:t>
            </w:r>
          </w:p>
        </w:tc>
        <w:tc>
          <w:tcPr/>
          <w:p>
            <w:pPr>
              <w:pStyle w:val="Compact"/>
            </w:pPr>
            <w:r>
              <w:t xml:space="preserve">Disposition: engineer explicitly skips with documented reason</w:t>
            </w:r>
          </w:p>
        </w:tc>
      </w:tr>
    </w:tbl>
    <w:p>
      <w:r>
        <w:pict>
          <v:rect style="width:0;height:1.5pt" o:hralign="center" o:hrstd="t" o:hr="t"/>
        </w:pict>
      </w:r>
    </w:p>
    <w:bookmarkEnd w:id="26"/>
    <w:bookmarkEnd w:id="27"/>
    <w:bookmarkStart w:id="38" w:name="architecture"/>
    <w:p>
      <w:pPr>
        <w:pStyle w:val="Heading2"/>
      </w:pPr>
      <w:r>
        <w:t xml:space="preserve">2. Architecture</w:t>
      </w:r>
    </w:p>
    <w:bookmarkStart w:id="28" w:name="five-layer-pipeline"/>
    <w:p>
      <w:pPr>
        <w:pStyle w:val="Heading3"/>
      </w:pPr>
      <w:r>
        <w:t xml:space="preserve">2.1 Five-Layer Pipeline</w:t>
      </w:r>
    </w:p>
    <w:p>
      <w:pPr>
        <w:pStyle w:val="FirstParagraph"/>
      </w:pPr>
      <w:r>
        <w:t xml:space="preserve">The five-layer architecture introduced in v0 is unchanged through v3. Data flows from HDL input through parser, IR, agents, checker, and emitter layers. v3 adds new agents (coverage_reader, closure_gen, gap_agent, scaffold_gen) and new parser modules (intent_parser, req_parser, context) without modifying any existing layer contracts.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Name</w:t>
            </w:r>
          </w:p>
        </w:tc>
        <w:tc>
          <w:tcPr/>
          <w:p>
            <w:pPr>
              <w:pStyle w:val="Compact"/>
            </w:pPr>
            <w:r>
              <w:t xml:space="preserve">Responsibility</w:t>
            </w:r>
          </w:p>
        </w:tc>
        <w:tc>
          <w:tcPr/>
          <w:p>
            <w:pPr>
              <w:pStyle w:val="Compact"/>
            </w:pPr>
            <w:r>
              <w:t xml:space="preserve">Status</w:t>
            </w:r>
          </w:p>
        </w:tc>
      </w:tr>
      <w:tr>
        <w:tc>
          <w:tcPr/>
          <w:p>
            <w:pPr>
              <w:pStyle w:val="Compact"/>
            </w:pPr>
            <w:r>
              <w:t xml:space="preserve">1</w:t>
            </w:r>
          </w:p>
        </w:tc>
        <w:tc>
          <w:tcPr/>
          <w:p>
            <w:pPr>
              <w:pStyle w:val="Compact"/>
            </w:pPr>
            <w:r>
              <w:t xml:space="preserve">Parser</w:t>
            </w:r>
          </w:p>
        </w:tc>
        <w:tc>
          <w:tcPr/>
          <w:p>
            <w:pPr>
              <w:pStyle w:val="Compact"/>
            </w:pPr>
            <w:r>
              <w:t xml:space="preserve">HDL, intent, req file parsing → IR</w:t>
            </w:r>
          </w:p>
        </w:tc>
        <w:tc>
          <w:tcPr/>
          <w:p>
            <w:pPr>
              <w:pStyle w:val="Compact"/>
            </w:pPr>
            <w:r>
              <w:t xml:space="preserve">v3 — full</w:t>
            </w:r>
          </w:p>
        </w:tc>
      </w:tr>
      <w:tr>
        <w:tc>
          <w:tcPr/>
          <w:p>
            <w:pPr>
              <w:pStyle w:val="Compact"/>
            </w:pPr>
            <w:r>
              <w:t xml:space="preserve">2</w:t>
            </w:r>
          </w:p>
        </w:tc>
        <w:tc>
          <w:tcPr/>
          <w:p>
            <w:pPr>
              <w:pStyle w:val="Compact"/>
            </w:pPr>
            <w:r>
              <w:t xml:space="preserve">IR</w:t>
            </w:r>
          </w:p>
        </w:tc>
        <w:tc>
          <w:tcPr/>
          <w:p>
            <w:pPr>
              <w:pStyle w:val="Compact"/>
            </w:pPr>
            <w:r>
              <w:t xml:space="preserve">Append-only vendor-neutral data model</w:t>
            </w:r>
          </w:p>
        </w:tc>
        <w:tc>
          <w:tcPr/>
          <w:p>
            <w:pPr>
              <w:pStyle w:val="Compact"/>
            </w:pPr>
            <w:r>
              <w:t xml:space="preserve">v3 — extended</w:t>
            </w:r>
          </w:p>
        </w:tc>
      </w:tr>
      <w:tr>
        <w:tc>
          <w:tcPr/>
          <w:p>
            <w:pPr>
              <w:pStyle w:val="Compact"/>
            </w:pPr>
            <w:r>
              <w:t xml:space="preserve">3</w:t>
            </w:r>
          </w:p>
        </w:tc>
        <w:tc>
          <w:tcPr/>
          <w:p>
            <w:pPr>
              <w:pStyle w:val="Compact"/>
            </w:pPr>
            <w:r>
              <w:t xml:space="preserve">Agents</w:t>
            </w:r>
          </w:p>
        </w:tc>
        <w:tc>
          <w:tcPr/>
          <w:p>
            <w:pPr>
              <w:pStyle w:val="Compact"/>
            </w:pPr>
            <w:r>
              <w:t xml:space="preserve">LLM + templates → PSS, UVM, C, gaps, scaffolds</w:t>
            </w:r>
          </w:p>
        </w:tc>
        <w:tc>
          <w:tcPr/>
          <w:p>
            <w:pPr>
              <w:pStyle w:val="Compact"/>
            </w:pPr>
            <w:r>
              <w:t xml:space="preserve">v3 — full</w:t>
            </w:r>
          </w:p>
        </w:tc>
      </w:tr>
      <w:tr>
        <w:tc>
          <w:tcPr/>
          <w:p>
            <w:pPr>
              <w:pStyle w:val="Compact"/>
            </w:pPr>
            <w:r>
              <w:t xml:space="preserve">4</w:t>
            </w:r>
          </w:p>
        </w:tc>
        <w:tc>
          <w:tcPr/>
          <w:p>
            <w:pPr>
              <w:pStyle w:val="Compact"/>
            </w:pPr>
            <w:r>
              <w:t xml:space="preserve">Checker</w:t>
            </w:r>
          </w:p>
        </w:tc>
        <w:tc>
          <w:tcPr/>
          <w:p>
            <w:pPr>
              <w:pStyle w:val="Compact"/>
            </w:pPr>
            <w:r>
              <w:t xml:space="preserve">3-tier structural, syntax, smoke validation</w:t>
            </w:r>
          </w:p>
        </w:tc>
        <w:tc>
          <w:tcPr/>
          <w:p>
            <w:pPr>
              <w:pStyle w:val="Compact"/>
            </w:pPr>
            <w:r>
              <w:t xml:space="preserve">v3 — unchanged</w:t>
            </w:r>
          </w:p>
        </w:tc>
      </w:tr>
      <w:tr>
        <w:tc>
          <w:tcPr/>
          <w:p>
            <w:pPr>
              <w:pStyle w:val="Compact"/>
            </w:pPr>
            <w:r>
              <w:t xml:space="preserve">5</w:t>
            </w:r>
          </w:p>
        </w:tc>
        <w:tc>
          <w:tcPr/>
          <w:p>
            <w:pPr>
              <w:pStyle w:val="Compact"/>
            </w:pPr>
            <w:r>
              <w:t xml:space="preserve">Emitters</w:t>
            </w:r>
          </w:p>
        </w:tc>
        <w:tc>
          <w:tcPr/>
          <w:p>
            <w:pPr>
              <w:pStyle w:val="Compact"/>
            </w:pPr>
            <w:r>
              <w:t xml:space="preserve">Simulator-specific file output</w:t>
            </w:r>
          </w:p>
        </w:tc>
        <w:tc>
          <w:tcPr/>
          <w:p>
            <w:pPr>
              <w:pStyle w:val="Compact"/>
            </w:pPr>
            <w:r>
              <w:t xml:space="preserve">v3 — unchanged</w:t>
            </w:r>
          </w:p>
        </w:tc>
      </w:tr>
    </w:tbl>
    <w:p>
      <w:pPr>
        <w:pStyle w:val="BodyText"/>
      </w:pPr>
      <w:r>
        <w:t xml:space="preserve">The orchestrator owns the retry loop, sits above all five layers, and coordinates parse → generate → check → emit. The checker’s external contract is frozen:</w:t>
      </w:r>
      <w:r>
        <w:t xml:space="preserve"> </w:t>
      </w:r>
      <w:r>
        <w:rPr>
          <w:rStyle w:val="VerbatimChar"/>
        </w:rPr>
        <w:t xml:space="preserve">check(artifacts, sim_target) -&gt; CheckResult</w:t>
      </w:r>
      <w:r>
        <w:t xml:space="preserve">. Agents are stateless. The emission layer is the only simulator-aware layer.</w:t>
      </w:r>
    </w:p>
    <w:bookmarkEnd w:id="28"/>
    <w:bookmarkStart w:id="29" w:name="file-convention-v3"/>
    <w:p>
      <w:pPr>
        <w:pStyle w:val="Heading3"/>
      </w:pPr>
      <w:r>
        <w:t xml:space="preserve">2.2 File Convention (v3)</w:t>
      </w:r>
    </w:p>
    <w:p>
      <w:pPr>
        <w:pStyle w:val="FirstParagraph"/>
      </w:pPr>
      <w:r>
        <w:t xml:space="preserve">pssgen auto-detects context files by base name convention. When the input file is</w:t>
      </w:r>
      <w:r>
        <w:t xml:space="preserve"> </w:t>
      </w:r>
      <w:r>
        <w:rPr>
          <w:rStyle w:val="VerbatimChar"/>
        </w:rPr>
        <w:t xml:space="preserve">counter.vhd</w:t>
      </w:r>
      <w:r>
        <w:t xml:space="preserve">, pssgen automatically loads</w:t>
      </w:r>
      <w:r>
        <w:t xml:space="preserve"> </w:t>
      </w:r>
      <w:r>
        <w:rPr>
          <w:rStyle w:val="VerbatimChar"/>
        </w:rPr>
        <w:t xml:space="preserve">counter.intent</w:t>
      </w:r>
      <w:r>
        <w:t xml:space="preserve"> </w:t>
      </w:r>
      <w:r>
        <w:t xml:space="preserve">and</w:t>
      </w:r>
      <w:r>
        <w:t xml:space="preserve"> </w:t>
      </w:r>
      <w:r>
        <w:rPr>
          <w:rStyle w:val="VerbatimChar"/>
        </w:rPr>
        <w:t xml:space="preserve">counter.req</w:t>
      </w:r>
      <w:r>
        <w:t xml:space="preserve"> </w:t>
      </w:r>
      <w:r>
        <w:t xml:space="preserve">from the same directory if they exist. Explicit</w:t>
      </w:r>
      <w:r>
        <w:t xml:space="preserve"> </w:t>
      </w:r>
      <w:r>
        <w:rPr>
          <w:rStyle w:val="VerbatimChar"/>
        </w:rPr>
        <w:t xml:space="preserve">--intent</w:t>
      </w:r>
      <w:r>
        <w:t xml:space="preserve"> </w:t>
      </w:r>
      <w:r>
        <w:t xml:space="preserve">and</w:t>
      </w:r>
      <w:r>
        <w:t xml:space="preserve"> </w:t>
      </w:r>
      <w:r>
        <w:rPr>
          <w:rStyle w:val="VerbatimChar"/>
        </w:rPr>
        <w:t xml:space="preserve">--req</w:t>
      </w:r>
      <w:r>
        <w:t xml:space="preserve"> </w:t>
      </w:r>
      <w:r>
        <w:t xml:space="preserve">flags override the convention.</w:t>
      </w:r>
      <w:r>
        <w:t xml:space="preserve"> </w:t>
      </w:r>
      <w:r>
        <w:rPr>
          <w:rStyle w:val="VerbatimChar"/>
        </w:rPr>
        <w:t xml:space="preserve">--no-intent</w:t>
      </w:r>
      <w:r>
        <w:t xml:space="preserve"> </w:t>
      </w:r>
      <w:r>
        <w:t xml:space="preserve">and</w:t>
      </w:r>
      <w:r>
        <w:t xml:space="preserve"> </w:t>
      </w:r>
      <w:r>
        <w:rPr>
          <w:rStyle w:val="VerbatimChar"/>
        </w:rPr>
        <w:t xml:space="preserve">--no-req</w:t>
      </w:r>
      <w:r>
        <w:t xml:space="preserve"> </w:t>
      </w:r>
      <w:r>
        <w:t xml:space="preserve">suppress auto-detection. All resolution decisions are reported in verbose mode.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Extension</w:t>
            </w:r>
          </w:p>
        </w:tc>
        <w:tc>
          <w:tcPr/>
          <w:p>
            <w:pPr>
              <w:pStyle w:val="Compact"/>
            </w:pPr>
            <w:r>
              <w:t xml:space="preserve">Lifecycle</w:t>
            </w:r>
          </w:p>
        </w:tc>
        <w:tc>
          <w:tcPr/>
          <w:p>
            <w:pPr>
              <w:pStyle w:val="Compact"/>
            </w:pPr>
            <w:r>
              <w:t xml:space="preserve">Priority</w:t>
            </w:r>
          </w:p>
        </w:tc>
      </w:tr>
      <w:tr>
        <w:tc>
          <w:tcPr/>
          <w:p>
            <w:pPr>
              <w:pStyle w:val="Compact"/>
            </w:pPr>
            <w:r>
              <w:t xml:space="preserve">Intent file</w:t>
            </w:r>
          </w:p>
        </w:tc>
        <w:tc>
          <w:tcPr/>
          <w:p>
            <w:pPr>
              <w:pStyle w:val="Compact"/>
            </w:pPr>
            <w:r>
              <w:t xml:space="preserve">.intent</w:t>
            </w:r>
          </w:p>
        </w:tc>
        <w:tc>
          <w:tcPr/>
          <w:p>
            <w:pPr>
              <w:pStyle w:val="Compact"/>
            </w:pPr>
            <w:r>
              <w:t xml:space="preserve">Never written by pssgen. Auto-detected by stem.</w:t>
            </w:r>
          </w:p>
        </w:tc>
        <w:tc>
          <w:tcPr/>
          <w:p>
            <w:pPr>
              <w:pStyle w:val="Compact"/>
            </w:pPr>
            <w:r>
              <w:t xml:space="preserve">Required for Level 2+</w:t>
            </w:r>
          </w:p>
        </w:tc>
      </w:tr>
      <w:tr>
        <w:tc>
          <w:tcPr/>
          <w:p>
            <w:pPr>
              <w:pStyle w:val="Compact"/>
            </w:pPr>
            <w:r>
              <w:t xml:space="preserve">Requirements file</w:t>
            </w:r>
          </w:p>
        </w:tc>
        <w:tc>
          <w:tcPr/>
          <w:p>
            <w:pPr>
              <w:pStyle w:val="Compact"/>
            </w:pPr>
            <w:r>
              <w:t xml:space="preserve">.req</w:t>
            </w:r>
          </w:p>
        </w:tc>
        <w:tc>
          <w:tcPr/>
          <w:p>
            <w:pPr>
              <w:pStyle w:val="Compact"/>
            </w:pPr>
            <w:r>
              <w:t xml:space="preserve">Written once on extraction. Never overwritten.</w:t>
            </w:r>
          </w:p>
        </w:tc>
        <w:tc>
          <w:tcPr/>
          <w:p>
            <w:pPr>
              <w:pStyle w:val="Compact"/>
            </w:pPr>
            <w:r>
              <w:t xml:space="preserve">Optional at all levels</w:t>
            </w:r>
          </w:p>
        </w:tc>
      </w:tr>
      <w:tr>
        <w:tc>
          <w:tcPr/>
          <w:p>
            <w:pPr>
              <w:pStyle w:val="Compact"/>
            </w:pPr>
            <w:r>
              <w:t xml:space="preserve">Project config</w:t>
            </w:r>
          </w:p>
        </w:tc>
        <w:tc>
          <w:tcPr/>
          <w:p>
            <w:pPr>
              <w:pStyle w:val="Compact"/>
            </w:pPr>
            <w:r>
              <w:t xml:space="preserve">pssgen.toml</w:t>
            </w:r>
          </w:p>
        </w:tc>
        <w:tc>
          <w:tcPr/>
          <w:p>
            <w:pPr>
              <w:pStyle w:val="Compact"/>
            </w:pPr>
            <w:r>
              <w:t xml:space="preserve">Written by engineer. Searched up directory tree.</w:t>
            </w:r>
          </w:p>
        </w:tc>
        <w:tc>
          <w:tcPr/>
          <w:p>
            <w:pPr>
              <w:pStyle w:val="Compact"/>
            </w:pPr>
            <w:r>
              <w:t xml:space="preserve">Overridden by CLI flags</w:t>
            </w:r>
          </w:p>
        </w:tc>
      </w:tr>
      <w:tr>
        <w:tc>
          <w:tcPr/>
          <w:p>
            <w:pPr>
              <w:pStyle w:val="Compact"/>
            </w:pPr>
            <w:r>
              <w:t xml:space="preserve">Gap report</w:t>
            </w:r>
          </w:p>
        </w:tc>
        <w:tc>
          <w:tcPr/>
          <w:p>
            <w:pPr>
              <w:pStyle w:val="Compact"/>
            </w:pPr>
            <w:r>
              <w:t xml:space="preserve">_gap_report.txt</w:t>
            </w:r>
          </w:p>
        </w:tc>
        <w:tc>
          <w:tcPr/>
          <w:p>
            <w:pPr>
              <w:pStyle w:val="Compact"/>
            </w:pPr>
            <w:r>
              <w:t xml:space="preserve">Written each pass. Overwritten on next run.</w:t>
            </w:r>
          </w:p>
        </w:tc>
        <w:tc>
          <w:tcPr/>
          <w:p>
            <w:pPr>
              <w:pStyle w:val="Compact"/>
            </w:pPr>
            <w:r>
              <w:t xml:space="preserve">Output artifact</w:t>
            </w:r>
          </w:p>
        </w:tc>
      </w:tr>
      <w:tr>
        <w:tc>
          <w:tcPr/>
          <w:p>
            <w:pPr>
              <w:pStyle w:val="Compact"/>
            </w:pPr>
            <w:r>
              <w:t xml:space="preserve">Closure script</w:t>
            </w:r>
          </w:p>
        </w:tc>
        <w:tc>
          <w:tcPr/>
          <w:p>
            <w:pPr>
              <w:pStyle w:val="Compact"/>
            </w:pPr>
            <w:r>
              <w:t xml:space="preserve">run_closure_pass_N.sh/.bat</w:t>
            </w:r>
          </w:p>
        </w:tc>
        <w:tc>
          <w:tcPr/>
          <w:p>
            <w:pPr>
              <w:pStyle w:val="Compact"/>
            </w:pPr>
            <w:r>
              <w:t xml:space="preserve">Written each closure pass.</w:t>
            </w:r>
          </w:p>
        </w:tc>
        <w:tc>
          <w:tcPr/>
          <w:p>
            <w:pPr>
              <w:pStyle w:val="Compact"/>
            </w:pPr>
            <w:r>
              <w:t xml:space="preserve">Output artifact</w:t>
            </w:r>
          </w:p>
        </w:tc>
      </w:tr>
    </w:tbl>
    <w:p>
      <w:pPr>
        <w:pStyle w:val="BodyText"/>
      </w:pPr>
      <w:r>
        <w:rPr>
          <w:b/>
          <w:bCs/>
        </w:rPr>
        <w:t xml:space="preserve">Never-overwrite rule.</w:t>
      </w:r>
      <w:r>
        <w:t xml:space="preserve"> </w:t>
      </w:r>
      <w:r>
        <w:t xml:space="preserve">Once a .req file exists, pssgen never modifies it under any circumstance — even if it is empty or outdated. If the engineer wants a fresh extraction they delete the .req file manually.</w:t>
      </w:r>
    </w:p>
    <w:bookmarkEnd w:id="29"/>
    <w:bookmarkStart w:id="30" w:name="three-output-levels"/>
    <w:p>
      <w:pPr>
        <w:pStyle w:val="Heading3"/>
      </w:pPr>
      <w:r>
        <w:t xml:space="preserve">2.3 Three Output Levels</w:t>
      </w:r>
    </w:p>
    <w:p>
      <w:pPr>
        <w:pStyle w:val="FirstParagraph"/>
      </w:pPr>
      <w:r>
        <w:t xml:space="preserve">pssgen produces output at three levels of rigor depending on what input files are present. All levels use the same command — the files present determine the output quality.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Input</w:t>
            </w:r>
          </w:p>
        </w:tc>
        <w:tc>
          <w:tcPr/>
          <w:p>
            <w:pPr>
              <w:pStyle w:val="Compact"/>
            </w:pPr>
            <w:r>
              <w:t xml:space="preserve">Output</w:t>
            </w:r>
          </w:p>
        </w:tc>
        <w:tc>
          <w:tcPr/>
          <w:p>
            <w:pPr>
              <w:pStyle w:val="Compact"/>
            </w:pPr>
            <w:r>
              <w:t xml:space="preserve">Use case</w:t>
            </w:r>
          </w:p>
        </w:tc>
      </w:tr>
      <w:tr>
        <w:tc>
          <w:tcPr/>
          <w:p>
            <w:pPr>
              <w:pStyle w:val="Compact"/>
            </w:pPr>
            <w:r>
              <w:t xml:space="preserve">1</w:t>
            </w:r>
          </w:p>
        </w:tc>
        <w:tc>
          <w:tcPr/>
          <w:p>
            <w:pPr>
              <w:pStyle w:val="Compact"/>
            </w:pPr>
            <w:r>
              <w:t xml:space="preserve">HDL only</w:t>
            </w:r>
          </w:p>
        </w:tc>
        <w:tc>
          <w:tcPr/>
          <w:p>
            <w:pPr>
              <w:pStyle w:val="Compact"/>
            </w:pPr>
            <w:r>
              <w:t xml:space="preserve">IR-inferred PSS model, generic UVM scaffold, C tests</w:t>
            </w:r>
          </w:p>
        </w:tc>
        <w:tc>
          <w:tcPr/>
          <w:p>
            <w:pPr>
              <w:pStyle w:val="Compact"/>
            </w:pPr>
            <w:r>
              <w:t xml:space="preserve">Exploration, learning, tooling demos</w:t>
            </w:r>
          </w:p>
        </w:tc>
      </w:tr>
      <w:tr>
        <w:tc>
          <w:tcPr/>
          <w:p>
            <w:pPr>
              <w:pStyle w:val="Compact"/>
            </w:pPr>
            <w:r>
              <w:t xml:space="preserve">2</w:t>
            </w:r>
          </w:p>
        </w:tc>
        <w:tc>
          <w:tcPr/>
          <w:p>
            <w:pPr>
              <w:pStyle w:val="Compact"/>
            </w:pPr>
            <w:r>
              <w:t xml:space="preserve">HDL + .intent</w:t>
            </w:r>
          </w:p>
        </w:tc>
        <w:tc>
          <w:tcPr/>
          <w:p>
            <w:pPr>
              <w:pStyle w:val="Compact"/>
            </w:pPr>
            <w:r>
              <w:t xml:space="preserve">Intent-driven PSS, Tier 2 named covergroups, richer tests</w:t>
            </w:r>
          </w:p>
        </w:tc>
        <w:tc>
          <w:tcPr/>
          <w:p>
            <w:pPr>
              <w:pStyle w:val="Compact"/>
            </w:pPr>
            <w:r>
              <w:t xml:space="preserve">Real verification work</w:t>
            </w:r>
          </w:p>
        </w:tc>
      </w:tr>
      <w:tr>
        <w:tc>
          <w:tcPr/>
          <w:p>
            <w:pPr>
              <w:pStyle w:val="Compact"/>
            </w:pPr>
            <w:r>
              <w:t xml:space="preserve">3</w:t>
            </w:r>
          </w:p>
        </w:tc>
        <w:tc>
          <w:tcPr/>
          <w:p>
            <w:pPr>
              <w:pStyle w:val="Compact"/>
            </w:pPr>
            <w:r>
              <w:t xml:space="preserve">HDL + .intent + .req</w:t>
            </w:r>
          </w:p>
        </w:tc>
        <w:tc>
          <w:tcPr/>
          <w:p>
            <w:pPr>
              <w:pStyle w:val="Compact"/>
            </w:pPr>
            <w:r>
              <w:t xml:space="preserve">Req-traced PSS, gap report, closure scripts</w:t>
            </w:r>
          </w:p>
        </w:tc>
        <w:tc>
          <w:tcPr/>
          <w:p>
            <w:pPr>
              <w:pStyle w:val="Compact"/>
            </w:pPr>
            <w:r>
              <w:t xml:space="preserve">DO-254 and compliance programs</w:t>
            </w:r>
          </w:p>
        </w:tc>
      </w:tr>
    </w:tbl>
    <w:bookmarkEnd w:id="30"/>
    <w:bookmarkStart w:id="31" w:name="coverage-label-hierarchy"/>
    <w:p>
      <w:pPr>
        <w:pStyle w:val="Heading3"/>
      </w:pPr>
      <w:r>
        <w:t xml:space="preserve">2.4 Coverage Label Hierarchy</w:t>
      </w:r>
    </w:p>
    <w:p>
      <w:pPr>
        <w:pStyle w:val="FirstParagraph"/>
      </w:pPr>
      <w:r>
        <w:t xml:space="preserve">PSS covergroup names follow a three-tier hierarchy based on what input is available. Higher tiers take priority. Every level of human input produces correspondingly better output.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Condition</w:t>
            </w:r>
          </w:p>
        </w:tc>
        <w:tc>
          <w:tcPr/>
          <w:p>
            <w:pPr>
              <w:pStyle w:val="Compact"/>
            </w:pPr>
            <w:r>
              <w:t xml:space="preserve">Covergroup name</w:t>
            </w:r>
          </w:p>
        </w:tc>
        <w:tc>
          <w:tcPr/>
          <w:p>
            <w:pPr>
              <w:pStyle w:val="Compact"/>
            </w:pPr>
            <w:r>
              <w:t xml:space="preserve">Example</w:t>
            </w:r>
          </w:p>
        </w:tc>
      </w:tr>
      <w:tr>
        <w:tc>
          <w:tcPr/>
          <w:p>
            <w:pPr>
              <w:pStyle w:val="Compact"/>
            </w:pPr>
            <w:r>
              <w:t xml:space="preserve">1</w:t>
            </w:r>
          </w:p>
        </w:tc>
        <w:tc>
          <w:tcPr/>
          <w:p>
            <w:pPr>
              <w:pStyle w:val="Compact"/>
            </w:pPr>
            <w:r>
              <w:t xml:space="preserve">[REQ-xxx] ID present on intent line</w:t>
            </w:r>
          </w:p>
        </w:tc>
        <w:tc>
          <w:tcPr/>
          <w:p>
            <w:pPr>
              <w:pStyle w:val="Compact"/>
            </w:pPr>
            <w:r>
              <w:t xml:space="preserve">cg_&lt;REQ_ID&gt;</w:t>
            </w:r>
          </w:p>
        </w:tc>
        <w:tc>
          <w:tcPr/>
          <w:p>
            <w:pPr>
              <w:pStyle w:val="Compact"/>
            </w:pPr>
            <w:r>
              <w:t xml:space="preserve">cg_FUNC_REQ_113</w:t>
            </w:r>
          </w:p>
        </w:tc>
      </w:tr>
      <w:tr>
        <w:tc>
          <w:tcPr/>
          <w:p>
            <w:pPr>
              <w:pStyle w:val="Compact"/>
            </w:pPr>
            <w:r>
              <w:t xml:space="preserve">2</w:t>
            </w:r>
          </w:p>
        </w:tc>
        <w:tc>
          <w:tcPr/>
          <w:p>
            <w:pPr>
              <w:pStyle w:val="Compact"/>
            </w:pPr>
            <w:r>
              <w:t xml:space="preserve">Intent section present, no req ID</w:t>
            </w:r>
          </w:p>
        </w:tc>
        <w:tc>
          <w:tcPr/>
          <w:p>
            <w:pPr>
              <w:pStyle w:val="Compact"/>
            </w:pPr>
            <w:r>
              <w:t xml:space="preserve">cg_&lt;section&gt;_&lt;n&gt;</w:t>
            </w:r>
          </w:p>
        </w:tc>
        <w:tc>
          <w:tcPr/>
          <w:p>
            <w:pPr>
              <w:pStyle w:val="Compact"/>
            </w:pPr>
            <w:r>
              <w:t xml:space="preserve">cg_coverage_goals_01</w:t>
            </w:r>
          </w:p>
        </w:tc>
      </w:tr>
      <w:tr>
        <w:tc>
          <w:tcPr/>
          <w:p>
            <w:pPr>
              <w:pStyle w:val="Compact"/>
            </w:pPr>
            <w:r>
              <w:t xml:space="preserve">3</w:t>
            </w:r>
          </w:p>
        </w:tc>
        <w:tc>
          <w:tcPr/>
          <w:p>
            <w:pPr>
              <w:pStyle w:val="Compact"/>
            </w:pPr>
            <w:r>
              <w:t xml:space="preserve">IR port inference only</w:t>
            </w:r>
          </w:p>
        </w:tc>
        <w:tc>
          <w:tcPr/>
          <w:p>
            <w:pPr>
              <w:pStyle w:val="Compact"/>
            </w:pPr>
            <w:r>
              <w:t xml:space="preserve">cg_inferred_&lt;port&gt;_&lt;n&gt;</w:t>
            </w:r>
          </w:p>
        </w:tc>
        <w:tc>
          <w:tcPr/>
          <w:p>
            <w:pPr>
              <w:pStyle w:val="Compact"/>
            </w:pPr>
            <w:r>
              <w:t xml:space="preserve">cg_inferred_count_01</w:t>
            </w:r>
          </w:p>
        </w:tc>
      </w:tr>
    </w:tbl>
    <w:p>
      <w:pPr>
        <w:pStyle w:val="BodyText"/>
      </w:pPr>
      <w:r>
        <w:t xml:space="preserve">When a line carries both a req ID and belongs to an intent section, Tier 1 takes priority. The intent section is preserved as a comment inside the covergroup. Inferred labels (Tier 3) never generate Direction B warnings in the gap report — they are tool-generated, not human intent.</w:t>
      </w:r>
    </w:p>
    <w:bookmarkEnd w:id="31"/>
    <w:bookmarkStart w:id="32" w:name="requirement-id-auto-detection"/>
    <w:p>
      <w:pPr>
        <w:pStyle w:val="Heading3"/>
      </w:pPr>
      <w:r>
        <w:t xml:space="preserve">2.5 Requirement ID Auto-Detection</w:t>
      </w:r>
    </w:p>
    <w:p>
      <w:pPr>
        <w:pStyle w:val="FirstParagraph"/>
      </w:pPr>
      <w:r>
        <w:t xml:space="preserve">pssgen detects requirement ID schemes automatically from intent and req files using regex pattern matching. No configuration is required. The pattern is:</w:t>
      </w:r>
    </w:p>
    <w:p>
      <w:pPr>
        <w:pStyle w:val="SourceCode"/>
      </w:pPr>
      <w:r>
        <w:rPr>
          <w:rStyle w:val="VerbatimChar"/>
        </w:rPr>
        <w:t xml:space="preserve">r'\[([A-Z][A-Z0-9]*(?:-[A-Z][A-Z0-9]*){1,4})\]'</w:t>
      </w:r>
    </w:p>
    <w:p>
      <w:pPr>
        <w:pStyle w:val="FirstParagraph"/>
      </w:pPr>
      <w:r>
        <w:t xml:space="preserve">Supported formats include [REQ-001], [SYS-REQ-001], [FUNC-REQ-001], [IF-REQ-001], [PERF-REQ-001], [VER-REQ-001], and any variant following the general pattern [UPPERCASE-SEGMENTS-NUMBER]. Disposition keywords [GENERATED], [CONFIRMED], and [WAIVED] are explicitly excluded — they contain no numeric segment. Mixed schemes in a single file are supported. Detected schemes are stored in</w:t>
      </w:r>
      <w:r>
        <w:t xml:space="preserve"> </w:t>
      </w:r>
      <w:r>
        <w:rPr>
          <w:rStyle w:val="VerbatimChar"/>
        </w:rPr>
        <w:t xml:space="preserve">ir.requirement_schemes</w:t>
      </w:r>
      <w:r>
        <w:t xml:space="preserve">. Coverage gap reports group gaps by scheme.</w:t>
      </w:r>
    </w:p>
    <w:bookmarkEnd w:id="32"/>
    <w:bookmarkStart w:id="33" w:name="disposition-system"/>
    <w:p>
      <w:pPr>
        <w:pStyle w:val="Heading3"/>
      </w:pPr>
      <w:r>
        <w:t xml:space="preserve">2.6 Disposition System</w:t>
      </w:r>
    </w:p>
    <w:p>
      <w:pPr>
        <w:pStyle w:val="FirstParagraph"/>
      </w:pPr>
      <w:r>
        <w:t xml:space="preserve">Intent file entries carry one of three disposition prefixes that create an explicit audit trail of human review.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Disposition</w:t>
            </w:r>
          </w:p>
        </w:tc>
        <w:tc>
          <w:tcPr/>
          <w:p>
            <w:pPr>
              <w:pStyle w:val="Compact"/>
            </w:pPr>
            <w:r>
              <w:t xml:space="preserve">Meaning</w:t>
            </w:r>
          </w:p>
        </w:tc>
        <w:tc>
          <w:tcPr/>
          <w:p>
            <w:pPr>
              <w:pStyle w:val="Compact"/>
            </w:pPr>
            <w:r>
              <w:t xml:space="preserve">Pass 2 behavior</w:t>
            </w:r>
          </w:p>
        </w:tc>
        <w:tc>
          <w:tcPr/>
          <w:p>
            <w:pPr>
              <w:pStyle w:val="Compact"/>
            </w:pPr>
            <w:r>
              <w:t xml:space="preserve">Gap report behavior</w:t>
            </w:r>
          </w:p>
        </w:tc>
      </w:tr>
      <w:tr>
        <w:tc>
          <w:tcPr/>
          <w:p>
            <w:pPr>
              <w:pStyle w:val="Compact"/>
            </w:pPr>
            <w:r>
              <w:t xml:space="preserve">[GENERATED]</w:t>
            </w:r>
          </w:p>
        </w:tc>
        <w:tc>
          <w:tcPr/>
          <w:p>
            <w:pPr>
              <w:pStyle w:val="Compact"/>
            </w:pPr>
            <w:r>
              <w:t xml:space="preserve">AI-inferred, awaiting review</w:t>
            </w:r>
          </w:p>
        </w:tc>
        <w:tc>
          <w:tcPr/>
          <w:p>
            <w:pPr>
              <w:pStyle w:val="Compact"/>
            </w:pPr>
            <w:r>
              <w:t xml:space="preserve">Warn: unreviewed item</w:t>
            </w:r>
          </w:p>
        </w:tc>
        <w:tc>
          <w:tcPr/>
          <w:p>
            <w:pPr>
              <w:pStyle w:val="Compact"/>
            </w:pPr>
            <w:r>
              <w:t xml:space="preserve">Flagged as unreviewed</w:t>
            </w:r>
          </w:p>
        </w:tc>
      </w:tr>
      <w:tr>
        <w:tc>
          <w:tcPr/>
          <w:p>
            <w:pPr>
              <w:pStyle w:val="Compact"/>
            </w:pPr>
            <w:r>
              <w:t xml:space="preserve">[CONFIRMED]</w:t>
            </w:r>
          </w:p>
        </w:tc>
        <w:tc>
          <w:tcPr/>
          <w:p>
            <w:pPr>
              <w:pStyle w:val="Compact"/>
            </w:pPr>
            <w:r>
              <w:t xml:space="preserve">Engineer reviewed and accepts</w:t>
            </w:r>
          </w:p>
        </w:tc>
        <w:tc>
          <w:tcPr/>
          <w:p>
            <w:pPr>
              <w:pStyle w:val="Compact"/>
            </w:pPr>
            <w:r>
              <w:t xml:space="preserve">Generate PSS coverage goal</w:t>
            </w:r>
          </w:p>
        </w:tc>
        <w:tc>
          <w:tcPr/>
          <w:p>
            <w:pPr>
              <w:pStyle w:val="Compact"/>
            </w:pPr>
            <w:r>
              <w:t xml:space="preserve">Reported against req ID if present</w:t>
            </w:r>
          </w:p>
        </w:tc>
      </w:tr>
      <w:tr>
        <w:tc>
          <w:tcPr/>
          <w:p>
            <w:pPr>
              <w:pStyle w:val="Compact"/>
            </w:pPr>
            <w:r>
              <w:t xml:space="preserve">[WAIVED]</w:t>
            </w:r>
          </w:p>
        </w:tc>
        <w:tc>
          <w:tcPr/>
          <w:p>
            <w:pPr>
              <w:pStyle w:val="Compact"/>
            </w:pPr>
            <w:r>
              <w:t xml:space="preserve">Engineer explicitly skips with reason</w:t>
            </w:r>
          </w:p>
        </w:tc>
        <w:tc>
          <w:tcPr/>
          <w:p>
            <w:pPr>
              <w:pStyle w:val="Compact"/>
            </w:pPr>
            <w:r>
              <w:t xml:space="preserve">Skip — no coverage goal</w:t>
            </w:r>
          </w:p>
        </w:tc>
        <w:tc>
          <w:tcPr/>
          <w:p>
            <w:pPr>
              <w:pStyle w:val="Compact"/>
            </w:pPr>
            <w:r>
              <w:t xml:space="preserve">Listed with reason, not counted as gap</w:t>
            </w:r>
          </w:p>
        </w:tc>
      </w:tr>
      <w:tr>
        <w:tc>
          <w:tcPr/>
          <w:p>
            <w:pPr>
              <w:pStyle w:val="Compact"/>
            </w:pPr>
            <w:r>
              <w:t xml:space="preserve">(no prefix)</w:t>
            </w:r>
          </w:p>
        </w:tc>
        <w:tc>
          <w:tcPr/>
          <w:p>
            <w:pPr>
              <w:pStyle w:val="Compact"/>
            </w:pPr>
            <w:r>
              <w:t xml:space="preserve">Engineer-written</w:t>
            </w:r>
          </w:p>
        </w:tc>
        <w:tc>
          <w:tcPr/>
          <w:p>
            <w:pPr>
              <w:pStyle w:val="Compact"/>
            </w:pPr>
            <w:r>
              <w:t xml:space="preserve">Treated as [CONFIRMED]</w:t>
            </w:r>
          </w:p>
        </w:tc>
        <w:tc>
          <w:tcPr/>
          <w:p>
            <w:pPr>
              <w:pStyle w:val="Compact"/>
            </w:pPr>
            <w:r>
              <w:t xml:space="preserve">Reported against req ID if present</w:t>
            </w:r>
          </w:p>
        </w:tc>
      </w:tr>
    </w:tbl>
    <w:p>
      <w:pPr>
        <w:pStyle w:val="BodyText"/>
      </w:pPr>
      <w:r>
        <w:t xml:space="preserve">If any [GENERATED] lines survive into pass 2 without disposition, pssgen emits a non-fatal warning identifying the unreviewed lines.</w:t>
      </w:r>
    </w:p>
    <w:bookmarkEnd w:id="33"/>
    <w:bookmarkStart w:id="34" w:name="gap-report"/>
    <w:p>
      <w:pPr>
        <w:pStyle w:val="Heading3"/>
      </w:pPr>
      <w:r>
        <w:t xml:space="preserve">2.7 Gap Report</w:t>
      </w:r>
    </w:p>
    <w:p>
      <w:pPr>
        <w:pStyle w:val="FirstParagraph"/>
      </w:pPr>
      <w:r>
        <w:t xml:space="preserve">The bidirectional gap report is written to</w:t>
      </w:r>
      <w:r>
        <w:t xml:space="preserve"> </w:t>
      </w:r>
      <w:r>
        <w:rPr>
          <w:rStyle w:val="VerbatimChar"/>
        </w:rPr>
        <w:t xml:space="preserve">&lt;design_name&gt;_gap_report.txt</w:t>
      </w:r>
      <w:r>
        <w:t xml:space="preserve"> </w:t>
      </w:r>
      <w:r>
        <w:t xml:space="preserve">in the output directory on every run that has intent or req input. It contains four sections:</w:t>
      </w:r>
    </w:p>
    <w:p>
      <w:pPr>
        <w:pStyle w:val="BodyText"/>
      </w:pPr>
      <w:r>
        <w:rPr>
          <w:b/>
          <w:bCs/>
        </w:rPr>
        <w:t xml:space="preserve">ERRORS</w:t>
      </w:r>
      <w:r>
        <w:t xml:space="preserve"> </w:t>
      </w:r>
      <w:r>
        <w:t xml:space="preserve">— requirements in .req with no matching intent or coverage goal. Direction A. Highest severity. Must be resolved before claiming verification closure.</w:t>
      </w:r>
    </w:p>
    <w:p>
      <w:pPr>
        <w:pStyle w:val="BodyText"/>
      </w:pPr>
      <w:r>
        <w:rPr>
          <w:b/>
          <w:bCs/>
        </w:rPr>
        <w:t xml:space="preserve">WARNINGS</w:t>
      </w:r>
      <w:r>
        <w:t xml:space="preserve"> </w:t>
      </w:r>
      <w:r>
        <w:t xml:space="preserve">— intent entries or inferred covergroups with no matching requirement ID. Direction B. Traceability advisory.</w:t>
      </w:r>
    </w:p>
    <w:p>
      <w:pPr>
        <w:pStyle w:val="BodyText"/>
      </w:pPr>
      <w:r>
        <w:rPr>
          <w:b/>
          <w:bCs/>
        </w:rPr>
        <w:t xml:space="preserve">WAIVERS</w:t>
      </w:r>
      <w:r>
        <w:t xml:space="preserve"> </w:t>
      </w:r>
      <w:r>
        <w:t xml:space="preserve">— explicitly excluded items with documented reasons. Not counted as gaps regardless of coverage status.</w:t>
      </w:r>
    </w:p>
    <w:p>
      <w:pPr>
        <w:pStyle w:val="BodyText"/>
      </w:pPr>
      <w:r>
        <w:rPr>
          <w:b/>
          <w:bCs/>
        </w:rPr>
        <w:t xml:space="preserve">COVERAGE STATUS</w:t>
      </w:r>
      <w:r>
        <w:t xml:space="preserve"> </w:t>
      </w:r>
      <w:r>
        <w:t xml:space="preserve">— hit/miss status from simulation results when</w:t>
      </w:r>
      <w:r>
        <w:t xml:space="preserve"> </w:t>
      </w:r>
      <w:r>
        <w:rPr>
          <w:rStyle w:val="VerbatimChar"/>
        </w:rPr>
        <w:t xml:space="preserve">--coverage-db</w:t>
      </w:r>
      <w:r>
        <w:t xml:space="preserve"> </w:t>
      </w:r>
      <w:r>
        <w:t xml:space="preserve">is provided. Covergroups are marked HIT (&gt;=100% coverage), MISSED (&lt;100%), or UNKNOWN (not in coverage XML).</w:t>
      </w:r>
    </w:p>
    <w:p>
      <w:pPr>
        <w:pStyle w:val="BodyText"/>
      </w:pPr>
      <w:r>
        <w:t xml:space="preserve">A one-line console summary is printed to stdout. WAIVED items are never counted as errors.</w:t>
      </w:r>
    </w:p>
    <w:bookmarkEnd w:id="34"/>
    <w:bookmarkStart w:id="35" w:name="two-mode-requirements-workflow"/>
    <w:p>
      <w:pPr>
        <w:pStyle w:val="Heading3"/>
      </w:pPr>
      <w:r>
        <w:t xml:space="preserve">2.8 Two-Mode Requirements Workflow</w:t>
      </w:r>
    </w:p>
    <w:p>
      <w:pPr>
        <w:pStyle w:val="FirstParagraph"/>
      </w:pPr>
      <w:r>
        <w:t xml:space="preserve">pssgen supports two requirement workflows, using identical syntax:</w:t>
      </w:r>
    </w:p>
    <w:p>
      <w:pPr>
        <w:pStyle w:val="BodyText"/>
      </w:pPr>
      <w:r>
        <w:rPr>
          <w:b/>
          <w:bCs/>
        </w:rPr>
        <w:t xml:space="preserve">Full requirements set.</w:t>
      </w:r>
      <w:r>
        <w:t xml:space="preserve"> </w:t>
      </w:r>
      <w:r>
        <w:t xml:space="preserve">The engineer populates</w:t>
      </w:r>
      <w:r>
        <w:t xml:space="preserve"> </w:t>
      </w:r>
      <w:r>
        <w:rPr>
          <w:rStyle w:val="VerbatimChar"/>
        </w:rPr>
        <w:t xml:space="preserve">counter.req</w:t>
      </w:r>
      <w:r>
        <w:t xml:space="preserve"> </w:t>
      </w:r>
      <w:r>
        <w:t xml:space="preserve">with the complete requirements set — from DOORS, a specification document, or their own derivation. Every intent entry is tagged with a requirement ID. The gap report is a compliance-ready verification closure argument suitable for DO-254 programs. The requirement statements in the .req file provide the full specification text alongside each ID.</w:t>
      </w:r>
    </w:p>
    <w:p>
      <w:pPr>
        <w:pStyle w:val="BodyText"/>
      </w:pPr>
      <w:r>
        <w:rPr>
          <w:b/>
          <w:bCs/>
        </w:rPr>
        <w:t xml:space="preserve">Selective tagging.</w:t>
      </w:r>
      <w:r>
        <w:t xml:space="preserve"> </w:t>
      </w:r>
      <w:r>
        <w:t xml:space="preserve">The engineer has no formal requirements set, or only certain behaviors are compliance-relevant. They tag only the critical entries in the .intent file with requirement IDs. pssgen extracts those IDs automatically and writes a .req skeleton for the tagged items only. Tagged items get requirement-traced Tier 1 covergroups and appear in the formal gap report. Untagged items still generate Tier 2 coverage but are not tracked as requirements. Any untagged item can be promoted to a formal requirement by adding an ID — no other changes are needed. Same tool. Same files. The engineer controls how much is formal.</w:t>
      </w:r>
    </w:p>
    <w:bookmarkEnd w:id="35"/>
    <w:bookmarkStart w:id="36" w:name="pssgen.toml-project-configuration"/>
    <w:p>
      <w:pPr>
        <w:pStyle w:val="Heading3"/>
      </w:pPr>
      <w:r>
        <w:t xml:space="preserve">2.9 pssgen.toml Project Configuration</w:t>
      </w:r>
    </w:p>
    <w:p>
      <w:pPr>
        <w:pStyle w:val="FirstParagraph"/>
      </w:pPr>
      <w:r>
        <w:t xml:space="preserve">A</w:t>
      </w:r>
      <w:r>
        <w:t xml:space="preserve"> </w:t>
      </w:r>
      <w:r>
        <w:rPr>
          <w:rStyle w:val="VerbatimChar"/>
        </w:rPr>
        <w:t xml:space="preserve">pssgen.toml</w:t>
      </w:r>
      <w:r>
        <w:t xml:space="preserve"> </w:t>
      </w:r>
      <w:r>
        <w:t xml:space="preserve">file at the project root holds persistent settings. The tool searches for it in the current working directory, the directory containing the input file, and up the directory tree to the filesystem root. CLI flags override any toml setting for a single run.</w:t>
      </w:r>
    </w:p>
    <w:p>
      <w:pPr>
        <w:pStyle w:val="BodyText"/>
      </w:pPr>
      <w:r>
        <w:t xml:space="preserve">Priority chain:</w:t>
      </w:r>
      <w:r>
        <w:t xml:space="preserve"> </w:t>
      </w:r>
      <w:r>
        <w:rPr>
          <w:rStyle w:val="VerbatimChar"/>
        </w:rPr>
        <w:t xml:space="preserve">toml defaults → toml settings → CLI flags</w:t>
      </w:r>
    </w:p>
    <w:p>
      <w:pPr>
        <w:pStyle w:val="SourceCode"/>
      </w:pPr>
      <w:r>
        <w:rPr>
          <w:rStyle w:val="KeywordTok"/>
        </w:rPr>
        <w:t xml:space="preserve">[project]</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"up_down_counter"</w:t>
      </w:r>
      <w:r>
        <w:br/>
      </w:r>
      <w:r>
        <w:rPr>
          <w:rStyle w:val="DataTyp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"8-bit up/down counter with synchronous enable"</w:t>
      </w:r>
      <w:r>
        <w:br/>
      </w:r>
      <w:r>
        <w:br/>
      </w:r>
      <w:r>
        <w:rPr>
          <w:rStyle w:val="KeywordTok"/>
        </w:rPr>
        <w:t xml:space="preserve">[input]</w:t>
      </w:r>
      <w:r>
        <w:br/>
      </w:r>
      <w:r>
        <w:rPr>
          <w:rStyle w:val="DataTypeTok"/>
        </w:rPr>
        <w:t xml:space="preserve">file</w:t>
      </w:r>
      <w:r>
        <w:rPr>
          <w:rStyle w:val="NormalTok"/>
        </w:rPr>
        <w:t xml:space="preserve">    </w:t>
      </w:r>
      <w:r>
        <w:rPr>
          <w:rStyle w:val="OperatorTok"/>
        </w:rPr>
        <w:t xml:space="preserve">=</w:t>
      </w:r>
      <w:r>
        <w:rPr>
          <w:rStyle w:val="NormalTok"/>
        </w:rPr>
        <w:t xml:space="preserve"> </w:t>
      </w:r>
      <w:r>
        <w:rPr>
          <w:rStyle w:val="StringTok"/>
        </w:rPr>
        <w:t xml:space="preserve">"rtl/counter.vhd"</w:t>
      </w:r>
      <w:r>
        <w:br/>
      </w:r>
      <w:r>
        <w:rPr>
          <w:rStyle w:val="DataTypeTok"/>
        </w:rPr>
        <w:t xml:space="preserve">top</w:t>
      </w:r>
      <w:r>
        <w:rPr>
          <w:rStyle w:val="NormalTok"/>
        </w:rPr>
        <w:t xml:space="preserve">     </w:t>
      </w:r>
      <w:r>
        <w:rPr>
          <w:rStyle w:val="OperatorTok"/>
        </w:rPr>
        <w:t xml:space="preserve">=</w:t>
      </w:r>
      <w:r>
        <w:rPr>
          <w:rStyle w:val="NormalTok"/>
        </w:rPr>
        <w:t xml:space="preserve"> </w:t>
      </w:r>
      <w:r>
        <w:rPr>
          <w:rStyle w:val="StringTok"/>
        </w:rPr>
        <w:t xml:space="preserve">"up_down_counter"</w:t>
      </w:r>
      <w:r>
        <w:br/>
      </w:r>
      <w:r>
        <w:rPr>
          <w:rStyle w:val="DataTypeTok"/>
        </w:rPr>
        <w:t xml:space="preserve">intent</w:t>
      </w:r>
      <w:r>
        <w:rPr>
          <w:rStyle w:val="NormalTok"/>
        </w:rPr>
        <w:t xml:space="preserve">  </w:t>
      </w:r>
      <w:r>
        <w:rPr>
          <w:rStyle w:val="OperatorTok"/>
        </w:rPr>
        <w:t xml:space="preserve">=</w:t>
      </w:r>
      <w:r>
        <w:rPr>
          <w:rStyle w:val="NormalTok"/>
        </w:rPr>
        <w:t xml:space="preserve"> </w:t>
      </w:r>
      <w:r>
        <w:rPr>
          <w:rStyle w:val="StringTok"/>
        </w:rPr>
        <w:t xml:space="preserve">"verification/counter.intent"</w:t>
      </w:r>
      <w:r>
        <w:br/>
      </w:r>
      <w:r>
        <w:rPr>
          <w:rStyle w:val="DataTypeTok"/>
        </w:rPr>
        <w:t xml:space="preserve">req</w:t>
      </w:r>
      <w:r>
        <w:rPr>
          <w:rStyle w:val="NormalTok"/>
        </w:rPr>
        <w:t xml:space="preserve">     </w:t>
      </w:r>
      <w:r>
        <w:rPr>
          <w:rStyle w:val="OperatorTok"/>
        </w:rPr>
        <w:t xml:space="preserve">=</w:t>
      </w:r>
      <w:r>
        <w:rPr>
          <w:rStyle w:val="NormalTok"/>
        </w:rPr>
        <w:t xml:space="preserve"> </w:t>
      </w:r>
      <w:r>
        <w:rPr>
          <w:rStyle w:val="StringTok"/>
        </w:rPr>
        <w:t xml:space="preserve">"requirements/counter.req"</w:t>
      </w:r>
      <w:r>
        <w:br/>
      </w:r>
      <w:r>
        <w:br/>
      </w:r>
      <w:r>
        <w:rPr>
          <w:rStyle w:val="KeywordTok"/>
        </w:rPr>
        <w:t xml:space="preserve">[output]</w:t>
      </w:r>
      <w:r>
        <w:br/>
      </w:r>
      <w:r>
        <w:rPr>
          <w:rStyle w:val="DataTypeTok"/>
        </w:rPr>
        <w:t xml:space="preserve">dir</w:t>
      </w:r>
      <w:r>
        <w:rPr>
          <w:rStyle w:val="NormalTok"/>
        </w:rPr>
        <w:t xml:space="preserve"> </w:t>
      </w:r>
      <w:r>
        <w:rPr>
          <w:rStyle w:val="OperatorTok"/>
        </w:rPr>
        <w:t xml:space="preserve">=</w:t>
      </w:r>
      <w:r>
        <w:rPr>
          <w:rStyle w:val="NormalTok"/>
        </w:rPr>
        <w:t xml:space="preserve"> </w:t>
      </w:r>
      <w:r>
        <w:rPr>
          <w:rStyle w:val="StringTok"/>
        </w:rPr>
        <w:t xml:space="preserve">"./out"</w:t>
      </w:r>
      <w:r>
        <w:br/>
      </w:r>
      <w:r>
        <w:rPr>
          <w:rStyle w:val="DataTypeTok"/>
        </w:rPr>
        <w:t xml:space="preserve">sim</w:t>
      </w:r>
      <w:r>
        <w:rPr>
          <w:rStyle w:val="NormalTok"/>
        </w:rPr>
        <w:t xml:space="preserve"> </w:t>
      </w:r>
      <w:r>
        <w:rPr>
          <w:rStyle w:val="OperatorTok"/>
        </w:rPr>
        <w:t xml:space="preserve">=</w:t>
      </w:r>
      <w:r>
        <w:rPr>
          <w:rStyle w:val="NormalTok"/>
        </w:rPr>
        <w:t xml:space="preserve"> </w:t>
      </w:r>
      <w:r>
        <w:rPr>
          <w:rStyle w:val="StringTok"/>
        </w:rPr>
        <w:t xml:space="preserve">"vivado"</w:t>
      </w:r>
      <w:r>
        <w:br/>
      </w:r>
      <w:r>
        <w:br/>
      </w:r>
      <w:r>
        <w:rPr>
          <w:rStyle w:val="KeywordTok"/>
        </w:rPr>
        <w:t xml:space="preserve">[generation]</w:t>
      </w:r>
      <w:r>
        <w:br/>
      </w:r>
      <w:r>
        <w:rPr>
          <w:rStyle w:val="DataTypeTok"/>
        </w:rPr>
        <w:t xml:space="preserve">retries</w:t>
      </w:r>
      <w:r>
        <w:rPr>
          <w:rStyle w:val="NormalTok"/>
        </w:rPr>
        <w:t xml:space="preserve">  </w:t>
      </w:r>
      <w:r>
        <w:rPr>
          <w:rStyle w:val="OperatorTok"/>
        </w:rPr>
        <w:t xml:space="preserve">=</w:t>
      </w:r>
      <w:r>
        <w:rPr>
          <w:rStyle w:val="NormalTok"/>
        </w:rPr>
        <w:t xml:space="preserve"> </w:t>
      </w:r>
      <w:r>
        <w:rPr>
          <w:rStyle w:val="DecValTok"/>
        </w:rPr>
        <w:t xml:space="preserve">3</w:t>
      </w:r>
      <w:r>
        <w:br/>
      </w:r>
      <w:r>
        <w:rPr>
          <w:rStyle w:val="DataTypeTok"/>
        </w:rPr>
        <w:t xml:space="preserve">no_llm</w:t>
      </w:r>
      <w:r>
        <w:rPr>
          <w:rStyle w:val="NormalTok"/>
        </w:rPr>
        <w:t xml:space="preserve">   </w:t>
      </w:r>
      <w:r>
        <w:rPr>
          <w:rStyle w:val="OperatorTok"/>
        </w:rPr>
        <w:t xml:space="preserve">=</w:t>
      </w:r>
      <w:r>
        <w:rPr>
          <w:rStyle w:val="NormalTok"/>
        </w:rPr>
        <w:t xml:space="preserve"> </w:t>
      </w:r>
      <w:r>
        <w:rPr>
          <w:rStyle w:val="ConstantTok"/>
        </w:rPr>
        <w:t xml:space="preserve">false</w:t>
      </w:r>
      <w:r>
        <w:br/>
      </w:r>
      <w:r>
        <w:rPr>
          <w:rStyle w:val="DataTypeTok"/>
        </w:rPr>
        <w:t xml:space="preserve">scaffold</w:t>
      </w:r>
      <w:r>
        <w:rPr>
          <w:rStyle w:val="NormalTok"/>
        </w:rPr>
        <w:t xml:space="preserve"> </w:t>
      </w:r>
      <w:r>
        <w:rPr>
          <w:rStyle w:val="OperatorTok"/>
        </w:rPr>
        <w:t xml:space="preserve">=</w:t>
      </w:r>
      <w:r>
        <w:rPr>
          <w:rStyle w:val="NormalTok"/>
        </w:rPr>
        <w:t xml:space="preserve"> </w:t>
      </w:r>
      <w:r>
        <w:rPr>
          <w:rStyle w:val="ConstantTok"/>
        </w:rPr>
        <w:t xml:space="preserve">false</w:t>
      </w:r>
      <w:r>
        <w:br/>
      </w:r>
      <w:r>
        <w:br/>
      </w:r>
      <w:r>
        <w:rPr>
          <w:rStyle w:val="KeywordTok"/>
        </w:rPr>
        <w:t xml:space="preserve">[coverage]</w:t>
      </w:r>
      <w:r>
        <w:br/>
      </w:r>
      <w:r>
        <w:rPr>
          <w:rStyle w:val="DataTypeTok"/>
        </w:rPr>
        <w:t xml:space="preserve">loop</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DataTypeTok"/>
        </w:rPr>
        <w:t xml:space="preserve">db</w:t>
      </w:r>
      <w:r>
        <w:rPr>
          <w:rStyle w:val="NormalTok"/>
        </w:rPr>
        <w:t xml:space="preserve">   </w:t>
      </w:r>
      <w:r>
        <w:rPr>
          <w:rStyle w:val="OperatorTok"/>
        </w:rPr>
        <w:t xml:space="preserve">=</w:t>
      </w:r>
      <w:r>
        <w:rPr>
          <w:rStyle w:val="NormalTok"/>
        </w:rPr>
        <w:t xml:space="preserve"> </w:t>
      </w:r>
      <w:r>
        <w:rPr>
          <w:rStyle w:val="StringTok"/>
        </w:rPr>
        <w:t xml:space="preserve">""</w:t>
      </w:r>
    </w:p>
    <w:p>
      <w:pPr>
        <w:pStyle w:val="FirstParagraph"/>
      </w:pPr>
      <w:r>
        <w:t xml:space="preserve">When pssgen.toml is present and fully configured, the entire command line reduces to:</w:t>
      </w:r>
      <w:r>
        <w:t xml:space="preserve"> </w:t>
      </w:r>
      <w:r>
        <w:rPr>
          <w:rStyle w:val="VerbatimChar"/>
        </w:rPr>
        <w:t xml:space="preserve">pssgen</w:t>
      </w:r>
    </w:p>
    <w:bookmarkEnd w:id="36"/>
    <w:bookmarkStart w:id="37" w:name="coverage-closure-loop"/>
    <w:p>
      <w:pPr>
        <w:pStyle w:val="Heading3"/>
      </w:pPr>
      <w:r>
        <w:t xml:space="preserve">2.10 Coverage Closure Loop</w:t>
      </w:r>
    </w:p>
    <w:p>
      <w:pPr>
        <w:pStyle w:val="FirstParagraph"/>
      </w:pPr>
      <w:r>
        <w:t xml:space="preserve">When</w:t>
      </w:r>
      <w:r>
        <w:t xml:space="preserve"> </w:t>
      </w:r>
      <w:r>
        <w:rPr>
          <w:rStyle w:val="VerbatimChar"/>
        </w:rPr>
        <w:t xml:space="preserve">--coverage-loop N</w:t>
      </w:r>
      <w:r>
        <w:t xml:space="preserve"> </w:t>
      </w:r>
      <w:r>
        <w:t xml:space="preserve">is specified, pssgen runs up to N closure iterations. Each iteration reads a Vivado XML coverage database (</w:t>
      </w:r>
      <w:r>
        <w:rPr>
          <w:rStyle w:val="VerbatimChar"/>
        </w:rPr>
        <w:t xml:space="preserve">--coverage-db</w:t>
      </w:r>
      <w:r>
        <w:t xml:space="preserve">), updates the gap report with hit/miss status per covergroup, regenerates targeted PSS sequences for uncovered bins by injecting the gap context into the pss_gen LLM prompt, and writes a simulator-specific closure script.</w:t>
      </w:r>
    </w:p>
    <w:p>
      <w:pPr>
        <w:pStyle w:val="BodyText"/>
      </w:pPr>
      <w:r>
        <w:t xml:space="preserve">Supported simulator targets for closure scripts:</w:t>
      </w:r>
      <w:r>
        <w:t xml:space="preserve"> </w:t>
      </w:r>
      <w:r>
        <w:rPr>
          <w:rStyle w:val="VerbatimChar"/>
        </w:rPr>
        <w:t xml:space="preserve">vivado</w:t>
      </w:r>
      <w:r>
        <w:t xml:space="preserve"> </w:t>
      </w:r>
      <w:r>
        <w:t xml:space="preserve">(xsim batch flow),</w:t>
      </w:r>
      <w:r>
        <w:t xml:space="preserve"> </w:t>
      </w:r>
      <w:r>
        <w:rPr>
          <w:rStyle w:val="VerbatimChar"/>
        </w:rPr>
        <w:t xml:space="preserve">questa</w:t>
      </w:r>
      <w:r>
        <w:t xml:space="preserve"> </w:t>
      </w:r>
      <w:r>
        <w:t xml:space="preserve">(vlog/vsim Makefile),</w:t>
      </w:r>
      <w:r>
        <w:t xml:space="preserve"> </w:t>
      </w:r>
      <w:r>
        <w:rPr>
          <w:rStyle w:val="VerbatimChar"/>
        </w:rPr>
        <w:t xml:space="preserve">icarus</w:t>
      </w:r>
      <w:r>
        <w:t xml:space="preserve"> </w:t>
      </w:r>
      <w:r>
        <w:t xml:space="preserve">(iverilog/vvp shell script),</w:t>
      </w:r>
      <w:r>
        <w:t xml:space="preserve"> </w:t>
      </w:r>
      <w:r>
        <w:rPr>
          <w:rStyle w:val="VerbatimChar"/>
        </w:rPr>
        <w:t xml:space="preserve">none</w:t>
      </w:r>
      <w:r>
        <w:t xml:space="preserve"> </w:t>
      </w:r>
      <w:r>
        <w:t xml:space="preserve">(pre-existing XML workflow, no simulator invoked). Scripts are written as both</w:t>
      </w:r>
      <w:r>
        <w:t xml:space="preserve"> </w:t>
      </w:r>
      <w:r>
        <w:rPr>
          <w:rStyle w:val="VerbatimChar"/>
        </w:rPr>
        <w:t xml:space="preserve">.sh</w:t>
      </w:r>
      <w:r>
        <w:t xml:space="preserve"> </w:t>
      </w:r>
      <w:r>
        <w:t xml:space="preserve">and</w:t>
      </w:r>
      <w:r>
        <w:t xml:space="preserve"> </w:t>
      </w:r>
      <w:r>
        <w:rPr>
          <w:rStyle w:val="VerbatimChar"/>
        </w:rPr>
        <w:t xml:space="preserve">.bat</w:t>
      </w:r>
      <w:r>
        <w:t xml:space="preserve">.</w:t>
      </w:r>
    </w:p>
    <w:p>
      <w:pPr>
        <w:pStyle w:val="BodyText"/>
      </w:pPr>
      <w:r>
        <w:t xml:space="preserve">When</w:t>
      </w:r>
      <w:r>
        <w:t xml:space="preserve"> </w:t>
      </w:r>
      <w:r>
        <w:rPr>
          <w:rStyle w:val="VerbatimChar"/>
        </w:rPr>
        <w:t xml:space="preserve">--coverage-loop &gt; 0</w:t>
      </w:r>
      <w:r>
        <w:t xml:space="preserve"> </w:t>
      </w:r>
      <w:r>
        <w:t xml:space="preserve">but no</w:t>
      </w:r>
      <w:r>
        <w:t xml:space="preserve"> </w:t>
      </w:r>
      <w:r>
        <w:rPr>
          <w:rStyle w:val="VerbatimChar"/>
        </w:rPr>
        <w:t xml:space="preserve">--coverage-db</w:t>
      </w:r>
      <w:r>
        <w:t xml:space="preserve"> </w:t>
      </w:r>
      <w:r>
        <w:t xml:space="preserve">is provided, pssgen warns clearly, generates a pass-1 script for the engineer to run, and exits 0. This supports the use case of generating gap reports on a machine without a simulator installed.</w:t>
      </w:r>
    </w:p>
    <w:p>
      <w:pPr>
        <w:pStyle w:val="BodyText"/>
      </w:pPr>
      <w:r>
        <w:t xml:space="preserve">OI-12: Questa UCDB binary format reading is deferred. Requires</w:t>
      </w:r>
      <w:r>
        <w:t xml:space="preserve"> </w:t>
      </w:r>
      <w:r>
        <w:rPr>
          <w:rStyle w:val="VerbatimChar"/>
        </w:rPr>
        <w:t xml:space="preserve">vcover</w:t>
      </w:r>
      <w:r>
        <w:t xml:space="preserve"> </w:t>
      </w:r>
      <w:r>
        <w:t xml:space="preserve">command or</w:t>
      </w:r>
      <w:r>
        <w:t xml:space="preserve"> </w:t>
      </w:r>
      <w:r>
        <w:rPr>
          <w:rStyle w:val="VerbatimChar"/>
        </w:rPr>
        <w:t xml:space="preserve">pyucis</w:t>
      </w:r>
      <w:r>
        <w:t xml:space="preserve"> </w:t>
      </w:r>
      <w:r>
        <w:t xml:space="preserve">library.</w:t>
      </w:r>
    </w:p>
    <w:p>
      <w:r>
        <w:pict>
          <v:rect style="width:0;height:1.5pt" o:hralign="center" o:hrstd="t" o:hr="t"/>
        </w:pict>
      </w:r>
    </w:p>
    <w:bookmarkEnd w:id="37"/>
    <w:bookmarkEnd w:id="38"/>
    <w:bookmarkStart w:id="39" w:name="intermediate-representation-schema"/>
    <w:p>
      <w:pPr>
        <w:pStyle w:val="Heading2"/>
      </w:pPr>
      <w:r>
        <w:t xml:space="preserve">3. Intermediate Representation Schema</w:t>
      </w:r>
    </w:p>
    <w:p>
      <w:pPr>
        <w:pStyle w:val="FirstParagraph"/>
      </w:pPr>
      <w:r>
        <w:t xml:space="preserve">The IR is append-only. New fields are Optional with default values. Existing fields are never renamed or removed. Components that do not read a field ignore it — backward compatibility is always preserved.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c>
          <w:tcPr/>
          <w:p>
            <w:pPr>
              <w:pStyle w:val="Compact"/>
            </w:pPr>
            <w:r>
              <w:t xml:space="preserve">Phase</w:t>
            </w:r>
          </w:p>
        </w:tc>
      </w:tr>
      <w:tr>
        <w:tc>
          <w:tcPr/>
          <w:p>
            <w:pPr>
              <w:pStyle w:val="Compact"/>
            </w:pPr>
            <w:r>
              <w:t xml:space="preserve">design_name</w:t>
            </w:r>
          </w:p>
        </w:tc>
        <w:tc>
          <w:tcPr/>
          <w:p>
            <w:pPr>
              <w:pStyle w:val="Compact"/>
            </w:pPr>
            <w:r>
              <w:t xml:space="preserve">str</w:t>
            </w:r>
          </w:p>
        </w:tc>
        <w:tc>
          <w:tcPr/>
          <w:p>
            <w:pPr>
              <w:pStyle w:val="Compact"/>
            </w:pPr>
            <w:r>
              <w:t xml:space="preserve">Top-level module or entity name</w:t>
            </w:r>
          </w:p>
        </w:tc>
        <w:tc>
          <w:tcPr/>
          <w:p>
            <w:pPr>
              <w:pStyle w:val="Compact"/>
            </w:pPr>
            <w:r>
              <w:t xml:space="preserve">v0</w:t>
            </w:r>
          </w:p>
        </w:tc>
      </w:tr>
      <w:tr>
        <w:tc>
          <w:tcPr/>
          <w:p>
            <w:pPr>
              <w:pStyle w:val="Compact"/>
            </w:pPr>
            <w:r>
              <w:t xml:space="preserve">hdl_source</w:t>
            </w:r>
          </w:p>
        </w:tc>
        <w:tc>
          <w:tcPr/>
          <w:p>
            <w:pPr>
              <w:pStyle w:val="Compact"/>
            </w:pPr>
            <w:r>
              <w:t xml:space="preserve">str</w:t>
            </w:r>
          </w:p>
        </w:tc>
        <w:tc>
          <w:tcPr/>
          <w:p>
            <w:pPr>
              <w:pStyle w:val="Compact"/>
            </w:pPr>
            <w:r>
              <w:t xml:space="preserve">Path to the input HDL file</w:t>
            </w:r>
          </w:p>
        </w:tc>
        <w:tc>
          <w:tcPr/>
          <w:p>
            <w:pPr>
              <w:pStyle w:val="Compact"/>
            </w:pPr>
            <w:r>
              <w:t xml:space="preserve">v0</w:t>
            </w:r>
          </w:p>
        </w:tc>
      </w:tr>
      <w:tr>
        <w:tc>
          <w:tcPr/>
          <w:p>
            <w:pPr>
              <w:pStyle w:val="Compact"/>
            </w:pPr>
            <w:r>
              <w:t xml:space="preserve">hdl_language</w:t>
            </w:r>
          </w:p>
        </w:tc>
        <w:tc>
          <w:tcPr/>
          <w:p>
            <w:pPr>
              <w:pStyle w:val="Compact"/>
            </w:pPr>
            <w:r>
              <w:t xml:space="preserve">enum</w:t>
            </w:r>
          </w:p>
        </w:tc>
        <w:tc>
          <w:tcPr/>
          <w:p>
            <w:pPr>
              <w:pStyle w:val="Compact"/>
            </w:pPr>
            <w:r>
              <w:t xml:space="preserve">verilog | systemverilog | vhdl</w:t>
            </w:r>
          </w:p>
        </w:tc>
        <w:tc>
          <w:tcPr/>
          <w:p>
            <w:pPr>
              <w:pStyle w:val="Compact"/>
            </w:pPr>
            <w:r>
              <w:t xml:space="preserve">v0</w:t>
            </w:r>
          </w:p>
        </w:tc>
      </w:tr>
      <w:tr>
        <w:tc>
          <w:tcPr/>
          <w:p>
            <w:pPr>
              <w:pStyle w:val="Compact"/>
            </w:pPr>
            <w:r>
              <w:t xml:space="preserve">ports</w:t>
            </w:r>
          </w:p>
        </w:tc>
        <w:tc>
          <w:tcPr/>
          <w:p>
            <w:pPr>
              <w:pStyle w:val="Compact"/>
            </w:pPr>
            <w:r>
              <w:t xml:space="preserve">list[Port]</w:t>
            </w:r>
          </w:p>
        </w:tc>
        <w:tc>
          <w:tcPr/>
          <w:p>
            <w:pPr>
              <w:pStyle w:val="Compact"/>
            </w:pPr>
            <w:r>
              <w:t xml:space="preserve">Name, direction, width, role for each port</w:t>
            </w:r>
          </w:p>
        </w:tc>
        <w:tc>
          <w:tcPr/>
          <w:p>
            <w:pPr>
              <w:pStyle w:val="Compact"/>
            </w:pPr>
            <w:r>
              <w:t xml:space="preserve">v0</w:t>
            </w:r>
          </w:p>
        </w:tc>
      </w:tr>
      <w:tr>
        <w:tc>
          <w:tcPr/>
          <w:p>
            <w:pPr>
              <w:pStyle w:val="Compact"/>
            </w:pPr>
            <w:r>
              <w:t xml:space="preserve">parameters</w:t>
            </w:r>
          </w:p>
        </w:tc>
        <w:tc>
          <w:tcPr/>
          <w:p>
            <w:pPr>
              <w:pStyle w:val="Compact"/>
            </w:pPr>
            <w:r>
              <w:t xml:space="preserve">dict</w:t>
            </w:r>
          </w:p>
        </w:tc>
        <w:tc>
          <w:tcPr/>
          <w:p>
            <w:pPr>
              <w:pStyle w:val="Compact"/>
            </w:pPr>
            <w:r>
              <w:t xml:space="preserve">Name and default value for each parameter/generic</w:t>
            </w:r>
          </w:p>
        </w:tc>
        <w:tc>
          <w:tcPr/>
          <w:p>
            <w:pPr>
              <w:pStyle w:val="Compact"/>
            </w:pPr>
            <w:r>
              <w:t xml:space="preserve">v0</w:t>
            </w:r>
          </w:p>
        </w:tc>
      </w:tr>
      <w:tr>
        <w:tc>
          <w:tcPr/>
          <w:p>
            <w:pPr>
              <w:pStyle w:val="Compact"/>
            </w:pPr>
            <w:r>
              <w:t xml:space="preserve">emission_target</w:t>
            </w:r>
          </w:p>
        </w:tc>
        <w:tc>
          <w:tcPr/>
          <w:p>
            <w:pPr>
              <w:pStyle w:val="Compact"/>
            </w:pPr>
            <w:r>
              <w:t xml:space="preserve">enum</w:t>
            </w:r>
          </w:p>
        </w:tc>
        <w:tc>
          <w:tcPr/>
          <w:p>
            <w:pPr>
              <w:pStyle w:val="Compact"/>
            </w:pPr>
            <w:r>
              <w:t xml:space="preserve">vivado | questa | generic</w:t>
            </w:r>
          </w:p>
        </w:tc>
        <w:tc>
          <w:tcPr/>
          <w:p>
            <w:pPr>
              <w:pStyle w:val="Compact"/>
            </w:pPr>
            <w:r>
              <w:t xml:space="preserve">v0</w:t>
            </w:r>
          </w:p>
        </w:tc>
      </w:tr>
      <w:tr>
        <w:tc>
          <w:tcPr/>
          <w:p>
            <w:pPr>
              <w:pStyle w:val="Compact"/>
            </w:pPr>
            <w:r>
              <w:t xml:space="preserve">output_dir</w:t>
            </w:r>
          </w:p>
        </w:tc>
        <w:tc>
          <w:tcPr/>
          <w:p>
            <w:pPr>
              <w:pStyle w:val="Compact"/>
            </w:pPr>
            <w:r>
              <w:t xml:space="preserve">str</w:t>
            </w:r>
          </w:p>
        </w:tc>
        <w:tc>
          <w:tcPr/>
          <w:p>
            <w:pPr>
              <w:pStyle w:val="Compact"/>
            </w:pPr>
            <w:r>
              <w:t xml:space="preserve">Target directory for generated files</w:t>
            </w:r>
          </w:p>
        </w:tc>
        <w:tc>
          <w:tcPr/>
          <w:p>
            <w:pPr>
              <w:pStyle w:val="Compact"/>
            </w:pPr>
            <w:r>
              <w:t xml:space="preserve">v0</w:t>
            </w:r>
          </w:p>
        </w:tc>
      </w:tr>
      <w:tr>
        <w:tc>
          <w:tcPr/>
          <w:p>
            <w:pPr>
              <w:pStyle w:val="Compact"/>
            </w:pPr>
            <w:r>
              <w:t xml:space="preserve">pss_intent</w:t>
            </w:r>
          </w:p>
        </w:tc>
        <w:tc>
          <w:tcPr/>
          <w:p>
            <w:pPr>
              <w:pStyle w:val="Compact"/>
            </w:pPr>
            <w:r>
              <w:t xml:space="preserve">Optional[str]</w:t>
            </w:r>
          </w:p>
        </w:tc>
        <w:tc>
          <w:tcPr/>
          <w:p>
            <w:pPr>
              <w:pStyle w:val="Compact"/>
            </w:pPr>
            <w:r>
              <w:t xml:space="preserve">Plain English intent content from .intent file</w:t>
            </w:r>
          </w:p>
        </w:tc>
        <w:tc>
          <w:tcPr/>
          <w:p>
            <w:pPr>
              <w:pStyle w:val="Compact"/>
            </w:pPr>
            <w:r>
              <w:t xml:space="preserve">v2a</w:t>
            </w:r>
          </w:p>
        </w:tc>
      </w:tr>
      <w:tr>
        <w:tc>
          <w:tcPr/>
          <w:p>
            <w:pPr>
              <w:pStyle w:val="Compact"/>
            </w:pPr>
            <w:r>
              <w:t xml:space="preserve">pss_model</w:t>
            </w:r>
          </w:p>
        </w:tc>
        <w:tc>
          <w:tcPr/>
          <w:p>
            <w:pPr>
              <w:pStyle w:val="Compact"/>
            </w:pPr>
            <w:r>
              <w:t xml:space="preserve">Optional[str]</w:t>
            </w:r>
          </w:p>
        </w:tc>
        <w:tc>
          <w:tcPr/>
          <w:p>
            <w:pPr>
              <w:pStyle w:val="Compact"/>
            </w:pPr>
            <w:r>
              <w:t xml:space="preserve">Generated PSS model source text</w:t>
            </w:r>
          </w:p>
        </w:tc>
        <w:tc>
          <w:tcPr/>
          <w:p>
            <w:pPr>
              <w:pStyle w:val="Compact"/>
            </w:pPr>
            <w:r>
              <w:t xml:space="preserve">v1b</w:t>
            </w:r>
          </w:p>
        </w:tc>
      </w:tr>
      <w:tr>
        <w:tc>
          <w:tcPr/>
          <w:p>
            <w:pPr>
              <w:pStyle w:val="Compact"/>
            </w:pPr>
            <w:r>
              <w:t xml:space="preserve">register_map</w:t>
            </w:r>
          </w:p>
        </w:tc>
        <w:tc>
          <w:tcPr/>
          <w:p>
            <w:pPr>
              <w:pStyle w:val="Compact"/>
            </w:pPr>
            <w:r>
              <w:t xml:space="preserve">Optional[dict]</w:t>
            </w:r>
          </w:p>
        </w:tc>
        <w:tc>
          <w:tcPr/>
          <w:p>
            <w:pPr>
              <w:pStyle w:val="Compact"/>
            </w:pPr>
            <w:r>
              <w:t xml:space="preserve">Register definitions for RAL generation</w:t>
            </w:r>
          </w:p>
        </w:tc>
        <w:tc>
          <w:tcPr/>
          <w:p>
            <w:pPr>
              <w:pStyle w:val="Compact"/>
            </w:pPr>
            <w:r>
              <w:t xml:space="preserve">v4</w:t>
            </w:r>
          </w:p>
        </w:tc>
      </w:tr>
      <w:tr>
        <w:tc>
          <w:tcPr/>
          <w:p>
            <w:pPr>
              <w:pStyle w:val="Compact"/>
            </w:pPr>
            <w:r>
              <w:t xml:space="preserve">requirement_ids</w:t>
            </w:r>
          </w:p>
        </w:tc>
        <w:tc>
          <w:tcPr/>
          <w:p>
            <w:pPr>
              <w:pStyle w:val="Compact"/>
            </w:pPr>
            <w:r>
              <w:t xml:space="preserve">list[str]</w:t>
            </w:r>
          </w:p>
        </w:tc>
        <w:tc>
          <w:tcPr/>
          <w:p>
            <w:pPr>
              <w:pStyle w:val="Compact"/>
            </w:pPr>
            <w:r>
              <w:t xml:space="preserve">All [REQ-xxx] IDs found in intent file</w:t>
            </w:r>
          </w:p>
        </w:tc>
        <w:tc>
          <w:tcPr/>
          <w:p>
            <w:pPr>
              <w:pStyle w:val="Compact"/>
            </w:pPr>
            <w:r>
              <w:t xml:space="preserve">v3b</w:t>
            </w:r>
          </w:p>
        </w:tc>
      </w:tr>
      <w:tr>
        <w:tc>
          <w:tcPr/>
          <w:p>
            <w:pPr>
              <w:pStyle w:val="Compact"/>
            </w:pPr>
            <w:r>
              <w:t xml:space="preserve">requirement_schemes</w:t>
            </w:r>
          </w:p>
        </w:tc>
        <w:tc>
          <w:tcPr/>
          <w:p>
            <w:pPr>
              <w:pStyle w:val="Compact"/>
            </w:pPr>
            <w:r>
              <w:t xml:space="preserve">list[str]</w:t>
            </w:r>
          </w:p>
        </w:tc>
        <w:tc>
          <w:tcPr/>
          <w:p>
            <w:pPr>
              <w:pStyle w:val="Compact"/>
            </w:pPr>
            <w:r>
              <w:t xml:space="preserve">Detected prefixes: [</w:t>
            </w:r>
            <w:r>
              <w:t xml:space="preserve">“SYS-REQ”</w:t>
            </w:r>
            <w:r>
              <w:t xml:space="preserve">,</w:t>
            </w:r>
            <w:r>
              <w:t xml:space="preserve"> </w:t>
            </w:r>
            <w:r>
              <w:t xml:space="preserve">“FUNC-REQ”</w:t>
            </w:r>
            <w:r>
              <w:t xml:space="preserve">]</w:t>
            </w:r>
          </w:p>
        </w:tc>
        <w:tc>
          <w:tcPr/>
          <w:p>
            <w:pPr>
              <w:pStyle w:val="Compact"/>
            </w:pPr>
            <w:r>
              <w:t xml:space="preserve">v3b</w:t>
            </w:r>
          </w:p>
        </w:tc>
      </w:tr>
      <w:tr>
        <w:tc>
          <w:tcPr/>
          <w:p>
            <w:pPr>
              <w:pStyle w:val="Compact"/>
            </w:pPr>
            <w:r>
              <w:t xml:space="preserve">intent_waivers</w:t>
            </w:r>
          </w:p>
        </w:tc>
        <w:tc>
          <w:tcPr/>
          <w:p>
            <w:pPr>
              <w:pStyle w:val="Compact"/>
            </w:pPr>
            <w:r>
              <w:t xml:space="preserve">list[dict]</w:t>
            </w:r>
          </w:p>
        </w:tc>
        <w:tc>
          <w:tcPr/>
          <w:p>
            <w:pPr>
              <w:pStyle w:val="Compact"/>
            </w:pPr>
            <w:r>
              <w:t xml:space="preserve">Waived items with reasons and associated req IDs</w:t>
            </w:r>
          </w:p>
        </w:tc>
        <w:tc>
          <w:tcPr/>
          <w:p>
            <w:pPr>
              <w:pStyle w:val="Compact"/>
            </w:pPr>
            <w:r>
              <w:t xml:space="preserve">v3b</w:t>
            </w:r>
          </w:p>
        </w:tc>
      </w:tr>
      <w:tr>
        <w:tc>
          <w:tcPr/>
          <w:p>
            <w:pPr>
              <w:pStyle w:val="Compact"/>
            </w:pPr>
            <w:r>
              <w:t xml:space="preserve">intent_gaps</w:t>
            </w:r>
          </w:p>
        </w:tc>
        <w:tc>
          <w:tcPr/>
          <w:p>
            <w:pPr>
              <w:pStyle w:val="Compact"/>
            </w:pPr>
            <w:r>
              <w:t xml:space="preserve">list[str]</w:t>
            </w:r>
          </w:p>
        </w:tc>
        <w:tc>
          <w:tcPr/>
          <w:p>
            <w:pPr>
              <w:pStyle w:val="Compact"/>
            </w:pPr>
            <w:r>
              <w:t xml:space="preserve">Port names with no inferred intent</w:t>
            </w:r>
          </w:p>
        </w:tc>
        <w:tc>
          <w:tcPr/>
          <w:p>
            <w:pPr>
              <w:pStyle w:val="Compact"/>
            </w:pPr>
            <w:r>
              <w:t xml:space="preserve">v3a</w:t>
            </w:r>
          </w:p>
        </w:tc>
      </w:tr>
    </w:tbl>
    <w:p>
      <w:r>
        <w:pict>
          <v:rect style="width:0;height:1.5pt" o:hralign="center" o:hrstd="t" o:hr="t"/>
        </w:pict>
      </w:r>
    </w:p>
    <w:bookmarkEnd w:id="39"/>
    <w:bookmarkStart w:id="44" w:name="command-line-interface"/>
    <w:p>
      <w:pPr>
        <w:pStyle w:val="Heading2"/>
      </w:pPr>
      <w:r>
        <w:t xml:space="preserve">4. Command-Line Interface</w:t>
      </w:r>
    </w:p>
    <w:bookmarkStart w:id="40" w:name="invocation"/>
    <w:p>
      <w:pPr>
        <w:pStyle w:val="Heading3"/>
      </w:pPr>
      <w:r>
        <w:t xml:space="preserve">4.1 Invocation</w:t>
      </w:r>
    </w:p>
    <w:p>
      <w:pPr>
        <w:pStyle w:val="SourceCode"/>
      </w:pPr>
      <w:r>
        <w:rPr>
          <w:rStyle w:val="VerbatimChar"/>
        </w:rPr>
        <w:t xml:space="preserve">pssgen [--input &lt;file&gt;] [options]</w:t>
      </w:r>
    </w:p>
    <w:p>
      <w:pPr>
        <w:pStyle w:val="FirstParagraph"/>
      </w:pPr>
      <w:r>
        <w:t xml:space="preserve">When</w:t>
      </w:r>
      <w:r>
        <w:t xml:space="preserve"> </w:t>
      </w:r>
      <w:r>
        <w:rPr>
          <w:rStyle w:val="VerbatimChar"/>
        </w:rPr>
        <w:t xml:space="preserve">pssgen.toml</w:t>
      </w:r>
      <w:r>
        <w:t xml:space="preserve"> </w:t>
      </w:r>
      <w:r>
        <w:t xml:space="preserve">is present in the project directory, all settings are loaded automatically.</w:t>
      </w:r>
      <w:r>
        <w:t xml:space="preserve"> </w:t>
      </w:r>
      <w:r>
        <w:rPr>
          <w:rStyle w:val="VerbatimChar"/>
        </w:rPr>
        <w:t xml:space="preserve">--input</w:t>
      </w:r>
      <w:r>
        <w:t xml:space="preserve"> </w:t>
      </w:r>
      <w:r>
        <w:t xml:space="preserve">is optional when pssgen.toml specifies</w:t>
      </w:r>
      <w:r>
        <w:t xml:space="preserve"> </w:t>
      </w:r>
      <w:r>
        <w:rPr>
          <w:rStyle w:val="VerbatimChar"/>
        </w:rPr>
        <w:t xml:space="preserve">[input] file</w:t>
      </w:r>
      <w:r>
        <w:t xml:space="preserve">. The minimal command for a fully configured project is:</w:t>
      </w:r>
    </w:p>
    <w:p>
      <w:pPr>
        <w:pStyle w:val="SourceCode"/>
      </w:pPr>
      <w:r>
        <w:rPr>
          <w:rStyle w:val="VerbatimChar"/>
        </w:rPr>
        <w:t xml:space="preserve">pssgen</w:t>
      </w:r>
    </w:p>
    <w:bookmarkEnd w:id="40"/>
    <w:bookmarkStart w:id="41" w:name="arguments"/>
    <w:p>
      <w:pPr>
        <w:pStyle w:val="Heading3"/>
      </w:pPr>
      <w:r>
        <w:t xml:space="preserve">4.2 Arguments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Argument</w:t>
            </w:r>
          </w:p>
        </w:tc>
        <w:tc>
          <w:tcPr/>
          <w:p>
            <w:pPr>
              <w:pStyle w:val="Compact"/>
            </w:pPr>
            <w:r>
              <w:t xml:space="preserve">Default</w:t>
            </w:r>
          </w:p>
        </w:tc>
        <w:tc>
          <w:tcPr/>
          <w:p>
            <w:pPr>
              <w:pStyle w:val="Compact"/>
            </w:pPr>
            <w:r>
              <w:t xml:space="preserve">Description</w:t>
            </w:r>
          </w:p>
        </w:tc>
      </w:tr>
      <w:tr>
        <w:tc>
          <w:tcPr/>
          <w:p>
            <w:pPr>
              <w:pStyle w:val="Compact"/>
            </w:pPr>
            <w:r>
              <w:t xml:space="preserve">–input &lt;file&gt;</w:t>
            </w:r>
          </w:p>
        </w:tc>
        <w:tc>
          <w:tcPr/>
          <w:p>
            <w:pPr>
              <w:pStyle w:val="Compact"/>
            </w:pPr>
            <w:r>
              <w:t xml:space="preserve">from toml or required</w:t>
            </w:r>
          </w:p>
        </w:tc>
        <w:tc>
          <w:tcPr/>
          <w:p>
            <w:pPr>
              <w:pStyle w:val="Compact"/>
            </w:pPr>
            <w:r>
              <w:t xml:space="preserve">HDL source (.v, .sv, .vhd, .vhdl)</w:t>
            </w:r>
          </w:p>
        </w:tc>
      </w:tr>
      <w:tr>
        <w:tc>
          <w:tcPr/>
          <w:p>
            <w:pPr>
              <w:pStyle w:val="Compact"/>
            </w:pPr>
            <w:r>
              <w:t xml:space="preserve">–intent &lt;file&gt;</w:t>
            </w:r>
          </w:p>
        </w:tc>
        <w:tc>
          <w:tcPr/>
          <w:p>
            <w:pPr>
              <w:pStyle w:val="Compact"/>
            </w:pPr>
            <w:r>
              <w:t xml:space="preserve">&lt;stem&gt;.intent if present</w:t>
            </w:r>
          </w:p>
        </w:tc>
        <w:tc>
          <w:tcPr/>
          <w:p>
            <w:pPr>
              <w:pStyle w:val="Compact"/>
            </w:pPr>
            <w:r>
              <w:t xml:space="preserve">SNL intent file. Overrides convention.</w:t>
            </w:r>
          </w:p>
        </w:tc>
      </w:tr>
      <w:tr>
        <w:tc>
          <w:tcPr/>
          <w:p>
            <w:pPr>
              <w:pStyle w:val="Compact"/>
            </w:pPr>
            <w:r>
              <w:t xml:space="preserve">–req &lt;file&gt;</w:t>
            </w:r>
          </w:p>
        </w:tc>
        <w:tc>
          <w:tcPr/>
          <w:p>
            <w:pPr>
              <w:pStyle w:val="Compact"/>
            </w:pPr>
            <w:r>
              <w:t xml:space="preserve">&lt;stem&gt;.req if present</w:t>
            </w:r>
          </w:p>
        </w:tc>
        <w:tc>
          <w:tcPr/>
          <w:p>
            <w:pPr>
              <w:pStyle w:val="Compact"/>
            </w:pPr>
            <w:r>
              <w:t xml:space="preserve">Requirements file. Overrides convention.</w:t>
            </w:r>
          </w:p>
        </w:tc>
      </w:tr>
      <w:tr>
        <w:tc>
          <w:tcPr/>
          <w:p>
            <w:pPr>
              <w:pStyle w:val="Compact"/>
            </w:pPr>
            <w:r>
              <w:t xml:space="preserve">–no-intent</w:t>
            </w:r>
          </w:p>
        </w:tc>
        <w:tc>
          <w:tcPr/>
          <w:p>
            <w:pPr>
              <w:pStyle w:val="Compact"/>
            </w:pPr>
            <w:r>
              <w:t xml:space="preserve">off</w:t>
            </w:r>
          </w:p>
        </w:tc>
        <w:tc>
          <w:tcPr/>
          <w:p>
            <w:pPr>
              <w:pStyle w:val="Compact"/>
            </w:pPr>
            <w:r>
              <w:t xml:space="preserve">Suppress auto-loading of intent file</w:t>
            </w:r>
          </w:p>
        </w:tc>
      </w:tr>
      <w:tr>
        <w:tc>
          <w:tcPr/>
          <w:p>
            <w:pPr>
              <w:pStyle w:val="Compact"/>
            </w:pPr>
            <w:r>
              <w:t xml:space="preserve">–no-req</w:t>
            </w:r>
          </w:p>
        </w:tc>
        <w:tc>
          <w:tcPr/>
          <w:p>
            <w:pPr>
              <w:pStyle w:val="Compact"/>
            </w:pPr>
            <w:r>
              <w:t xml:space="preserve">off</w:t>
            </w:r>
          </w:p>
        </w:tc>
        <w:tc>
          <w:tcPr/>
          <w:p>
            <w:pPr>
              <w:pStyle w:val="Compact"/>
            </w:pPr>
            <w:r>
              <w:t xml:space="preserve">Suppress auto-loading of req file</w:t>
            </w:r>
          </w:p>
        </w:tc>
      </w:tr>
      <w:tr>
        <w:tc>
          <w:tcPr/>
          <w:p>
            <w:pPr>
              <w:pStyle w:val="Compact"/>
            </w:pPr>
            <w:r>
              <w:t xml:space="preserve">–top &lt;n&gt;</w:t>
            </w:r>
          </w:p>
        </w:tc>
        <w:tc>
          <w:tcPr/>
          <w:p>
            <w:pPr>
              <w:pStyle w:val="Compact"/>
            </w:pPr>
            <w:r>
              <w:t xml:space="preserve">largest module</w:t>
            </w:r>
          </w:p>
        </w:tc>
        <w:tc>
          <w:tcPr/>
          <w:p>
            <w:pPr>
              <w:pStyle w:val="Compact"/>
            </w:pPr>
            <w:r>
              <w:t xml:space="preserve">Top-level module or entity name</w:t>
            </w:r>
          </w:p>
        </w:tc>
      </w:tr>
      <w:tr>
        <w:tc>
          <w:tcPr/>
          <w:p>
            <w:pPr>
              <w:pStyle w:val="Compact"/>
            </w:pPr>
            <w:r>
              <w:t xml:space="preserve">–out &lt;dir&gt;</w:t>
            </w:r>
          </w:p>
        </w:tc>
        <w:tc>
          <w:tcPr/>
          <w:p>
            <w:pPr>
              <w:pStyle w:val="Compact"/>
            </w:pPr>
            <w:r>
              <w:t xml:space="preserve">./out</w:t>
            </w:r>
          </w:p>
        </w:tc>
        <w:tc>
          <w:tcPr/>
          <w:p>
            <w:pPr>
              <w:pStyle w:val="Compact"/>
            </w:pPr>
            <w:r>
              <w:t xml:space="preserve">Output directory</w:t>
            </w:r>
          </w:p>
        </w:tc>
      </w:tr>
      <w:tr>
        <w:tc>
          <w:tcPr/>
          <w:p>
            <w:pPr>
              <w:pStyle w:val="Compact"/>
            </w:pPr>
            <w:r>
              <w:t xml:space="preserve">–sim &lt;target&gt;</w:t>
            </w:r>
          </w:p>
        </w:tc>
        <w:tc>
          <w:tcPr/>
          <w:p>
            <w:pPr>
              <w:pStyle w:val="Compact"/>
            </w:pPr>
            <w:r>
              <w:t xml:space="preserve">vivado</w:t>
            </w:r>
          </w:p>
        </w:tc>
        <w:tc>
          <w:tcPr/>
          <w:p>
            <w:pPr>
              <w:pStyle w:val="Compact"/>
            </w:pPr>
            <w:r>
              <w:t xml:space="preserve">vivado | questa | generic | icarus</w:t>
            </w:r>
          </w:p>
        </w:tc>
      </w:tr>
      <w:tr>
        <w:tc>
          <w:tcPr/>
          <w:p>
            <w:pPr>
              <w:pStyle w:val="Compact"/>
            </w:pPr>
            <w:r>
              <w:t xml:space="preserve">–retry &lt;n&gt;</w:t>
            </w:r>
          </w:p>
        </w:tc>
        <w:tc>
          <w:tcPr/>
          <w:p>
            <w:pPr>
              <w:pStyle w:val="Compact"/>
            </w:pPr>
            <w:r>
              <w:t xml:space="preserve">3</w:t>
            </w:r>
          </w:p>
        </w:tc>
        <w:tc>
          <w:tcPr/>
          <w:p>
            <w:pPr>
              <w:pStyle w:val="Compact"/>
            </w:pPr>
            <w:r>
              <w:t xml:space="preserve">Maximum orchestrator retry attempts</w:t>
            </w:r>
          </w:p>
        </w:tc>
      </w:tr>
      <w:tr>
        <w:tc>
          <w:tcPr/>
          <w:p>
            <w:pPr>
              <w:pStyle w:val="Compact"/>
            </w:pPr>
            <w:r>
              <w:t xml:space="preserve">–no-llm</w:t>
            </w:r>
          </w:p>
        </w:tc>
        <w:tc>
          <w:tcPr/>
          <w:p>
            <w:pPr>
              <w:pStyle w:val="Compact"/>
            </w:pPr>
            <w:r>
              <w:t xml:space="preserve">off</w:t>
            </w:r>
          </w:p>
        </w:tc>
        <w:tc>
          <w:tcPr/>
          <w:p>
            <w:pPr>
              <w:pStyle w:val="Compact"/>
            </w:pPr>
            <w:r>
              <w:t xml:space="preserve">Template-only mode. No API key required.</w:t>
            </w:r>
          </w:p>
        </w:tc>
      </w:tr>
      <w:tr>
        <w:tc>
          <w:tcPr/>
          <w:p>
            <w:pPr>
              <w:pStyle w:val="Compact"/>
            </w:pPr>
            <w:r>
              <w:t xml:space="preserve">–scaffold</w:t>
            </w:r>
          </w:p>
        </w:tc>
        <w:tc>
          <w:tcPr/>
          <w:p>
            <w:pPr>
              <w:pStyle w:val="Compact"/>
            </w:pPr>
            <w:r>
              <w:t xml:space="preserve">off</w:t>
            </w:r>
          </w:p>
        </w:tc>
        <w:tc>
          <w:tcPr/>
          <w:p>
            <w:pPr>
              <w:pStyle w:val="Compact"/>
            </w:pPr>
            <w:r>
              <w:t xml:space="preserve">Generate _generated.intent and _generated.req</w:t>
            </w:r>
          </w:p>
        </w:tc>
      </w:tr>
      <w:tr>
        <w:tc>
          <w:tcPr/>
          <w:p>
            <w:pPr>
              <w:pStyle w:val="Compact"/>
            </w:pPr>
            <w:r>
              <w:t xml:space="preserve">–coverage-loop &lt;n&gt;</w:t>
            </w:r>
          </w:p>
        </w:tc>
        <w:tc>
          <w:tcPr/>
          <w:p>
            <w:pPr>
              <w:pStyle w:val="Compact"/>
            </w:pPr>
            <w:r>
              <w:t xml:space="preserve">0</w:t>
            </w:r>
          </w:p>
        </w:tc>
        <w:tc>
          <w:tcPr/>
          <w:p>
            <w:pPr>
              <w:pStyle w:val="Compact"/>
            </w:pPr>
            <w:r>
              <w:t xml:space="preserve">Maximum closure iterations (0 = disabled)</w:t>
            </w:r>
          </w:p>
        </w:tc>
      </w:tr>
      <w:tr>
        <w:tc>
          <w:tcPr/>
          <w:p>
            <w:pPr>
              <w:pStyle w:val="Compact"/>
            </w:pPr>
            <w:r>
              <w:t xml:space="preserve">–coverage-db &lt;file&gt;</w:t>
            </w:r>
          </w:p>
        </w:tc>
        <w:tc>
          <w:tcPr/>
          <w:p>
            <w:pPr>
              <w:pStyle w:val="Compact"/>
            </w:pPr>
            <w:r>
              <w:t xml:space="preserve">from toml</w:t>
            </w:r>
          </w:p>
        </w:tc>
        <w:tc>
          <w:tcPr/>
          <w:p>
            <w:pPr>
              <w:pStyle w:val="Compact"/>
            </w:pPr>
            <w:r>
              <w:t xml:space="preserve">Vivado XML coverage database path</w:t>
            </w:r>
          </w:p>
        </w:tc>
      </w:tr>
      <w:tr>
        <w:tc>
          <w:tcPr/>
          <w:p>
            <w:pPr>
              <w:pStyle w:val="Compact"/>
            </w:pPr>
            <w:r>
              <w:t xml:space="preserve">–config &lt;file&gt;</w:t>
            </w:r>
          </w:p>
        </w:tc>
        <w:tc>
          <w:tcPr/>
          <w:p>
            <w:pPr>
              <w:pStyle w:val="Compact"/>
            </w:pPr>
            <w:r>
              <w:t xml:space="preserve">pssgen.toml auto</w:t>
            </w:r>
          </w:p>
        </w:tc>
        <w:tc>
          <w:tcPr/>
          <w:p>
            <w:pPr>
              <w:pStyle w:val="Compact"/>
            </w:pPr>
            <w:r>
              <w:t xml:space="preserve">Explicit project config file path</w:t>
            </w:r>
          </w:p>
        </w:tc>
      </w:tr>
      <w:tr>
        <w:tc>
          <w:tcPr/>
          <w:p>
            <w:pPr>
              <w:pStyle w:val="Compact"/>
            </w:pPr>
            <w:r>
              <w:t xml:space="preserve">–dump-ir</w:t>
            </w:r>
          </w:p>
        </w:tc>
        <w:tc>
          <w:tcPr/>
          <w:p>
            <w:pPr>
              <w:pStyle w:val="Compact"/>
            </w:pPr>
            <w:r>
              <w:t xml:space="preserve">off</w:t>
            </w:r>
          </w:p>
        </w:tc>
        <w:tc>
          <w:tcPr/>
          <w:p>
            <w:pPr>
              <w:pStyle w:val="Compact"/>
            </w:pPr>
            <w:r>
              <w:t xml:space="preserve">Write IR snapshot to &lt;out&gt;/ir.json</w:t>
            </w:r>
          </w:p>
        </w:tc>
      </w:tr>
      <w:tr>
        <w:tc>
          <w:tcPr/>
          <w:p>
            <w:pPr>
              <w:pStyle w:val="Compact"/>
            </w:pPr>
            <w:r>
              <w:t xml:space="preserve">–verbose</w:t>
            </w:r>
          </w:p>
        </w:tc>
        <w:tc>
          <w:tcPr/>
          <w:p>
            <w:pPr>
              <w:pStyle w:val="Compact"/>
            </w:pPr>
            <w:r>
              <w:t xml:space="preserve">off</w:t>
            </w:r>
          </w:p>
        </w:tc>
        <w:tc>
          <w:tcPr/>
          <w:p>
            <w:pPr>
              <w:pStyle w:val="Compact"/>
            </w:pPr>
            <w:r>
              <w:t xml:space="preserve">Print file resolution and pipeline steps</w:t>
            </w:r>
          </w:p>
        </w:tc>
      </w:tr>
    </w:tbl>
    <w:bookmarkEnd w:id="41"/>
    <w:bookmarkStart w:id="42" w:name="exit-codes"/>
    <w:p>
      <w:pPr>
        <w:pStyle w:val="Heading3"/>
      </w:pPr>
      <w:r>
        <w:t xml:space="preserve">4.3 Exit Codes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Code</w:t>
            </w:r>
          </w:p>
        </w:tc>
        <w:tc>
          <w:tcPr/>
          <w:p>
            <w:pPr>
              <w:pStyle w:val="Compact"/>
            </w:pPr>
            <w:r>
              <w:t xml:space="preserve">Meaning</w:t>
            </w:r>
          </w:p>
        </w:tc>
      </w:tr>
      <w:tr>
        <w:tc>
          <w:tcPr/>
          <w:p>
            <w:pPr>
              <w:pStyle w:val="Compact"/>
            </w:pPr>
            <w:r>
              <w:t xml:space="preserve">0</w:t>
            </w:r>
          </w:p>
        </w:tc>
        <w:tc>
          <w:tcPr/>
          <w:p>
            <w:pPr>
              <w:pStyle w:val="Compact"/>
            </w:pPr>
            <w:r>
              <w:t xml:space="preserve">Success — all artifacts generated and verified</w:t>
            </w:r>
          </w:p>
        </w:tc>
      </w:tr>
      <w:tr>
        <w:tc>
          <w:tcPr/>
          <w:p>
            <w:pPr>
              <w:pStyle w:val="Compact"/>
            </w:pPr>
            <w:r>
              <w:t xml:space="preserve">1</w:t>
            </w:r>
          </w:p>
        </w:tc>
        <w:tc>
          <w:tcPr/>
          <w:p>
            <w:pPr>
              <w:pStyle w:val="Compact"/>
            </w:pPr>
            <w:r>
              <w:t xml:space="preserve">Checker failure — retries exhausted. Reason on stderr.</w:t>
            </w:r>
          </w:p>
        </w:tc>
      </w:tr>
      <w:tr>
        <w:tc>
          <w:tcPr/>
          <w:p>
            <w:pPr>
              <w:pStyle w:val="Compact"/>
            </w:pPr>
            <w:r>
              <w:t xml:space="preserve">2</w:t>
            </w:r>
          </w:p>
        </w:tc>
        <w:tc>
          <w:tcPr/>
          <w:p>
            <w:pPr>
              <w:pStyle w:val="Compact"/>
            </w:pPr>
            <w:r>
              <w:t xml:space="preserve">Parse failure — HDL source could not be parsed</w:t>
            </w:r>
          </w:p>
        </w:tc>
      </w:tr>
      <w:tr>
        <w:tc>
          <w:tcPr/>
          <w:p>
            <w:pPr>
              <w:pStyle w:val="Compact"/>
            </w:pPr>
            <w:r>
              <w:t xml:space="preserve">3</w:t>
            </w:r>
          </w:p>
        </w:tc>
        <w:tc>
          <w:tcPr/>
          <w:p>
            <w:pPr>
              <w:pStyle w:val="Compact"/>
            </w:pPr>
            <w:r>
              <w:t xml:space="preserve">Configuration error — invalid arguments or unsupported target</w:t>
            </w:r>
          </w:p>
        </w:tc>
      </w:tr>
    </w:tbl>
    <w:bookmarkEnd w:id="42"/>
    <w:bookmarkStart w:id="43" w:name="project-file-layout"/>
    <w:p>
      <w:pPr>
        <w:pStyle w:val="Heading3"/>
      </w:pPr>
      <w:r>
        <w:t xml:space="preserve">4.4 Project File Layout</w:t>
      </w:r>
    </w:p>
    <w:p>
      <w:pPr>
        <w:pStyle w:val="FirstParagraph"/>
      </w:pPr>
      <w:r>
        <w:rPr>
          <w:b/>
          <w:bCs/>
        </w:rPr>
        <w:t xml:space="preserve">Simplest layout — all files co-located:</w:t>
      </w:r>
    </w:p>
    <w:p>
      <w:pPr>
        <w:pStyle w:val="SourceCode"/>
      </w:pPr>
      <w:r>
        <w:rPr>
          <w:rStyle w:val="VerbatimChar"/>
        </w:rPr>
        <w:t xml:space="preserve">my_project/</w:t>
      </w:r>
      <w:r>
        <w:br/>
      </w:r>
      <w:r>
        <w:rPr>
          <w:rStyle w:val="VerbatimChar"/>
        </w:rPr>
        <w:t xml:space="preserve">    counter.vhd</w:t>
      </w:r>
      <w:r>
        <w:br/>
      </w:r>
      <w:r>
        <w:rPr>
          <w:rStyle w:val="VerbatimChar"/>
        </w:rPr>
        <w:t xml:space="preserve">    counter.intent    ← auto-detected</w:t>
      </w:r>
      <w:r>
        <w:br/>
      </w:r>
      <w:r>
        <w:rPr>
          <w:rStyle w:val="VerbatimChar"/>
        </w:rPr>
        <w:t xml:space="preserve">    counter.req       ← auto-detected</w:t>
      </w:r>
      <w:r>
        <w:br/>
      </w:r>
      <w:r>
        <w:rPr>
          <w:rStyle w:val="VerbatimChar"/>
        </w:rPr>
        <w:t xml:space="preserve">    pssgen.toml</w:t>
      </w:r>
      <w:r>
        <w:br/>
      </w:r>
      <w:r>
        <w:br/>
      </w:r>
      <w:r>
        <w:rPr>
          <w:rStyle w:val="VerbatimChar"/>
        </w:rPr>
        <w:t xml:space="preserve">pssgen</w:t>
      </w:r>
    </w:p>
    <w:p>
      <w:pPr>
        <w:pStyle w:val="FirstParagraph"/>
      </w:pPr>
      <w:r>
        <w:rPr>
          <w:b/>
          <w:bCs/>
        </w:rPr>
        <w:t xml:space="preserve">Separated layout — RTL and verification separate:</w:t>
      </w:r>
    </w:p>
    <w:p>
      <w:pPr>
        <w:pStyle w:val="SourceCode"/>
      </w:pPr>
      <w:r>
        <w:rPr>
          <w:rStyle w:val="VerbatimChar"/>
        </w:rPr>
        <w:t xml:space="preserve">my_project/</w:t>
      </w:r>
      <w:r>
        <w:br/>
      </w:r>
      <w:r>
        <w:rPr>
          <w:rStyle w:val="VerbatimChar"/>
        </w:rPr>
        <w:t xml:space="preserve">    rtl/counter.vhd</w:t>
      </w:r>
      <w:r>
        <w:br/>
      </w:r>
      <w:r>
        <w:rPr>
          <w:rStyle w:val="VerbatimChar"/>
        </w:rPr>
        <w:t xml:space="preserve">    verification/counter.intent</w:t>
      </w:r>
      <w:r>
        <w:br/>
      </w:r>
      <w:r>
        <w:rPr>
          <w:rStyle w:val="VerbatimChar"/>
        </w:rPr>
        <w:t xml:space="preserve">    requirements/counter.req</w:t>
      </w:r>
      <w:r>
        <w:br/>
      </w:r>
      <w:r>
        <w:br/>
      </w:r>
      <w:r>
        <w:rPr>
          <w:rStyle w:val="VerbatimChar"/>
        </w:rPr>
        <w:t xml:space="preserve">pssgen --input rtl/counter.vhd \</w:t>
      </w:r>
      <w:r>
        <w:br/>
      </w:r>
      <w:r>
        <w:rPr>
          <w:rStyle w:val="VerbatimChar"/>
        </w:rPr>
        <w:t xml:space="preserve">       --intent verification/counter.intent \</w:t>
      </w:r>
      <w:r>
        <w:br/>
      </w:r>
      <w:r>
        <w:rPr>
          <w:rStyle w:val="VerbatimChar"/>
        </w:rPr>
        <w:t xml:space="preserve">       --req requirements/counter.req</w:t>
      </w:r>
    </w:p>
    <w:p>
      <w:r>
        <w:pict>
          <v:rect style="width:0;height:1.5pt" o:hralign="center" o:hrstd="t" o:hr="t"/>
        </w:pict>
      </w:r>
    </w:p>
    <w:bookmarkEnd w:id="43"/>
    <w:bookmarkEnd w:id="44"/>
    <w:bookmarkStart w:id="45" w:name="phased-development-roadmap"/>
    <w:p>
      <w:pPr>
        <w:pStyle w:val="Heading2"/>
      </w:pPr>
      <w:r>
        <w:t xml:space="preserve">5. Phased Development Roadmap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Phase</w:t>
            </w:r>
          </w:p>
        </w:tc>
        <w:tc>
          <w:tcPr/>
          <w:p>
            <w:pPr>
              <w:pStyle w:val="Compact"/>
            </w:pPr>
            <w:r>
              <w:t xml:space="preserve">Name</w:t>
            </w:r>
          </w:p>
        </w:tc>
        <w:tc>
          <w:tcPr/>
          <w:p>
            <w:pPr>
              <w:pStyle w:val="Compact"/>
            </w:pPr>
            <w:r>
              <w:t xml:space="preserve">Key Deliverables</w:t>
            </w:r>
          </w:p>
        </w:tc>
        <w:tc>
          <w:tcPr/>
          <w:p>
            <w:pPr>
              <w:pStyle w:val="Compact"/>
            </w:pPr>
            <w:r>
              <w:t xml:space="preserve">Tests</w:t>
            </w:r>
          </w:p>
        </w:tc>
        <w:tc>
          <w:tcPr/>
          <w:p>
            <w:pPr>
              <w:pStyle w:val="Compact"/>
            </w:pPr>
            <w:r>
              <w:t xml:space="preserve">Status</w:t>
            </w:r>
          </w:p>
        </w:tc>
      </w:tr>
      <w:tr>
        <w:tc>
          <w:tcPr/>
          <w:p>
            <w:pPr>
              <w:pStyle w:val="Compact"/>
            </w:pPr>
            <w:r>
              <w:t xml:space="preserve">v0</w:t>
            </w:r>
          </w:p>
        </w:tc>
        <w:tc>
          <w:tcPr/>
          <w:p>
            <w:pPr>
              <w:pStyle w:val="Compact"/>
            </w:pPr>
            <w:r>
              <w:t xml:space="preserve">Walking skeleton</w:t>
            </w:r>
          </w:p>
        </w:tc>
        <w:tc>
          <w:tcPr/>
          <w:p>
            <w:pPr>
              <w:pStyle w:val="Compact"/>
            </w:pPr>
            <w:r>
              <w:t xml:space="preserve">Verilog → 7 UVM files + build.tcl</w:t>
            </w:r>
          </w:p>
        </w:tc>
        <w:tc>
          <w:tcPr/>
          <w:p>
            <w:pPr>
              <w:pStyle w:val="Compact"/>
            </w:pPr>
            <w:r>
              <w:t xml:space="preserve">13</w:t>
            </w:r>
          </w:p>
        </w:tc>
        <w:tc>
          <w:tcPr/>
          <w:p>
            <w:pPr>
              <w:pStyle w:val="Compact"/>
            </w:pPr>
            <w:r>
              <w:t xml:space="preserve">Complete</w:t>
            </w:r>
          </w:p>
        </w:tc>
      </w:tr>
      <w:tr>
        <w:tc>
          <w:tcPr/>
          <w:p>
            <w:pPr>
              <w:pStyle w:val="Compact"/>
            </w:pPr>
            <w:r>
              <w:t xml:space="preserve">v1a</w:t>
            </w:r>
          </w:p>
        </w:tc>
        <w:tc>
          <w:tcPr/>
          <w:p>
            <w:pPr>
              <w:pStyle w:val="Compact"/>
            </w:pPr>
            <w:r>
              <w:t xml:space="preserve">VHDL parser</w:t>
            </w:r>
          </w:p>
        </w:tc>
        <w:tc>
          <w:tcPr/>
          <w:p>
            <w:pPr>
              <w:pStyle w:val="Compact"/>
            </w:pPr>
            <w:r>
              <w:t xml:space="preserve">VHDL entity → same IR as Verilog parser</w:t>
            </w:r>
          </w:p>
        </w:tc>
        <w:tc>
          <w:tcPr/>
          <w:p>
            <w:pPr>
              <w:pStyle w:val="Compact"/>
            </w:pPr>
            <w:r>
              <w:t xml:space="preserve">20</w:t>
            </w:r>
          </w:p>
        </w:tc>
        <w:tc>
          <w:tcPr/>
          <w:p>
            <w:pPr>
              <w:pStyle w:val="Compact"/>
            </w:pPr>
            <w:r>
              <w:t xml:space="preserve">Complete</w:t>
            </w:r>
          </w:p>
        </w:tc>
      </w:tr>
      <w:tr>
        <w:tc>
          <w:tcPr/>
          <w:p>
            <w:pPr>
              <w:pStyle w:val="Compact"/>
            </w:pPr>
            <w:r>
              <w:t xml:space="preserve">v1b</w:t>
            </w:r>
          </w:p>
        </w:tc>
        <w:tc>
          <w:tcPr/>
          <w:p>
            <w:pPr>
              <w:pStyle w:val="Compact"/>
            </w:pPr>
            <w:r>
              <w:t xml:space="preserve">PSS model generator</w:t>
            </w:r>
          </w:p>
        </w:tc>
        <w:tc>
          <w:tcPr/>
          <w:p>
            <w:pPr>
              <w:pStyle w:val="Compact"/>
            </w:pPr>
            <w:r>
              <w:t xml:space="preserve">IR → PSS v3.0, tier-1 structural checker</w:t>
            </w:r>
          </w:p>
        </w:tc>
        <w:tc>
          <w:tcPr/>
          <w:p>
            <w:pPr>
              <w:pStyle w:val="Compact"/>
            </w:pPr>
            <w:r>
              <w:t xml:space="preserve">26</w:t>
            </w:r>
          </w:p>
        </w:tc>
        <w:tc>
          <w:tcPr/>
          <w:p>
            <w:pPr>
              <w:pStyle w:val="Compact"/>
            </w:pPr>
            <w:r>
              <w:t xml:space="preserve">Complete</w:t>
            </w:r>
          </w:p>
        </w:tc>
      </w:tr>
      <w:tr>
        <w:tc>
          <w:tcPr/>
          <w:p>
            <w:pPr>
              <w:pStyle w:val="Compact"/>
            </w:pPr>
            <w:r>
              <w:t xml:space="preserve">v2a</w:t>
            </w:r>
          </w:p>
        </w:tc>
        <w:tc>
          <w:tcPr/>
          <w:p>
            <w:pPr>
              <w:pStyle w:val="Compact"/>
            </w:pPr>
            <w:r>
              <w:t xml:space="preserve">SNL intent file</w:t>
            </w:r>
          </w:p>
        </w:tc>
        <w:tc>
          <w:tcPr/>
          <w:p>
            <w:pPr>
              <w:pStyle w:val="Compact"/>
            </w:pPr>
            <w:r>
              <w:t xml:space="preserve">–intent flag, disposition markers</w:t>
            </w:r>
          </w:p>
        </w:tc>
        <w:tc>
          <w:tcPr/>
          <w:p>
            <w:pPr>
              <w:pStyle w:val="Compact"/>
            </w:pPr>
            <w:r>
              <w:t xml:space="preserve">29</w:t>
            </w:r>
          </w:p>
        </w:tc>
        <w:tc>
          <w:tcPr/>
          <w:p>
            <w:pPr>
              <w:pStyle w:val="Compact"/>
            </w:pPr>
            <w:r>
              <w:t xml:space="preserve">Complete</w:t>
            </w:r>
          </w:p>
        </w:tc>
      </w:tr>
      <w:tr>
        <w:tc>
          <w:tcPr/>
          <w:p>
            <w:pPr>
              <w:pStyle w:val="Compact"/>
            </w:pPr>
            <w:r>
              <w:t xml:space="preserve">v2b</w:t>
            </w:r>
          </w:p>
        </w:tc>
        <w:tc>
          <w:tcPr/>
          <w:p>
            <w:pPr>
              <w:pStyle w:val="Compact"/>
            </w:pPr>
            <w:r>
              <w:t xml:space="preserve">C test case emission</w:t>
            </w:r>
          </w:p>
        </w:tc>
        <w:tc>
          <w:tcPr/>
          <w:p>
            <w:pPr>
              <w:pStyle w:val="Compact"/>
            </w:pPr>
            <w:r>
              <w:t xml:space="preserve">PSS model → C test functions</w:t>
            </w:r>
          </w:p>
        </w:tc>
        <w:tc>
          <w:tcPr/>
          <w:p>
            <w:pPr>
              <w:pStyle w:val="Compact"/>
            </w:pPr>
            <w:r>
              <w:t xml:space="preserve">34</w:t>
            </w:r>
          </w:p>
        </w:tc>
        <w:tc>
          <w:tcPr/>
          <w:p>
            <w:pPr>
              <w:pStyle w:val="Compact"/>
            </w:pPr>
            <w:r>
              <w:t xml:space="preserve">Complete</w:t>
            </w:r>
          </w:p>
        </w:tc>
      </w:tr>
      <w:tr>
        <w:tc>
          <w:tcPr/>
          <w:p>
            <w:pPr>
              <w:pStyle w:val="Compact"/>
            </w:pPr>
            <w:r>
              <w:t xml:space="preserve">v2c</w:t>
            </w:r>
          </w:p>
        </w:tc>
        <w:tc>
          <w:tcPr/>
          <w:p>
            <w:pPr>
              <w:pStyle w:val="Compact"/>
            </w:pPr>
            <w:r>
              <w:t xml:space="preserve">Questa emitter</w:t>
            </w:r>
          </w:p>
        </w:tc>
        <w:tc>
          <w:tcPr/>
          <w:p>
            <w:pPr>
              <w:pStyle w:val="Compact"/>
            </w:pPr>
            <w:r>
              <w:t xml:space="preserve">Makefile + .sv files for QuestaSim</w:t>
            </w:r>
          </w:p>
        </w:tc>
        <w:tc>
          <w:tcPr/>
          <w:p>
            <w:pPr>
              <w:pStyle w:val="Compact"/>
            </w:pPr>
            <w:r>
              <w:t xml:space="preserve">41</w:t>
            </w:r>
          </w:p>
        </w:tc>
        <w:tc>
          <w:tcPr/>
          <w:p>
            <w:pPr>
              <w:pStyle w:val="Compact"/>
            </w:pPr>
            <w:r>
              <w:t xml:space="preserve">Complete</w:t>
            </w:r>
          </w:p>
        </w:tc>
      </w:tr>
      <w:tr>
        <w:tc>
          <w:tcPr/>
          <w:p>
            <w:pPr>
              <w:pStyle w:val="Compact"/>
            </w:pPr>
            <w:r>
              <w:t xml:space="preserve">v3a</w:t>
            </w:r>
          </w:p>
        </w:tc>
        <w:tc>
          <w:tcPr/>
          <w:p>
            <w:pPr>
              <w:pStyle w:val="Compact"/>
            </w:pPr>
            <w:r>
              <w:t xml:space="preserve">Intent scaffold</w:t>
            </w:r>
          </w:p>
        </w:tc>
        <w:tc>
          <w:tcPr/>
          <w:p>
            <w:pPr>
              <w:pStyle w:val="Compact"/>
            </w:pPr>
            <w:r>
              <w:t xml:space="preserve">–scaffold, _generated.intent and .req</w:t>
            </w:r>
          </w:p>
        </w:tc>
        <w:tc>
          <w:tcPr/>
          <w:p>
            <w:pPr>
              <w:pStyle w:val="Compact"/>
            </w:pPr>
            <w:r>
              <w:t xml:space="preserve">57</w:t>
            </w:r>
          </w:p>
        </w:tc>
        <w:tc>
          <w:tcPr/>
          <w:p>
            <w:pPr>
              <w:pStyle w:val="Compact"/>
            </w:pPr>
            <w:r>
              <w:t xml:space="preserve">Complete</w:t>
            </w:r>
          </w:p>
        </w:tc>
      </w:tr>
      <w:tr>
        <w:tc>
          <w:tcPr/>
          <w:p>
            <w:pPr>
              <w:pStyle w:val="Compact"/>
            </w:pPr>
            <w:r>
              <w:t xml:space="preserve">v3b</w:t>
            </w:r>
          </w:p>
        </w:tc>
        <w:tc>
          <w:tcPr/>
          <w:p>
            <w:pPr>
              <w:pStyle w:val="Compact"/>
            </w:pPr>
            <w:r>
              <w:t xml:space="preserve">Requirement traceability</w:t>
            </w:r>
          </w:p>
        </w:tc>
        <w:tc>
          <w:tcPr/>
          <w:p>
            <w:pPr>
              <w:pStyle w:val="Compact"/>
            </w:pPr>
            <w:r>
              <w:t xml:space="preserve">Three-tier labels, bidirectional gap report</w:t>
            </w:r>
          </w:p>
        </w:tc>
        <w:tc>
          <w:tcPr/>
          <w:p>
            <w:pPr>
              <w:pStyle w:val="Compact"/>
            </w:pPr>
            <w:r>
              <w:t xml:space="preserve">71</w:t>
            </w:r>
          </w:p>
        </w:tc>
        <w:tc>
          <w:tcPr/>
          <w:p>
            <w:pPr>
              <w:pStyle w:val="Compact"/>
            </w:pPr>
            <w:r>
              <w:t xml:space="preserve">Complete</w:t>
            </w:r>
          </w:p>
        </w:tc>
      </w:tr>
      <w:tr>
        <w:tc>
          <w:tcPr/>
          <w:p>
            <w:pPr>
              <w:pStyle w:val="Compact"/>
            </w:pPr>
            <w:r>
              <w:t xml:space="preserve">v3c-a</w:t>
            </w:r>
          </w:p>
        </w:tc>
        <w:tc>
          <w:tcPr/>
          <w:p>
            <w:pPr>
              <w:pStyle w:val="Compact"/>
            </w:pPr>
            <w:r>
              <w:t xml:space="preserve">Project config</w:t>
            </w:r>
          </w:p>
        </w:tc>
        <w:tc>
          <w:tcPr/>
          <w:p>
            <w:pPr>
              <w:pStyle w:val="Compact"/>
            </w:pPr>
            <w:r>
              <w:t xml:space="preserve">pssgen.toml, auto-detection, resolution reporting</w:t>
            </w:r>
          </w:p>
        </w:tc>
        <w:tc>
          <w:tcPr/>
          <w:p>
            <w:pPr>
              <w:pStyle w:val="Compact"/>
            </w:pPr>
            <w:r>
              <w:t xml:space="preserve">80</w:t>
            </w:r>
          </w:p>
        </w:tc>
        <w:tc>
          <w:tcPr/>
          <w:p>
            <w:pPr>
              <w:pStyle w:val="Compact"/>
            </w:pPr>
            <w:r>
              <w:t xml:space="preserve">Complete</w:t>
            </w:r>
          </w:p>
        </w:tc>
      </w:tr>
      <w:tr>
        <w:tc>
          <w:tcPr/>
          <w:p>
            <w:pPr>
              <w:pStyle w:val="Compact"/>
            </w:pPr>
            <w:r>
              <w:t xml:space="preserve">v3c-b</w:t>
            </w:r>
          </w:p>
        </w:tc>
        <w:tc>
          <w:tcPr/>
          <w:p>
            <w:pPr>
              <w:pStyle w:val="Compact"/>
            </w:pPr>
            <w:r>
              <w:t xml:space="preserve">Coverage closure</w:t>
            </w:r>
          </w:p>
        </w:tc>
        <w:tc>
          <w:tcPr/>
          <w:p>
            <w:pPr>
              <w:pStyle w:val="Compact"/>
            </w:pPr>
            <w:r>
              <w:t xml:space="preserve">Vivado XML reader, closure scripts, loop</w:t>
            </w:r>
          </w:p>
        </w:tc>
        <w:tc>
          <w:tcPr/>
          <w:p>
            <w:pPr>
              <w:pStyle w:val="Compact"/>
            </w:pPr>
            <w:r>
              <w:t xml:space="preserve">99</w:t>
            </w:r>
          </w:p>
        </w:tc>
        <w:tc>
          <w:tcPr/>
          <w:p>
            <w:pPr>
              <w:pStyle w:val="Compact"/>
            </w:pPr>
            <w:r>
              <w:t xml:space="preserve">Complete</w:t>
            </w:r>
          </w:p>
        </w:tc>
      </w:tr>
      <w:tr>
        <w:tc>
          <w:tcPr/>
          <w:p>
            <w:pPr>
              <w:pStyle w:val="Compact"/>
            </w:pPr>
            <w:r>
              <w:t xml:space="preserve">v4</w:t>
            </w:r>
          </w:p>
        </w:tc>
        <w:tc>
          <w:tcPr/>
          <w:p>
            <w:pPr>
              <w:pStyle w:val="Compact"/>
            </w:pPr>
            <w:r>
              <w:t xml:space="preserve">Register / RAL</w:t>
            </w:r>
          </w:p>
        </w:tc>
        <w:tc>
          <w:tcPr/>
          <w:p>
            <w:pPr>
              <w:pStyle w:val="Compact"/>
            </w:pPr>
            <w:r>
              <w:t xml:space="preserve">Plain English register intent → PSS → UVM RAL</w:t>
            </w:r>
          </w:p>
        </w:tc>
        <w:tc>
          <w:tcPr/>
          <w:p>
            <w:pPr>
              <w:pStyle w:val="Compact"/>
            </w:pPr>
            <w:r>
              <w:t xml:space="preserve">—</w:t>
            </w:r>
          </w:p>
        </w:tc>
        <w:tc>
          <w:tcPr/>
          <w:p>
            <w:pPr>
              <w:pStyle w:val="Compact"/>
            </w:pPr>
            <w:r>
              <w:t xml:space="preserve">Planned</w:t>
            </w:r>
          </w:p>
        </w:tc>
      </w:tr>
      <w:tr>
        <w:tc>
          <w:tcPr/>
          <w:p>
            <w:pPr>
              <w:pStyle w:val="Compact"/>
            </w:pPr>
            <w:r>
              <w:t xml:space="preserve">v5</w:t>
            </w:r>
          </w:p>
        </w:tc>
        <w:tc>
          <w:tcPr/>
          <w:p>
            <w:pPr>
              <w:pStyle w:val="Compact"/>
            </w:pPr>
            <w:r>
              <w:t xml:space="preserve">DOORS integration</w:t>
            </w:r>
          </w:p>
        </w:tc>
        <w:tc>
          <w:tcPr/>
          <w:p>
            <w:pPr>
              <w:pStyle w:val="Compact"/>
            </w:pPr>
            <w:r>
              <w:t xml:space="preserve">Import requirements directly from DOORS export</w:t>
            </w:r>
          </w:p>
        </w:tc>
        <w:tc>
          <w:tcPr/>
          <w:p>
            <w:pPr>
              <w:pStyle w:val="Compact"/>
            </w:pPr>
            <w:r>
              <w:t xml:space="preserve">—</w:t>
            </w:r>
          </w:p>
        </w:tc>
        <w:tc>
          <w:tcPr/>
          <w:p>
            <w:pPr>
              <w:pStyle w:val="Compact"/>
            </w:pPr>
            <w:r>
              <w:t xml:space="preserve">Roadmap</w:t>
            </w:r>
          </w:p>
        </w:tc>
      </w:tr>
    </w:tbl>
    <w:p>
      <w:r>
        <w:pict>
          <v:rect style="width:0;height:1.5pt" o:hralign="center" o:hrstd="t" o:hr="t"/>
        </w:pict>
      </w:r>
    </w:p>
    <w:bookmarkEnd w:id="45"/>
    <w:bookmarkStart w:id="46" w:name="project-structure"/>
    <w:p>
      <w:pPr>
        <w:pStyle w:val="Heading2"/>
      </w:pPr>
      <w:r>
        <w:t xml:space="preserve">6. Project Structure</w:t>
      </w:r>
    </w:p>
    <w:p>
      <w:pPr>
        <w:pStyle w:val="SourceCode"/>
      </w:pPr>
      <w:r>
        <w:rPr>
          <w:rStyle w:val="VerbatimChar"/>
        </w:rPr>
        <w:t xml:space="preserve">pssgen/</w:t>
      </w:r>
      <w:r>
        <w:br/>
      </w:r>
      <w:r>
        <w:rPr>
          <w:rStyle w:val="VerbatimChar"/>
        </w:rPr>
        <w:t xml:space="preserve">  pssgen.toml              Project configuration (engineer-created)</w:t>
      </w:r>
      <w:r>
        <w:br/>
      </w:r>
      <w:r>
        <w:rPr>
          <w:rStyle w:val="VerbatimChar"/>
        </w:rPr>
        <w:t xml:space="preserve">  CLAUDE.md               Claude Code session guidance</w:t>
      </w:r>
      <w:r>
        <w:br/>
      </w:r>
      <w:r>
        <w:rPr>
          <w:rStyle w:val="VerbatimChar"/>
        </w:rPr>
        <w:t xml:space="preserve">  DESIGN.md               Architecture rationale and design decisions</w:t>
      </w:r>
      <w:r>
        <w:br/>
      </w:r>
      <w:r>
        <w:rPr>
          <w:rStyle w:val="VerbatimChar"/>
        </w:rPr>
        <w:t xml:space="preserve">  DECISIONS.md            Human authorship decision record (15 entries through v3)</w:t>
      </w:r>
      <w:r>
        <w:br/>
      </w:r>
      <w:r>
        <w:rPr>
          <w:rStyle w:val="VerbatimChar"/>
        </w:rPr>
        <w:t xml:space="preserve">  README.md               User-facing documentation</w:t>
      </w:r>
      <w:r>
        <w:br/>
      </w:r>
      <w:r>
        <w:rPr>
          <w:rStyle w:val="VerbatimChar"/>
        </w:rPr>
        <w:t xml:space="preserve">  LICENSE                 MIT License — BelTech Systems LLC 2026</w:t>
      </w:r>
      <w:r>
        <w:br/>
      </w:r>
      <w:r>
        <w:rPr>
          <w:rStyle w:val="VerbatimChar"/>
        </w:rPr>
        <w:t xml:space="preserve">  config.py               pssgen.toml loader and CLI merge logic</w:t>
      </w:r>
      <w:r>
        <w:br/>
      </w:r>
      <w:r>
        <w:rPr>
          <w:rStyle w:val="VerbatimChar"/>
        </w:rPr>
        <w:t xml:space="preserve">  cli.py                  argparse entry point</w:t>
      </w:r>
      <w:r>
        <w:br/>
      </w:r>
      <w:r>
        <w:rPr>
          <w:rStyle w:val="VerbatimChar"/>
        </w:rPr>
        <w:t xml:space="preserve">  orchestrator.py         Pipeline coordinator and retry loop owner</w:t>
      </w:r>
      <w:r>
        <w:br/>
      </w:r>
      <w:r>
        <w:rPr>
          <w:rStyle w:val="VerbatimChar"/>
        </w:rPr>
        <w:t xml:space="preserve">  ir.py                   IR dataclass (append-only through all phases)</w:t>
      </w:r>
      <w:r>
        <w:br/>
      </w:r>
      <w:r>
        <w:rPr>
          <w:rStyle w:val="VerbatimChar"/>
        </w:rPr>
        <w:t xml:space="preserve">  parser/</w:t>
      </w:r>
      <w:r>
        <w:br/>
      </w:r>
      <w:r>
        <w:rPr>
          <w:rStyle w:val="VerbatimChar"/>
        </w:rPr>
        <w:t xml:space="preserve">    dispatch.py           Extension-to-parser routing</w:t>
      </w:r>
      <w:r>
        <w:br/>
      </w:r>
      <w:r>
        <w:rPr>
          <w:rStyle w:val="VerbatimChar"/>
        </w:rPr>
        <w:t xml:space="preserve">    verilog.py            Verilog module/port extractor</w:t>
      </w:r>
      <w:r>
        <w:br/>
      </w:r>
      <w:r>
        <w:rPr>
          <w:rStyle w:val="VerbatimChar"/>
        </w:rPr>
        <w:t xml:space="preserve">    vhdl.py               VHDL entity/port extractor</w:t>
      </w:r>
      <w:r>
        <w:br/>
      </w:r>
      <w:r>
        <w:rPr>
          <w:rStyle w:val="VerbatimChar"/>
        </w:rPr>
        <w:t xml:space="preserve">    systemverilog.py      Stub → future</w:t>
      </w:r>
      <w:r>
        <w:br/>
      </w:r>
      <w:r>
        <w:rPr>
          <w:rStyle w:val="VerbatimChar"/>
        </w:rPr>
        <w:t xml:space="preserve">    intent_parser.py      .intent file parser, disposition and req ID extraction</w:t>
      </w:r>
      <w:r>
        <w:br/>
      </w:r>
      <w:r>
        <w:rPr>
          <w:rStyle w:val="VerbatimChar"/>
        </w:rPr>
        <w:t xml:space="preserve">    req_parser.py         .req file parser, statement and waiver extraction</w:t>
      </w:r>
      <w:r>
        <w:br/>
      </w:r>
      <w:r>
        <w:rPr>
          <w:rStyle w:val="VerbatimChar"/>
        </w:rPr>
        <w:t xml:space="preserve">    context.py            File resolution by stem convention or explicit flag</w:t>
      </w:r>
      <w:r>
        <w:br/>
      </w:r>
      <w:r>
        <w:rPr>
          <w:rStyle w:val="VerbatimChar"/>
        </w:rPr>
        <w:t xml:space="preserve">  agents/</w:t>
      </w:r>
      <w:r>
        <w:br/>
      </w:r>
      <w:r>
        <w:rPr>
          <w:rStyle w:val="VerbatimChar"/>
        </w:rPr>
        <w:t xml:space="preserve">    structure_gen.py      UVM scaffold agent (7 templates)</w:t>
      </w:r>
      <w:r>
        <w:br/>
      </w:r>
      <w:r>
        <w:rPr>
          <w:rStyle w:val="VerbatimChar"/>
        </w:rPr>
        <w:t xml:space="preserve">    pss_gen.py            PSS model agent, three-tier coverage label builder</w:t>
      </w:r>
      <w:r>
        <w:br/>
      </w:r>
      <w:r>
        <w:rPr>
          <w:rStyle w:val="VerbatimChar"/>
        </w:rPr>
        <w:t xml:space="preserve">    scaffold_gen.py       _generated.intent / _generated.req writer</w:t>
      </w:r>
      <w:r>
        <w:br/>
      </w:r>
      <w:r>
        <w:rPr>
          <w:rStyle w:val="VerbatimChar"/>
        </w:rPr>
        <w:t xml:space="preserve">    gap_agent.py          Bidirectional gap analysis, report writer</w:t>
      </w:r>
      <w:r>
        <w:br/>
      </w:r>
      <w:r>
        <w:rPr>
          <w:rStyle w:val="VerbatimChar"/>
        </w:rPr>
        <w:t xml:space="preserve">    coverage_reader.py    Vivado XML coverage parser</w:t>
      </w:r>
      <w:r>
        <w:br/>
      </w:r>
      <w:r>
        <w:rPr>
          <w:rStyle w:val="VerbatimChar"/>
        </w:rPr>
        <w:t xml:space="preserve">    closure_gen.py        Closure script generator (vivado/questa/icarus/none)</w:t>
      </w:r>
      <w:r>
        <w:br/>
      </w:r>
      <w:r>
        <w:rPr>
          <w:rStyle w:val="VerbatimChar"/>
        </w:rPr>
        <w:t xml:space="preserve">  checkers/</w:t>
      </w:r>
      <w:r>
        <w:br/>
      </w:r>
      <w:r>
        <w:rPr>
          <w:rStyle w:val="VerbatimChar"/>
        </w:rPr>
        <w:t xml:space="preserve">    verifier.py           3-tier checker (structural, syntax, smoke)</w:t>
      </w:r>
      <w:r>
        <w:br/>
      </w:r>
      <w:r>
        <w:rPr>
          <w:rStyle w:val="VerbatimChar"/>
        </w:rPr>
        <w:t xml:space="preserve">  emitters/</w:t>
      </w:r>
      <w:r>
        <w:br/>
      </w:r>
      <w:r>
        <w:rPr>
          <w:rStyle w:val="VerbatimChar"/>
        </w:rPr>
        <w:t xml:space="preserve">    vivado.py             .sv files + build.tcl + .pss</w:t>
      </w:r>
      <w:r>
        <w:br/>
      </w:r>
      <w:r>
        <w:rPr>
          <w:rStyle w:val="VerbatimChar"/>
        </w:rPr>
        <w:t xml:space="preserve">    questa.py             .sv files + Makefile + .pss</w:t>
      </w:r>
      <w:r>
        <w:br/>
      </w:r>
      <w:r>
        <w:rPr>
          <w:rStyle w:val="VerbatimChar"/>
        </w:rPr>
        <w:t xml:space="preserve">    generic_c.py          _pss_tests.c from PSS action regex</w:t>
      </w:r>
      <w:r>
        <w:br/>
      </w:r>
      <w:r>
        <w:rPr>
          <w:rStyle w:val="VerbatimChar"/>
        </w:rPr>
        <w:t xml:space="preserve">  templates/</w:t>
      </w:r>
      <w:r>
        <w:br/>
      </w:r>
      <w:r>
        <w:rPr>
          <w:rStyle w:val="VerbatimChar"/>
        </w:rPr>
        <w:t xml:space="preserve">    uvm/                  7 Jinja2 UVM templates + build_questa.mk.jinja</w:t>
      </w:r>
      <w:r>
        <w:br/>
      </w:r>
      <w:r>
        <w:rPr>
          <w:rStyle w:val="VerbatimChar"/>
        </w:rPr>
        <w:t xml:space="preserve">    pss/                  component.pss.jinja (named covergroup loop)</w:t>
      </w:r>
      <w:r>
        <w:br/>
      </w:r>
      <w:r>
        <w:rPr>
          <w:rStyle w:val="VerbatimChar"/>
        </w:rPr>
        <w:t xml:space="preserve">    c/                    test_functions.c.jinja</w:t>
      </w:r>
      <w:r>
        <w:br/>
      </w:r>
      <w:r>
        <w:rPr>
          <w:rStyle w:val="VerbatimChar"/>
        </w:rPr>
        <w:t xml:space="preserve">  tests/</w:t>
      </w:r>
      <w:r>
        <w:br/>
      </w:r>
      <w:r>
        <w:rPr>
          <w:rStyle w:val="VerbatimChar"/>
        </w:rPr>
        <w:t xml:space="preserve">    fixtures/             counter.v, counter.vhd, counter.intent,</w:t>
      </w:r>
      <w:r>
        <w:br/>
      </w:r>
      <w:r>
        <w:rPr>
          <w:rStyle w:val="VerbatimChar"/>
        </w:rPr>
        <w:t xml:space="preserve">                          counter.req, pssgen.toml, counter_coverage.xml</w:t>
      </w:r>
      <w:r>
        <w:br/>
      </w:r>
      <w:r>
        <w:rPr>
          <w:rStyle w:val="VerbatimChar"/>
        </w:rPr>
        <w:t xml:space="preserve">    test_checker.py       5 tests</w:t>
      </w:r>
      <w:r>
        <w:br/>
      </w:r>
      <w:r>
        <w:rPr>
          <w:rStyle w:val="VerbatimChar"/>
        </w:rPr>
        <w:t xml:space="preserve">    test_config.py        9 tests</w:t>
      </w:r>
      <w:r>
        <w:br/>
      </w:r>
      <w:r>
        <w:rPr>
          <w:rStyle w:val="VerbatimChar"/>
        </w:rPr>
        <w:t xml:space="preserve">    test_context.py       5 tests</w:t>
      </w:r>
      <w:r>
        <w:br/>
      </w:r>
      <w:r>
        <w:rPr>
          <w:rStyle w:val="VerbatimChar"/>
        </w:rPr>
        <w:t xml:space="preserve">    test_coverage_reader.py  4 tests</w:t>
      </w:r>
      <w:r>
        <w:br/>
      </w:r>
      <w:r>
        <w:rPr>
          <w:rStyle w:val="VerbatimChar"/>
        </w:rPr>
        <w:t xml:space="preserve">    test_closure_gen.py   6 tests</w:t>
      </w:r>
      <w:r>
        <w:br/>
      </w:r>
      <w:r>
        <w:rPr>
          <w:rStyle w:val="VerbatimChar"/>
        </w:rPr>
        <w:t xml:space="preserve">    test_emitter_c.py     5 tests</w:t>
      </w:r>
      <w:r>
        <w:br/>
      </w:r>
      <w:r>
        <w:rPr>
          <w:rStyle w:val="VerbatimChar"/>
        </w:rPr>
        <w:t xml:space="preserve">    test_emitter_questa.py   7 tests</w:t>
      </w:r>
      <w:r>
        <w:br/>
      </w:r>
      <w:r>
        <w:rPr>
          <w:rStyle w:val="VerbatimChar"/>
        </w:rPr>
        <w:t xml:space="preserve">    test_gap_agent.py     12 tests</w:t>
      </w:r>
      <w:r>
        <w:br/>
      </w:r>
      <w:r>
        <w:rPr>
          <w:rStyle w:val="VerbatimChar"/>
        </w:rPr>
        <w:t xml:space="preserve">    test_intent_parser.py 5 tests</w:t>
      </w:r>
      <w:r>
        <w:br/>
      </w:r>
      <w:r>
        <w:rPr>
          <w:rStyle w:val="VerbatimChar"/>
        </w:rPr>
        <w:t xml:space="preserve">    test_ir.py            2 tests</w:t>
      </w:r>
      <w:r>
        <w:br/>
      </w:r>
      <w:r>
        <w:rPr>
          <w:rStyle w:val="VerbatimChar"/>
        </w:rPr>
        <w:t xml:space="preserve">    test_orchestrator.py  1 test</w:t>
      </w:r>
      <w:r>
        <w:br/>
      </w:r>
      <w:r>
        <w:rPr>
          <w:rStyle w:val="VerbatimChar"/>
        </w:rPr>
        <w:t xml:space="preserve">    test_parser.py        5 tests</w:t>
      </w:r>
      <w:r>
        <w:br/>
      </w:r>
      <w:r>
        <w:rPr>
          <w:rStyle w:val="VerbatimChar"/>
        </w:rPr>
        <w:t xml:space="preserve">    test_parser_vhdl.py   7 tests</w:t>
      </w:r>
      <w:r>
        <w:br/>
      </w:r>
      <w:r>
        <w:rPr>
          <w:rStyle w:val="VerbatimChar"/>
        </w:rPr>
        <w:t xml:space="preserve">    test_pss_gen.py       14 tests</w:t>
      </w:r>
      <w:r>
        <w:br/>
      </w:r>
      <w:r>
        <w:rPr>
          <w:rStyle w:val="VerbatimChar"/>
        </w:rPr>
        <w:t xml:space="preserve">    test_req_parser.py    2 tests</w:t>
      </w:r>
      <w:r>
        <w:br/>
      </w:r>
      <w:r>
        <w:rPr>
          <w:rStyle w:val="VerbatimChar"/>
        </w:rPr>
        <w:t xml:space="preserve">    test_scaffold_gen.py  4 tests</w:t>
      </w:r>
      <w:r>
        <w:br/>
      </w:r>
      <w:r>
        <w:rPr>
          <w:rStyle w:val="VerbatimChar"/>
        </w:rPr>
        <w:t xml:space="preserve">    test_e2e.py           (gated — requires ANTHROPIC_API_KEY and xvlog)</w:t>
      </w:r>
      <w:r>
        <w:br/>
      </w:r>
      <w:r>
        <w:rPr>
          <w:rStyle w:val="VerbatimChar"/>
        </w:rPr>
        <w:t xml:space="preserve">  docs/</w:t>
      </w:r>
      <w:r>
        <w:br/>
      </w:r>
      <w:r>
        <w:rPr>
          <w:rStyle w:val="VerbatimChar"/>
        </w:rPr>
        <w:t xml:space="preserve">    pssgen_sds.docx       This specification</w:t>
      </w:r>
    </w:p>
    <w:p>
      <w:r>
        <w:pict>
          <v:rect style="width:0;height:1.5pt" o:hralign="center" o:hrstd="t" o:hr="t"/>
        </w:pict>
      </w:r>
    </w:p>
    <w:bookmarkEnd w:id="46"/>
    <w:bookmarkStart w:id="47" w:name="non-functional-requirements"/>
    <w:p>
      <w:pPr>
        <w:pStyle w:val="Heading2"/>
      </w:pPr>
      <w:r>
        <w:t xml:space="preserve">7. Non-Functional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Requirement</w:t>
            </w:r>
          </w:p>
        </w:tc>
        <w:tc>
          <w:tcPr/>
          <w:p>
            <w:pPr>
              <w:pStyle w:val="Compact"/>
            </w:pPr>
            <w:r>
              <w:t xml:space="preserve">Target</w:t>
            </w:r>
          </w:p>
        </w:tc>
        <w:tc>
          <w:tcPr/>
          <w:p>
            <w:pPr>
              <w:pStyle w:val="Compact"/>
            </w:pPr>
            <w:r>
              <w:t xml:space="preserve">Notes</w:t>
            </w:r>
          </w:p>
        </w:tc>
      </w:tr>
      <w:tr>
        <w:tc>
          <w:tcPr/>
          <w:p>
            <w:pPr>
              <w:pStyle w:val="Compact"/>
            </w:pPr>
            <w:r>
              <w:t xml:space="preserve">CLI startup time</w:t>
            </w:r>
          </w:p>
        </w:tc>
        <w:tc>
          <w:tcPr/>
          <w:p>
            <w:pPr>
              <w:pStyle w:val="Compact"/>
            </w:pPr>
            <w:r>
              <w:t xml:space="preserve">&lt; 1 second</w:t>
            </w:r>
          </w:p>
        </w:tc>
        <w:tc>
          <w:tcPr/>
          <w:p>
            <w:pPr>
              <w:pStyle w:val="Compact"/>
            </w:pPr>
            <w:r>
              <w:t xml:space="preserve">Excluding LLM call latency</w:t>
            </w:r>
          </w:p>
        </w:tc>
      </w:tr>
      <w:tr>
        <w:tc>
          <w:tcPr/>
          <w:p>
            <w:pPr>
              <w:pStyle w:val="Compact"/>
            </w:pPr>
            <w:r>
              <w:t xml:space="preserve">Single-pass generation</w:t>
            </w:r>
          </w:p>
        </w:tc>
        <w:tc>
          <w:tcPr/>
          <w:p>
            <w:pPr>
              <w:pStyle w:val="Compact"/>
            </w:pPr>
            <w:r>
              <w:t xml:space="preserve">&lt; 30 seconds</w:t>
            </w:r>
          </w:p>
        </w:tc>
        <w:tc>
          <w:tcPr/>
          <w:p>
            <w:pPr>
              <w:pStyle w:val="Compact"/>
            </w:pPr>
            <w:r>
              <w:t xml:space="preserve">Single agent, single LLM call</w:t>
            </w:r>
          </w:p>
        </w:tc>
      </w:tr>
      <w:tr>
        <w:tc>
          <w:tcPr/>
          <w:p>
            <w:pPr>
              <w:pStyle w:val="Compact"/>
            </w:pPr>
            <w:r>
              <w:t xml:space="preserve">Retry limit</w:t>
            </w:r>
          </w:p>
        </w:tc>
        <w:tc>
          <w:tcPr/>
          <w:p>
            <w:pPr>
              <w:pStyle w:val="Compact"/>
            </w:pPr>
            <w:r>
              <w:t xml:space="preserve">3 attempts default</w:t>
            </w:r>
          </w:p>
        </w:tc>
        <w:tc>
          <w:tcPr/>
          <w:p>
            <w:pPr>
              <w:pStyle w:val="Compact"/>
            </w:pPr>
            <w:r>
              <w:t xml:space="preserve">Configurable via –retry or pssgen.toml</w:t>
            </w:r>
          </w:p>
        </w:tc>
      </w:tr>
      <w:tr>
        <w:tc>
          <w:tcPr/>
          <w:p>
            <w:pPr>
              <w:pStyle w:val="Compact"/>
            </w:pPr>
            <w:r>
              <w:t xml:space="preserve">Python version</w:t>
            </w:r>
          </w:p>
        </w:tc>
        <w:tc>
          <w:tcPr/>
          <w:p>
            <w:pPr>
              <w:pStyle w:val="Compact"/>
            </w:pPr>
            <w:r>
              <w:t xml:space="preserve">&gt;= 3.11</w:t>
            </w:r>
          </w:p>
        </w:tc>
        <w:tc>
          <w:tcPr/>
          <w:p>
            <w:pPr>
              <w:pStyle w:val="Compact"/>
            </w:pPr>
            <w:r>
              <w:t xml:space="preserve">tomllib stdlib requires 3.11+</w:t>
            </w:r>
          </w:p>
        </w:tc>
      </w:tr>
      <w:tr>
        <w:tc>
          <w:tcPr/>
          <w:p>
            <w:pPr>
              <w:pStyle w:val="Compact"/>
            </w:pPr>
            <w:r>
              <w:t xml:space="preserve">External dependencies</w:t>
            </w:r>
          </w:p>
        </w:tc>
        <w:tc>
          <w:tcPr/>
          <w:p>
            <w:pPr>
              <w:pStyle w:val="Compact"/>
            </w:pPr>
            <w:r>
              <w:t xml:space="preserve">Minimal</w:t>
            </w:r>
          </w:p>
        </w:tc>
        <w:tc>
          <w:tcPr/>
          <w:p>
            <w:pPr>
              <w:pStyle w:val="Compact"/>
            </w:pPr>
            <w:r>
              <w:t xml:space="preserve">jinja2, anthropic SDK only</w:t>
            </w:r>
          </w:p>
        </w:tc>
      </w:tr>
      <w:tr>
        <w:tc>
          <w:tcPr/>
          <w:p>
            <w:pPr>
              <w:pStyle w:val="Compact"/>
            </w:pPr>
            <w:r>
              <w:t xml:space="preserve">OS support</w:t>
            </w:r>
          </w:p>
        </w:tc>
        <w:tc>
          <w:tcPr/>
          <w:p>
            <w:pPr>
              <w:pStyle w:val="Compact"/>
            </w:pPr>
            <w:r>
              <w:t xml:space="preserve">Linux, macOS, Windows</w:t>
            </w:r>
          </w:p>
        </w:tc>
        <w:tc>
          <w:tcPr/>
          <w:p>
            <w:pPr>
              <w:pStyle w:val="Compact"/>
            </w:pPr>
            <w:r>
              <w:t xml:space="preserve">Windows tested natively without WSL</w:t>
            </w:r>
          </w:p>
        </w:tc>
      </w:tr>
      <w:tr>
        <w:tc>
          <w:tcPr/>
          <w:p>
            <w:pPr>
              <w:pStyle w:val="Compact"/>
            </w:pPr>
            <w:r>
              <w:t xml:space="preserve">IR backward compatibility</w:t>
            </w:r>
          </w:p>
        </w:tc>
        <w:tc>
          <w:tcPr/>
          <w:p>
            <w:pPr>
              <w:pStyle w:val="Compact"/>
            </w:pPr>
            <w:r>
              <w:t xml:space="preserve">Always</w:t>
            </w:r>
          </w:p>
        </w:tc>
        <w:tc>
          <w:tcPr/>
          <w:p>
            <w:pPr>
              <w:pStyle w:val="Compact"/>
            </w:pPr>
            <w:r>
              <w:t xml:space="preserve">Append-only schema policy, enforced by convention</w:t>
            </w:r>
          </w:p>
        </w:tc>
      </w:tr>
      <w:tr>
        <w:tc>
          <w:tcPr/>
          <w:p>
            <w:pPr>
              <w:pStyle w:val="Compact"/>
            </w:pPr>
            <w:r>
              <w:t xml:space="preserve">Simulator required</w:t>
            </w:r>
          </w:p>
        </w:tc>
        <w:tc>
          <w:tcPr/>
          <w:p>
            <w:pPr>
              <w:pStyle w:val="Compact"/>
            </w:pPr>
            <w:r>
              <w:t xml:space="preserve">Optional</w:t>
            </w:r>
          </w:p>
        </w:tc>
        <w:tc>
          <w:tcPr/>
          <w:p>
            <w:pPr>
              <w:pStyle w:val="Compact"/>
            </w:pPr>
            <w:r>
              <w:t xml:space="preserve">Tier-2 checker only; all other functions simulator-free</w:t>
            </w:r>
          </w:p>
        </w:tc>
      </w:tr>
      <w:tr>
        <w:tc>
          <w:tcPr/>
          <w:p>
            <w:pPr>
              <w:pStyle w:val="Compact"/>
            </w:pPr>
            <w:r>
              <w:t xml:space="preserve">LLM required</w:t>
            </w:r>
          </w:p>
        </w:tc>
        <w:tc>
          <w:tcPr/>
          <w:p>
            <w:pPr>
              <w:pStyle w:val="Compact"/>
            </w:pPr>
            <w:r>
              <w:t xml:space="preserve">Optional</w:t>
            </w:r>
          </w:p>
        </w:tc>
        <w:tc>
          <w:tcPr/>
          <w:p>
            <w:pPr>
              <w:pStyle w:val="Compact"/>
            </w:pPr>
            <w:r>
              <w:t xml:space="preserve">–no-llm mode for CI and testing</w:t>
            </w:r>
          </w:p>
        </w:tc>
      </w:tr>
      <w:tr>
        <w:tc>
          <w:tcPr/>
          <w:p>
            <w:pPr>
              <w:pStyle w:val="Compact"/>
            </w:pPr>
            <w:r>
              <w:t xml:space="preserve">License</w:t>
            </w:r>
          </w:p>
        </w:tc>
        <w:tc>
          <w:tcPr/>
          <w:p>
            <w:pPr>
              <w:pStyle w:val="Compact"/>
            </w:pPr>
            <w:r>
              <w:t xml:space="preserve">MIT</w:t>
            </w:r>
          </w:p>
        </w:tc>
        <w:tc>
          <w:tcPr/>
          <w:p>
            <w:pPr>
              <w:pStyle w:val="Compact"/>
            </w:pPr>
            <w:r>
              <w:t xml:space="preserve">BelTech Systems LLC, 2026</w:t>
            </w:r>
          </w:p>
        </w:tc>
      </w:tr>
      <w:tr>
        <w:tc>
          <w:tcPr/>
          <w:p>
            <w:pPr>
              <w:pStyle w:val="Compact"/>
            </w:pPr>
            <w:r>
              <w:t xml:space="preserve">Test coverage</w:t>
            </w:r>
          </w:p>
        </w:tc>
        <w:tc>
          <w:tcPr/>
          <w:p>
            <w:pPr>
              <w:pStyle w:val="Compact"/>
            </w:pPr>
            <w:r>
              <w:t xml:space="preserve">99 tests</w:t>
            </w:r>
          </w:p>
        </w:tc>
        <w:tc>
          <w:tcPr/>
          <w:p>
            <w:pPr>
              <w:pStyle w:val="Compact"/>
            </w:pPr>
            <w:r>
              <w:t xml:space="preserve">All phases, e2e gated separately</w:t>
            </w:r>
          </w:p>
        </w:tc>
      </w:tr>
    </w:tbl>
    <w:p>
      <w:r>
        <w:pict>
          <v:rect style="width:0;height:1.5pt" o:hralign="center" o:hrstd="t" o:hr="t"/>
        </w:pict>
      </w:r>
    </w:p>
    <w:bookmarkEnd w:id="47"/>
    <w:bookmarkStart w:id="48" w:name="open-items-and-future-work"/>
    <w:p>
      <w:pPr>
        <w:pStyle w:val="Heading2"/>
      </w:pPr>
      <w:r>
        <w:t xml:space="preserve">8. Open Items and Future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Phase</w:t>
            </w:r>
          </w:p>
        </w:tc>
        <w:tc>
          <w:tcPr/>
          <w:p>
            <w:pPr>
              <w:pStyle w:val="Compact"/>
            </w:pPr>
            <w:r>
              <w:t xml:space="preserve">Item</w:t>
            </w:r>
          </w:p>
        </w:tc>
        <w:tc>
          <w:tcPr/>
          <w:p>
            <w:pPr>
              <w:pStyle w:val="Compact"/>
            </w:pPr>
            <w:r>
              <w:t xml:space="preserve">Status</w:t>
            </w:r>
          </w:p>
        </w:tc>
      </w:tr>
      <w:tr>
        <w:tc>
          <w:tcPr/>
          <w:p>
            <w:pPr>
              <w:pStyle w:val="Compact"/>
            </w:pPr>
            <w:r>
              <w:t xml:space="preserve">OI-10</w:t>
            </w:r>
          </w:p>
        </w:tc>
        <w:tc>
          <w:tcPr/>
          <w:p>
            <w:pPr>
              <w:pStyle w:val="Compact"/>
            </w:pPr>
            <w:r>
              <w:t xml:space="preserve">v1b+</w:t>
            </w:r>
          </w:p>
        </w:tc>
        <w:tc>
          <w:tcPr/>
          <w:p>
            <w:pPr>
              <w:pStyle w:val="Compact"/>
            </w:pPr>
            <w:r>
              <w:t xml:space="preserve">PSS tier-2 elaboration — PSSTools/pssparser not pip-installable as of v3</w:t>
            </w:r>
          </w:p>
        </w:tc>
        <w:tc>
          <w:tcPr/>
          <w:p>
            <w:pPr>
              <w:pStyle w:val="Compact"/>
            </w:pPr>
            <w:r>
              <w:t xml:space="preserve">Deferred</w:t>
            </w:r>
          </w:p>
        </w:tc>
      </w:tr>
      <w:tr>
        <w:tc>
          <w:tcPr/>
          <w:p>
            <w:pPr>
              <w:pStyle w:val="Compact"/>
            </w:pPr>
            <w:r>
              <w:t xml:space="preserve">OI-11</w:t>
            </w:r>
          </w:p>
        </w:tc>
        <w:tc>
          <w:tcPr/>
          <w:p>
            <w:pPr>
              <w:pStyle w:val="Compact"/>
            </w:pPr>
            <w:r>
              <w:t xml:space="preserve">v2b+</w:t>
            </w:r>
          </w:p>
        </w:tc>
        <w:tc>
          <w:tcPr/>
          <w:p>
            <w:pPr>
              <w:pStyle w:val="Compact"/>
            </w:pPr>
            <w:r>
              <w:t xml:space="preserve">C artifact tier-2 syntax check via gcc –syntax-only</w:t>
            </w:r>
          </w:p>
        </w:tc>
        <w:tc>
          <w:tcPr/>
          <w:p>
            <w:pPr>
              <w:pStyle w:val="Compact"/>
            </w:pPr>
            <w:r>
              <w:t xml:space="preserve">Deferred</w:t>
            </w:r>
          </w:p>
        </w:tc>
      </w:tr>
      <w:tr>
        <w:tc>
          <w:tcPr/>
          <w:p>
            <w:pPr>
              <w:pStyle w:val="Compact"/>
            </w:pPr>
            <w:r>
              <w:t xml:space="preserve">OI-12</w:t>
            </w:r>
          </w:p>
        </w:tc>
        <w:tc>
          <w:tcPr/>
          <w:p>
            <w:pPr>
              <w:pStyle w:val="Compact"/>
            </w:pPr>
            <w:r>
              <w:t xml:space="preserve">v3c+</w:t>
            </w:r>
          </w:p>
        </w:tc>
        <w:tc>
          <w:tcPr/>
          <w:p>
            <w:pPr>
              <w:pStyle w:val="Compact"/>
            </w:pPr>
            <w:r>
              <w:t xml:space="preserve">Questa UCDB binary reading — requires vcover or pyucis library</w:t>
            </w:r>
          </w:p>
        </w:tc>
        <w:tc>
          <w:tcPr/>
          <w:p>
            <w:pPr>
              <w:pStyle w:val="Compact"/>
            </w:pPr>
            <w:r>
              <w:t xml:space="preserve">Deferred</w:t>
            </w:r>
          </w:p>
        </w:tc>
      </w:tr>
      <w:tr>
        <w:tc>
          <w:tcPr/>
          <w:p>
            <w:pPr>
              <w:pStyle w:val="Compact"/>
            </w:pPr>
            <w:r>
              <w:t xml:space="preserve">OI-13</w:t>
            </w:r>
          </w:p>
        </w:tc>
        <w:tc>
          <w:tcPr/>
          <w:p>
            <w:pPr>
              <w:pStyle w:val="Compact"/>
            </w:pPr>
            <w:r>
              <w:t xml:space="preserve">v4</w:t>
            </w:r>
          </w:p>
        </w:tc>
        <w:tc>
          <w:tcPr/>
          <w:p>
            <w:pPr>
              <w:pStyle w:val="Compact"/>
            </w:pPr>
            <w:r>
              <w:t xml:space="preserve">Register intent NLP — mapping plain English to PSS register constructs</w:t>
            </w:r>
          </w:p>
        </w:tc>
        <w:tc>
          <w:tcPr/>
          <w:p>
            <w:pPr>
              <w:pStyle w:val="Compact"/>
            </w:pPr>
            <w:r>
              <w:t xml:space="preserve">Planned</w:t>
            </w:r>
          </w:p>
        </w:tc>
      </w:tr>
      <w:tr>
        <w:tc>
          <w:tcPr/>
          <w:p>
            <w:pPr>
              <w:pStyle w:val="Compact"/>
            </w:pPr>
            <w:r>
              <w:t xml:space="preserve">OI-14</w:t>
            </w:r>
          </w:p>
        </w:tc>
        <w:tc>
          <w:tcPr/>
          <w:p>
            <w:pPr>
              <w:pStyle w:val="Compact"/>
            </w:pPr>
            <w:r>
              <w:t xml:space="preserve">v4</w:t>
            </w:r>
          </w:p>
        </w:tc>
        <w:tc>
          <w:tcPr/>
          <w:p>
            <w:pPr>
              <w:pStyle w:val="Compact"/>
            </w:pPr>
            <w:r>
              <w:t xml:space="preserve">UVM RAL generation from PSS register model</w:t>
            </w:r>
          </w:p>
        </w:tc>
        <w:tc>
          <w:tcPr/>
          <w:p>
            <w:pPr>
              <w:pStyle w:val="Compact"/>
            </w:pPr>
            <w:r>
              <w:t xml:space="preserve">Planned</w:t>
            </w:r>
          </w:p>
        </w:tc>
      </w:tr>
      <w:tr>
        <w:tc>
          <w:tcPr/>
          <w:p>
            <w:pPr>
              <w:pStyle w:val="Compact"/>
            </w:pPr>
            <w:r>
              <w:t xml:space="preserve">OI-15</w:t>
            </w:r>
          </w:p>
        </w:tc>
        <w:tc>
          <w:tcPr/>
          <w:p>
            <w:pPr>
              <w:pStyle w:val="Compact"/>
            </w:pPr>
            <w:r>
              <w:t xml:space="preserve">v5</w:t>
            </w:r>
          </w:p>
        </w:tc>
        <w:tc>
          <w:tcPr/>
          <w:p>
            <w:pPr>
              <w:pStyle w:val="Compact"/>
            </w:pPr>
            <w:r>
              <w:t xml:space="preserve">DOORS export import — read requirements directly from DOORS XML/CSV</w:t>
            </w:r>
          </w:p>
        </w:tc>
        <w:tc>
          <w:tcPr/>
          <w:p>
            <w:pPr>
              <w:pStyle w:val="Compact"/>
            </w:pPr>
            <w:r>
              <w:t xml:space="preserve">Roadmap</w:t>
            </w:r>
          </w:p>
        </w:tc>
      </w:tr>
      <w:tr>
        <w:tc>
          <w:tcPr/>
          <w:p>
            <w:pPr>
              <w:pStyle w:val="Compact"/>
            </w:pPr>
            <w:r>
              <w:t xml:space="preserve">OI-16</w:t>
            </w:r>
          </w:p>
        </w:tc>
        <w:tc>
          <w:tcPr/>
          <w:p>
            <w:pPr>
              <w:pStyle w:val="Compact"/>
            </w:pPr>
            <w:r>
              <w:t xml:space="preserve">all</w:t>
            </w:r>
          </w:p>
        </w:tc>
        <w:tc>
          <w:tcPr/>
          <w:p>
            <w:pPr>
              <w:pStyle w:val="Compact"/>
            </w:pPr>
            <w:r>
              <w:t xml:space="preserve">LLM model selection and prompt version pinning strategy for reproducibility</w:t>
            </w:r>
          </w:p>
        </w:tc>
        <w:tc>
          <w:tcPr/>
          <w:p>
            <w:pPr>
              <w:pStyle w:val="Compact"/>
            </w:pPr>
            <w:r>
              <w:t xml:space="preserve">Open</w:t>
            </w:r>
          </w:p>
        </w:tc>
      </w:tr>
      <w:tr>
        <w:tc>
          <w:tcPr/>
          <w:p>
            <w:pPr>
              <w:pStyle w:val="Compact"/>
            </w:pPr>
            <w:r>
              <w:t xml:space="preserve">OI-17</w:t>
            </w:r>
          </w:p>
        </w:tc>
        <w:tc>
          <w:tcPr/>
          <w:p>
            <w:pPr>
              <w:pStyle w:val="Compact"/>
            </w:pPr>
            <w:r>
              <w:t xml:space="preserve">all</w:t>
            </w:r>
          </w:p>
        </w:tc>
        <w:tc>
          <w:tcPr/>
          <w:p>
            <w:pPr>
              <w:pStyle w:val="Compact"/>
            </w:pPr>
            <w:r>
              <w:t xml:space="preserve">API cost guardrails for retry loops running in CI environments</w:t>
            </w:r>
          </w:p>
        </w:tc>
        <w:tc>
          <w:tcPr/>
          <w:p>
            <w:pPr>
              <w:pStyle w:val="Compact"/>
            </w:pPr>
            <w:r>
              <w:t xml:space="preserve">Open</w:t>
            </w:r>
          </w:p>
        </w:tc>
      </w:tr>
      <w:tr>
        <w:tc>
          <w:tcPr/>
          <w:p>
            <w:pPr>
              <w:pStyle w:val="Compact"/>
            </w:pPr>
            <w:r>
              <w:t xml:space="preserve">OI-18</w:t>
            </w:r>
          </w:p>
        </w:tc>
        <w:tc>
          <w:tcPr/>
          <w:p>
            <w:pPr>
              <w:pStyle w:val="Compact"/>
            </w:pPr>
            <w:r>
              <w:t xml:space="preserve">v3c+</w:t>
            </w:r>
          </w:p>
        </w:tc>
        <w:tc>
          <w:tcPr/>
          <w:p>
            <w:pPr>
              <w:pStyle w:val="Compact"/>
            </w:pPr>
            <w:r>
              <w:t xml:space="preserve">Icarus Verilog UVM library setup documentation</w:t>
            </w:r>
          </w:p>
        </w:tc>
        <w:tc>
          <w:tcPr/>
          <w:p>
            <w:pPr>
              <w:pStyle w:val="Compact"/>
            </w:pPr>
            <w:r>
              <w:t xml:space="preserve">Open</w:t>
            </w:r>
          </w:p>
        </w:tc>
      </w:tr>
      <w:tr>
        <w:tc>
          <w:tcPr/>
          <w:p>
            <w:pPr>
              <w:pStyle w:val="Compact"/>
            </w:pPr>
            <w:r>
              <w:t xml:space="preserve">OI-19</w:t>
            </w:r>
          </w:p>
        </w:tc>
        <w:tc>
          <w:tcPr/>
          <w:p>
            <w:pPr>
              <w:pStyle w:val="Compact"/>
            </w:pPr>
            <w:r>
              <w:t xml:space="preserve">future</w:t>
            </w:r>
          </w:p>
        </w:tc>
        <w:tc>
          <w:tcPr/>
          <w:p>
            <w:pPr>
              <w:pStyle w:val="Compact"/>
            </w:pPr>
            <w:r>
              <w:t xml:space="preserve">License review at v1.0 — consider Apache 2.0 for explicit patent grant</w:t>
            </w:r>
          </w:p>
        </w:tc>
        <w:tc>
          <w:tcPr/>
          <w:p>
            <w:pPr>
              <w:pStyle w:val="Compact"/>
            </w:pPr>
            <w:r>
              <w:t xml:space="preserve">Roadmap</w:t>
            </w:r>
          </w:p>
        </w:tc>
      </w:tr>
    </w:tbl>
    <w:p>
      <w:r>
        <w:pict>
          <v:rect style="width:0;height:1.5pt" o:hralign="center" o:hrstd="t" o:hr="t"/>
        </w:pict>
      </w:r>
    </w:p>
    <w:p>
      <w:pPr>
        <w:pStyle w:val="FirstParagraph"/>
      </w:pPr>
      <w:r>
        <w:rPr>
          <w:i/>
          <w:iCs/>
        </w:rPr>
        <w:t xml:space="preserve">End of document — SDS-PSSGEN-001 v0.3</w:t>
      </w:r>
      <w:r>
        <w:t xml:space="preserve"> </w:t>
      </w:r>
      <w:r>
        <w:rPr>
          <w:i/>
          <w:iCs/>
        </w:rPr>
        <w:t xml:space="preserve">Copyright (c) 2026 BelTech Systems LLC — MIT License</w:t>
      </w:r>
    </w:p>
    <w:bookmarkEnd w:id="48"/>
    <w:bookmarkEnd w:id="49"/>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tabs>
        <w:tab w:val="right" w:pos="9026"/>
      </w:tabs>
    </w:pPr>
    <w:r>
      <w:rPr>
        <w:rFonts w:ascii="Arial" w:cs="Arial" w:eastAsia="Arial" w:hAnsi="Arial"/>
        <w:color w:val="888888"/>
        <w:sz w:val="18"/>
        <w:szCs w:val="18"/>
      </w:rPr>
      <w:t xml:space="preserve">MIT License — Open Source</w:t>
    </w:r>
    <w:r>
      <w:rPr>
        <w:rFonts w:ascii="Arial" w:cs="Arial" w:eastAsia="Arial" w:hAnsi="Arial"/>
        <w:color w:val="888888"/>
        <w:sz w:val="18"/>
        <w:szCs w:val="18"/>
      </w:rPr>
      <w:t xml:space="preserve">	Page </w:t>
    </w:r>
    <w:fldSimple w:instr="PAGE">
      <w:r>
        <w:rPr>
          <w:rFonts w:ascii="Arial" w:cs="Arial" w:eastAsia="Arial" w:hAnsi="Arial"/>
          <w:color w:val="888888"/>
          <w:sz w:val="18"/>
          <w:szCs w:val="18"/>
        </w:rPr>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tabs>
        <w:tab w:val="right" w:pos="9026"/>
      </w:tabs>
    </w:pPr>
    <w:r>
      <w:rPr>
        <w:rFonts w:ascii="Arial" w:cs="Arial" w:eastAsia="Arial" w:hAnsi="Arial"/>
        <w:color w:val="555555"/>
        <w:sz w:val="18"/>
        <w:szCs w:val="18"/>
      </w:rPr>
      <w:t xml:space="preserve">SDS-PSSGEN-001  |  pssgen AI-Driven PSS + UVM + C Generator</w:t>
    </w:r>
    <w:r>
      <w:rPr>
        <w:rFonts w:ascii="Arial" w:cs="Arial" w:eastAsia="Arial" w:hAnsi="Arial"/>
        <w:color w:val="888888"/>
        <w:sz w:val="18"/>
        <w:szCs w:val="18"/>
      </w:rPr>
      <w:t xml:space="preserve">	v0.1 Draft</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080"/>
      </w:pPr>
    </w:lvl>
  </w:abstractNum>
  <w:abstractNum w15:restartNumberingAfterBreak="0" w:abstractNumId="3">
    <w:multiLevelType w:val="hybridMultilevel"/>
    <w:lvl w15:tentative="1" w:ilvl="0">
      <w:start w:val="1"/>
      <w:numFmt w:val="decimal"/>
      <w:lvlText w:val="%1."/>
      <w:lvlJc w:val="left"/>
      <w:pPr>
        <w:ind w:hanging="360" w:left="720"/>
      </w:pPr>
    </w:lvl>
    <w:lvl w15:tentative="1" w:ilvl="1">
      <w:start w:val="1"/>
      <w:numFmt w:val="decimal"/>
      <w:lvlText w:val="%2."/>
      <w:lvlJc w:val="left"/>
      <w:pPr>
        <w:ind w:hanging="360" w:left="10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Heading1" w:type="paragraph">
    <w:name w:val="Heading 1"/>
    <w:basedOn w:val="Normal"/>
    <w:next w:val="Normal"/>
    <w:qFormat/>
    <w:pPr>
      <w:spacing w:after="160" w:before="320"/>
      <w:outlineLvl w:val="0"/>
    </w:pPr>
    <w:rPr>
      <w:rFonts w:ascii="Arial" w:cs="Arial" w:eastAsia="Arial" w:hAnsi="Arial"/>
      <w:b/>
      <w:bCs/>
      <w:color w:val="1F3864"/>
      <w:sz w:val="32"/>
      <w:szCs w:val="32"/>
    </w:rPr>
  </w:style>
  <w:style w:styleId="Heading2" w:type="paragraph">
    <w:name w:val="Heading 2"/>
    <w:basedOn w:val="Normal"/>
    <w:next w:val="Normal"/>
    <w:qFormat/>
    <w:pPr>
      <w:spacing w:after="120" w:before="240"/>
      <w:outlineLvl w:val="1"/>
    </w:pPr>
    <w:rPr>
      <w:rFonts w:ascii="Arial" w:cs="Arial" w:eastAsia="Arial" w:hAnsi="Arial"/>
      <w:b/>
      <w:bCs/>
      <w:color w:val="2E75B6"/>
      <w:sz w:val="28"/>
      <w:szCs w:val="28"/>
    </w:rPr>
  </w:style>
  <w:style w:styleId="Heading3" w:type="paragraph">
    <w:name w:val="Heading 3"/>
    <w:basedOn w:val="Normal"/>
    <w:next w:val="Normal"/>
    <w:qFormat/>
    <w:pPr>
      <w:spacing w:after="80" w:before="200"/>
      <w:outlineLvl w:val="2"/>
    </w:pPr>
    <w:rPr>
      <w:rFonts w:ascii="Arial" w:cs="Arial" w:eastAsia="Arial" w:hAnsi="Arial"/>
      <w:b/>
      <w:bCs/>
      <w:color w:val="1F3864"/>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2026-04-03T15:38:29Z</dcterms:created>
  <dcterms:modified xsi:type="dcterms:W3CDTF">2026-04-03T15:38:29Z</dcterms:modified>
</cp:coreProperties>
</file>

<file path=docProps/custom.xml><?xml version="1.0" encoding="utf-8"?>
<Properties xmlns="http://schemas.openxmlformats.org/officeDocument/2006/custom-properties" xmlns:vt="http://schemas.openxmlformats.org/officeDocument/2006/docPropsVTypes"/>
</file>