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240" w:line="240" w:lineRule="auto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O que é um Monitor Multiparamétrico?</w:t>
      </w:r>
    </w:p>
    <w:p w:rsidR="00000000" w:rsidDel="00000000" w:rsidP="00000000" w:rsidRDefault="00000000" w:rsidRPr="00000000" w14:paraId="00000002">
      <w:pPr>
        <w:widowControl w:val="0"/>
        <w:spacing w:before="24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1"/>
          <w:sz w:val="24"/>
          <w:szCs w:val="24"/>
          <w:rtl w:val="0"/>
        </w:rPr>
        <w:t xml:space="preserve">O monitor multiparamétrico de sinais vitais é um equipamento hospitalar que tem a capacidade de fazer a leitura dos sinais vitais do paciente, indicando em tempo real para a equipe médica, através de inúmeras informações na tela e de alarmes visuais e sonoros, qual a condição de saúde atual do paciente.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Essa análise dos sinais vitais é realizada por meio de eletrodos, cabos conectores, que são ligados ao corpo do paciente e enviam sinais para o monitor. </w:t>
      </w:r>
    </w:p>
    <w:p w:rsidR="00000000" w:rsidDel="00000000" w:rsidP="00000000" w:rsidRDefault="00000000" w:rsidRPr="00000000" w14:paraId="00000003">
      <w:pPr>
        <w:widowControl w:val="0"/>
        <w:spacing w:before="240" w:line="240" w:lineRule="auto"/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widowControl w:val="0"/>
        <w:shd w:fill="ffffff" w:val="clear"/>
        <w:spacing w:after="260" w:before="0" w:line="312" w:lineRule="auto"/>
        <w:rPr>
          <w:rFonts w:ascii="Times New Roman" w:cs="Times New Roman" w:eastAsia="Times New Roman" w:hAnsi="Times New Roman"/>
          <w:b w:val="0"/>
          <w:color w:val="404041"/>
          <w:sz w:val="24"/>
          <w:szCs w:val="24"/>
        </w:rPr>
      </w:pPr>
      <w:bookmarkStart w:colFirst="0" w:colLast="0" w:name="_35ntza507l4v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color w:val="404041"/>
          <w:sz w:val="24"/>
          <w:szCs w:val="24"/>
          <w:rtl w:val="0"/>
        </w:rPr>
        <w:t xml:space="preserve">Alguns dos sinais vitais aferidos pelo monitor multiparâmetro:</w:t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hd w:fill="ffffff" w:val="clear"/>
        <w:spacing w:after="0" w:afterAutospacing="0" w:line="24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Pressão arterial;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hd w:fill="ffffff" w:val="clear"/>
        <w:spacing w:after="0" w:afterAutospacing="0" w:line="24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Saturação de oxigênio;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hd w:fill="ffffff" w:val="clear"/>
        <w:spacing w:after="0" w:afterAutospacing="0" w:line="24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Respiração;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hd w:fill="ffffff" w:val="clear"/>
        <w:spacing w:after="0" w:afterAutospacing="0" w:line="24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Batimentos cardíacos;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hd w:fill="ffffff" w:val="clear"/>
        <w:spacing w:after="0" w:afterAutospacing="0" w:line="24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Nível de Dióxido de Carbono;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hd w:fill="ffffff" w:val="clear"/>
        <w:spacing w:after="320" w:line="240" w:lineRule="auto"/>
        <w:ind w:left="108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Temperatura Corporal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40" w:line="240" w:lineRule="auto"/>
        <w:rPr>
          <w:rFonts w:ascii="Times New Roman" w:cs="Times New Roman" w:eastAsia="Times New Roman" w:hAnsi="Times New Roman"/>
          <w:color w:val="40404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240" w:line="240" w:lineRule="auto"/>
        <w:rPr>
          <w:rFonts w:ascii="Times New Roman" w:cs="Times New Roman" w:eastAsia="Times New Roman" w:hAnsi="Times New Roman"/>
          <w:color w:val="40404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404041"/>
          <w:sz w:val="24"/>
          <w:szCs w:val="24"/>
          <w:rtl w:val="0"/>
        </w:rPr>
        <w:t xml:space="preserve">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404041"/>
          <w:sz w:val="24"/>
          <w:szCs w:val="24"/>
        </w:rPr>
        <w:drawing>
          <wp:inline distB="114300" distT="114300" distL="114300" distR="114300">
            <wp:extent cx="2466975" cy="18478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240" w:line="240" w:lineRule="auto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before="240" w:line="240" w:lineRule="auto"/>
        <w:rPr>
          <w:rFonts w:ascii="Times New Roman" w:cs="Times New Roman" w:eastAsia="Times New Roman" w:hAnsi="Times New Roman"/>
          <w:b w:val="1"/>
          <w:color w:val="38761d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8"/>
          <w:szCs w:val="28"/>
          <w:rtl w:val="0"/>
        </w:rPr>
        <w:t xml:space="preserve">Qual a função do Monitor Multiparamétrico?</w:t>
      </w:r>
    </w:p>
    <w:p w:rsidR="00000000" w:rsidDel="00000000" w:rsidP="00000000" w:rsidRDefault="00000000" w:rsidRPr="00000000" w14:paraId="0000000F">
      <w:pPr>
        <w:widowControl w:val="0"/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highlight w:val="white"/>
          <w:rtl w:val="0"/>
        </w:rPr>
        <w:t xml:space="preserve">O Monitor Multiparâmetro foi desenvolvido para monitorar os sinais vitais de pacientes, e otimizar o trabalho de médicos e enfermeiros.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 equipamento possui alarmes sonoros que são disparados quando algum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sinal vital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paciente atinge níveis diferentes dos programados, que podem ser a programação vinda de fábrica ou a selecionada pelo operador do equipamento, que pode ajustá-lo de acordo com características específicas do paciente.</w:t>
      </w:r>
    </w:p>
    <w:p w:rsidR="00000000" w:rsidDel="00000000" w:rsidP="00000000" w:rsidRDefault="00000000" w:rsidRPr="00000000" w14:paraId="00000010">
      <w:pPr>
        <w:widowControl w:val="0"/>
        <w:shd w:fill="ffffff" w:val="clear"/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exemplo, o padrão da pressão arterial, seja invasiva ou não invasiva, é de 12 mmHg por 8 mmHg, mas o operador pode configurar alertas para níveis mais altos ou mais baixos de acordo com características específicas do paciente ou da situação em que ele está sendo monitorado.</w:t>
      </w:r>
    </w:p>
    <w:p w:rsidR="00000000" w:rsidDel="00000000" w:rsidP="00000000" w:rsidRDefault="00000000" w:rsidRPr="00000000" w14:paraId="00000011">
      <w:pPr>
        <w:widowControl w:val="0"/>
        <w:shd w:fill="ffffff" w:val="clear"/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Ainda assim, é considerado normal que o paciente apresente valores entre 90 a 130 mmHg para a sistólica (maior) e 60 a 90 mmHg para a diastólica (menor). Porém, caso sejam apresentados resultados fora desses parâmetros, o monitor multiparâmetro de sinais vitais emitirá um alerta, através de informações na tela e alarmes com luzes piscando e beeps sonoros, para enfermagem e médicos de que algo não está bem como a condição de saúde daquela pessoa. Justamente por essa função, esse equipamento é tão essencial durante os atendimentos que requer cuidados mais pontuais sobre 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sinais vitais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do paciente. </w:t>
      </w:r>
    </w:p>
    <w:p w:rsidR="00000000" w:rsidDel="00000000" w:rsidP="00000000" w:rsidRDefault="00000000" w:rsidRPr="00000000" w14:paraId="00000012">
      <w:pPr>
        <w:widowControl w:val="0"/>
        <w:shd w:fill="ffffff" w:val="clear"/>
        <w:spacing w:after="16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jc w:val="both"/>
        <w:rPr>
          <w:rFonts w:ascii="Times New Roman" w:cs="Times New Roman" w:eastAsia="Times New Roman" w:hAnsi="Times New Roman"/>
          <w:b w:val="1"/>
          <w:color w:val="38761d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8761d"/>
          <w:sz w:val="26"/>
          <w:szCs w:val="26"/>
          <w:highlight w:val="white"/>
          <w:rtl w:val="0"/>
        </w:rPr>
        <w:t xml:space="preserve">Calibração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Calibração consiste na análise de desempenho dos equipamentos através da monitoração dos parâmetros de aplicação aos pacientes, utilizando equipamentos padrões rastreáveis à RBC (Rede Brasileira de Calibração) e INMETRO, gerando um certificado de comprovação da conformidade do equipamento. As normas IEC-60601 e NBR 15943 e a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highlight w:val="white"/>
            <w:rtl w:val="0"/>
          </w:rPr>
          <w:t xml:space="preserve">RDC Nº02/2010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da Anvisa preconizam as diretrizes do programa de gestão de equipamentos médico-hospitalares.</w:t>
      </w:r>
    </w:p>
    <w:p w:rsidR="00000000" w:rsidDel="00000000" w:rsidP="00000000" w:rsidRDefault="00000000" w:rsidRPr="00000000" w14:paraId="00000015">
      <w:pPr>
        <w:widowControl w:val="0"/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Além de todos os benefícios para os pacientes e usuários que farão uso de um equipamento com parâmetros e desempenhos conhecidos, o atendimento às normas nacionais vigentes, a importância da calibração dos equipamentos médicos e do teste de segurança elétrica também representam uma proteção jurídica em casos de incidentes envolvendo equipamentos, pois representam o princípio da previsibilidade.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 Calibração do Monitor Multiparamétrico envolve a tomada de diversas grandezas: </w:t>
      </w:r>
    </w:p>
    <w:p w:rsidR="00000000" w:rsidDel="00000000" w:rsidP="00000000" w:rsidRDefault="00000000" w:rsidRPr="00000000" w14:paraId="00000017">
      <w:pPr>
        <w:widowControl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="384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Temperatura, PNI,  PI, SpO2,  Segurança Elétrica.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Fonte: Associação Brasileira de Normas Técnicas – ABNT; Diretrizes para um programa de gerenciamento de equipamentos de infraestrutura de serviços de saúde e de equipamentos para a saúde. Norma (ABNT, 2011) NBR 15943/2011. Rio de Janeiro, 2011.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40" w:w="11920" w:orient="portrait"/>
      <w:pgMar w:bottom="3310.001220703125" w:top="457.5" w:left="1530" w:right="77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s://www20.anvisa.gov.br/segurancadopaciente/index.php/legislacao/item/rdc-2-de-25-de-janeiro-de-201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