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800"/>
        <w:gridCol w:w="3960"/>
        <w:gridCol w:w="720"/>
        <w:gridCol w:w="2700"/>
      </w:tblGrid>
      <w:tr w:rsidR="006E42B1" w:rsidRPr="006C45B5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Período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 xml:space="preserve">De: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6C45B5" w:rsidRDefault="00B171D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01</w:t>
            </w:r>
            <w:r w:rsidR="005C176D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6C45B5" w:rsidRDefault="00C4174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17/11/2018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C45B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Header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Situação Crítica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313"/>
        <w:gridCol w:w="976"/>
        <w:gridCol w:w="5891"/>
      </w:tblGrid>
      <w:tr w:rsidR="006E42B1" w:rsidRPr="006C45B5" w:rsidTr="00A530DD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589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Prazo (SPI)</w:t>
            </w:r>
          </w:p>
        </w:tc>
        <w:tc>
          <w:tcPr>
            <w:tcW w:w="976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 equipe esta a enfrentar dificultadades no uso da ferramenta laravel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Custo (CPI)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976" w:type="dxa"/>
            <w:shd w:val="clear" w:color="auto" w:fill="FFFF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615076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a assinalar</w:t>
            </w: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976" w:type="dxa"/>
            <w:shd w:val="clear" w:color="auto" w:fill="0080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F46458" w:rsidRPr="006C45B5" w:rsidRDefault="00F46458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Estrutura Analítica do Projeto (EAP)</w:t>
      </w:r>
    </w:p>
    <w:p w:rsidR="00F46458" w:rsidRPr="006C45B5" w:rsidRDefault="00F46458" w:rsidP="006C45B5">
      <w:pPr>
        <w:pStyle w:val="Comments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[Mais conhecida pelo termo Inglês - Work Breakdown Structure (WBS) – Informar </w:t>
      </w:r>
      <w:r w:rsidR="00747B7F" w:rsidRPr="006C45B5">
        <w:rPr>
          <w:rFonts w:ascii="Arial" w:hAnsi="Arial" w:cs="Arial"/>
          <w:sz w:val="24"/>
          <w:szCs w:val="24"/>
        </w:rPr>
        <w:t xml:space="preserve">o código da EAP </w:t>
      </w:r>
      <w:r w:rsidRPr="006C45B5">
        <w:rPr>
          <w:rFonts w:ascii="Arial" w:hAnsi="Arial" w:cs="Arial"/>
          <w:sz w:val="24"/>
          <w:szCs w:val="24"/>
        </w:rPr>
        <w:t>na primeira coluna d</w:t>
      </w:r>
      <w:r w:rsidR="00747B7F" w:rsidRPr="006C45B5">
        <w:rPr>
          <w:rFonts w:ascii="Arial" w:hAnsi="Arial" w:cs="Arial"/>
          <w:sz w:val="24"/>
          <w:szCs w:val="24"/>
        </w:rPr>
        <w:t>a</w:t>
      </w:r>
      <w:r w:rsidRPr="006C45B5">
        <w:rPr>
          <w:rFonts w:ascii="Arial" w:hAnsi="Arial" w:cs="Arial"/>
          <w:sz w:val="24"/>
          <w:szCs w:val="24"/>
        </w:rPr>
        <w:t xml:space="preserve">s </w:t>
      </w:r>
      <w:r w:rsidR="00747B7F" w:rsidRPr="006C45B5">
        <w:rPr>
          <w:rFonts w:ascii="Arial" w:hAnsi="Arial" w:cs="Arial"/>
          <w:sz w:val="24"/>
          <w:szCs w:val="24"/>
        </w:rPr>
        <w:t>seções</w:t>
      </w:r>
      <w:r w:rsidRPr="006C45B5">
        <w:rPr>
          <w:rFonts w:ascii="Arial" w:hAnsi="Arial" w:cs="Arial"/>
          <w:sz w:val="24"/>
          <w:szCs w:val="24"/>
        </w:rPr>
        <w:t>]</w:t>
      </w:r>
    </w:p>
    <w:tbl>
      <w:tblPr>
        <w:tblStyle w:val="TableGrid"/>
        <w:tblW w:w="0" w:type="auto"/>
        <w:tblLook w:val="04A0"/>
      </w:tblPr>
      <w:tblGrid>
        <w:gridCol w:w="1413"/>
        <w:gridCol w:w="3828"/>
        <w:gridCol w:w="1151"/>
        <w:gridCol w:w="1151"/>
        <w:gridCol w:w="897"/>
      </w:tblGrid>
      <w:tr w:rsidR="00F46458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Código da EAP</w:t>
            </w:r>
          </w:p>
        </w:tc>
        <w:tc>
          <w:tcPr>
            <w:tcW w:w="3828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F5A82" w:rsidRPr="006C45B5">
              <w:rPr>
                <w:rFonts w:ascii="Arial" w:hAnsi="Arial" w:cs="Arial"/>
                <w:sz w:val="24"/>
                <w:szCs w:val="24"/>
              </w:rPr>
              <w:t xml:space="preserve">requisicoes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D168C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46458" w:rsidRPr="006C45B5" w:rsidTr="00D168CD">
        <w:trPr>
          <w:trHeight w:val="270"/>
        </w:trPr>
        <w:tc>
          <w:tcPr>
            <w:tcW w:w="1413" w:type="dxa"/>
            <w:noWrap/>
          </w:tcPr>
          <w:p w:rsidR="00F46458" w:rsidRPr="006C45B5" w:rsidRDefault="00F77913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noWrap/>
          </w:tcPr>
          <w:p w:rsidR="00F46458" w:rsidRPr="006C45B5" w:rsidRDefault="001E670E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Visualizar requisicoes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897" w:type="dxa"/>
          </w:tcPr>
          <w:p w:rsidR="00F46458" w:rsidRPr="006C45B5" w:rsidRDefault="00D168C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Concluídas no período</w:t>
      </w:r>
    </w:p>
    <w:p w:rsidR="006E42B1" w:rsidRPr="006C45B5" w:rsidRDefault="00052EEC" w:rsidP="00A53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Nenhuma por enquanto, apenas é uma fas</w:t>
      </w:r>
      <w:r w:rsidR="00012E51" w:rsidRPr="006C45B5">
        <w:rPr>
          <w:rFonts w:ascii="Arial" w:hAnsi="Arial" w:cs="Arial"/>
          <w:sz w:val="24"/>
          <w:szCs w:val="24"/>
        </w:rPr>
        <w:t>e de familiarizaç</w:t>
      </w:r>
      <w:r w:rsidR="00012E51" w:rsidRPr="006C45B5">
        <w:rPr>
          <w:rFonts w:ascii="Arial" w:hAnsi="Arial" w:cs="Arial"/>
          <w:sz w:val="24"/>
          <w:szCs w:val="24"/>
          <w:lang w:val="pt-PT"/>
        </w:rPr>
        <w:t>ã</w:t>
      </w:r>
      <w:r w:rsidRPr="006C45B5">
        <w:rPr>
          <w:rFonts w:ascii="Arial" w:hAnsi="Arial" w:cs="Arial"/>
          <w:sz w:val="24"/>
          <w:szCs w:val="24"/>
        </w:rPr>
        <w:t>o com a ferramenta.</w:t>
      </w: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em andamento</w:t>
      </w:r>
    </w:p>
    <w:tbl>
      <w:tblPr>
        <w:tblStyle w:val="TableGrid"/>
        <w:tblW w:w="0" w:type="auto"/>
        <w:tblLook w:val="04A0"/>
      </w:tblPr>
      <w:tblGrid>
        <w:gridCol w:w="803"/>
        <w:gridCol w:w="2311"/>
        <w:gridCol w:w="1910"/>
        <w:gridCol w:w="1151"/>
        <w:gridCol w:w="1151"/>
        <w:gridCol w:w="1167"/>
      </w:tblGrid>
      <w:tr w:rsidR="00747B7F" w:rsidRPr="006C45B5" w:rsidTr="001E670E">
        <w:trPr>
          <w:trHeight w:val="58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1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747B7F" w:rsidRPr="006C45B5" w:rsidTr="001E670E">
        <w:trPr>
          <w:trHeight w:val="240"/>
        </w:trPr>
        <w:tc>
          <w:tcPr>
            <w:tcW w:w="803" w:type="dxa"/>
          </w:tcPr>
          <w:p w:rsidR="00747B7F" w:rsidRPr="006C45B5" w:rsidRDefault="00F77913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311" w:type="dxa"/>
          </w:tcPr>
          <w:p w:rsidR="00747B7F" w:rsidRPr="006C45B5" w:rsidRDefault="001E670E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paciente</w:t>
            </w:r>
            <w:r w:rsidR="00D168CD">
              <w:rPr>
                <w:rFonts w:ascii="Arial" w:hAnsi="Arial" w:cs="Arial"/>
                <w:sz w:val="24"/>
                <w:szCs w:val="24"/>
              </w:rPr>
              <w:t>, programação do back and.</w:t>
            </w:r>
          </w:p>
        </w:tc>
        <w:tc>
          <w:tcPr>
            <w:tcW w:w="1910" w:type="dxa"/>
          </w:tcPr>
          <w:p w:rsidR="00747B7F" w:rsidRPr="006C45B5" w:rsidRDefault="001E670E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Flórida</w:t>
            </w:r>
            <w:r w:rsidR="006C45B5" w:rsidRPr="006C45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51" w:type="dxa"/>
          </w:tcPr>
          <w:p w:rsidR="00747B7F" w:rsidRPr="006C45B5" w:rsidRDefault="00D168C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6C45B5" w:rsidRPr="006C45B5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</w:tcPr>
          <w:p w:rsidR="00747B7F" w:rsidRPr="006C45B5" w:rsidRDefault="00D168C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C45B5" w:rsidRPr="006C45B5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67" w:type="dxa"/>
          </w:tcPr>
          <w:p w:rsidR="00747B7F" w:rsidRPr="006C45B5" w:rsidRDefault="00D168C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7%</w:t>
            </w:r>
          </w:p>
        </w:tc>
      </w:tr>
      <w:tr w:rsidR="00D168CD" w:rsidRPr="006C45B5" w:rsidTr="001E670E">
        <w:trPr>
          <w:trHeight w:val="240"/>
        </w:trPr>
        <w:tc>
          <w:tcPr>
            <w:tcW w:w="803" w:type="dxa"/>
          </w:tcPr>
          <w:p w:rsidR="00D168CD" w:rsidRPr="006C45B5" w:rsidRDefault="00D168CD" w:rsidP="00613B6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311" w:type="dxa"/>
          </w:tcPr>
          <w:p w:rsidR="00D168CD" w:rsidRPr="006C45B5" w:rsidRDefault="00D168CD" w:rsidP="00613B6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Visualizar requisicoes</w:t>
            </w:r>
            <w:r>
              <w:rPr>
                <w:rFonts w:ascii="Arial" w:hAnsi="Arial" w:cs="Arial"/>
                <w:sz w:val="24"/>
                <w:szCs w:val="24"/>
              </w:rPr>
              <w:t xml:space="preserve"> (programação do backand)</w:t>
            </w:r>
          </w:p>
        </w:tc>
        <w:tc>
          <w:tcPr>
            <w:tcW w:w="1910" w:type="dxa"/>
          </w:tcPr>
          <w:p w:rsidR="00D168CD" w:rsidRPr="006C45B5" w:rsidRDefault="00D168CD" w:rsidP="00613B6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Flórida</w:t>
            </w:r>
          </w:p>
        </w:tc>
        <w:tc>
          <w:tcPr>
            <w:tcW w:w="1151" w:type="dxa"/>
          </w:tcPr>
          <w:p w:rsidR="00D168CD" w:rsidRPr="006C45B5" w:rsidRDefault="00D168CD" w:rsidP="00613B6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</w:tcPr>
          <w:p w:rsidR="00D168CD" w:rsidRPr="006C45B5" w:rsidRDefault="00D168CD" w:rsidP="00613B6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C45B5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67" w:type="dxa"/>
          </w:tcPr>
          <w:p w:rsidR="00D168CD" w:rsidRPr="006C45B5" w:rsidRDefault="00D168CD" w:rsidP="00613B6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3%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Atividades </w:t>
      </w:r>
      <w:r w:rsidR="00C047A4" w:rsidRPr="006C45B5">
        <w:rPr>
          <w:rFonts w:ascii="Arial" w:hAnsi="Arial" w:cs="Arial"/>
          <w:sz w:val="24"/>
          <w:szCs w:val="24"/>
        </w:rPr>
        <w:t xml:space="preserve">para </w:t>
      </w:r>
      <w:r w:rsidRPr="006C45B5">
        <w:rPr>
          <w:rFonts w:ascii="Arial" w:hAnsi="Arial" w:cs="Arial"/>
          <w:sz w:val="24"/>
          <w:szCs w:val="24"/>
        </w:rPr>
        <w:t>o próximo período</w:t>
      </w:r>
    </w:p>
    <w:tbl>
      <w:tblPr>
        <w:tblStyle w:val="TableGrid"/>
        <w:tblW w:w="0" w:type="auto"/>
        <w:tblLook w:val="04A0"/>
      </w:tblPr>
      <w:tblGrid>
        <w:gridCol w:w="803"/>
        <w:gridCol w:w="2976"/>
        <w:gridCol w:w="1604"/>
        <w:gridCol w:w="1151"/>
        <w:gridCol w:w="1604"/>
      </w:tblGrid>
      <w:tr w:rsidR="00747B7F" w:rsidRPr="006C45B5" w:rsidTr="006709C6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Termino </w:t>
            </w:r>
          </w:p>
        </w:tc>
        <w:tc>
          <w:tcPr>
            <w:tcW w:w="1097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Responsavel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Romario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gestor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recepcionista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Pagina inicial do tecnico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Viajeiro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requisicoes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Sinalo </w:t>
            </w:r>
            <w:bookmarkStart w:id="0" w:name="_GoBack"/>
            <w:bookmarkEnd w:id="0"/>
          </w:p>
        </w:tc>
      </w:tr>
    </w:tbl>
    <w:p w:rsidR="00747B7F" w:rsidRPr="006C45B5" w:rsidRDefault="00747B7F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163"/>
        <w:gridCol w:w="1172"/>
        <w:gridCol w:w="2279"/>
        <w:gridCol w:w="1481"/>
        <w:gridCol w:w="1100"/>
      </w:tblGrid>
      <w:tr w:rsidR="006E42B1" w:rsidRPr="006C45B5" w:rsidTr="006709C6">
        <w:trPr>
          <w:trHeight w:val="432"/>
        </w:trPr>
        <w:tc>
          <w:tcPr>
            <w:tcW w:w="316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172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6C45B5" w:rsidRDefault="007F499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6E42B1" w:rsidRPr="006C45B5">
              <w:rPr>
                <w:rFonts w:ascii="Arial" w:hAnsi="Arial" w:cs="Arial"/>
                <w:b/>
                <w:sz w:val="24"/>
                <w:szCs w:val="24"/>
              </w:rPr>
              <w:t>revisão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Consistencia da base de dados </w:t>
            </w:r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Verificar se a base de dados está consistente 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Romario e Viageiro </w:t>
            </w:r>
          </w:p>
        </w:tc>
        <w:tc>
          <w:tcPr>
            <w:tcW w:w="1100" w:type="dxa"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Ate 02/11/18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Informações adicionais</w:t>
      </w:r>
    </w:p>
    <w:p w:rsidR="008843C9" w:rsidRPr="006C45B5" w:rsidRDefault="006C45B5" w:rsidP="001E67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 equipe esté enfrentar um problema ligado no uso de git, quando o programa é feito o clone a maquina que faz o clone não consegue rodar o programa correctamente.</w:t>
      </w:r>
    </w:p>
    <w:sectPr w:rsidR="008843C9" w:rsidRPr="006C45B5" w:rsidSect="00BA74C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7AA" w:rsidRDefault="00B547AA" w:rsidP="005E1593">
      <w:r>
        <w:separator/>
      </w:r>
    </w:p>
  </w:endnote>
  <w:endnote w:type="continuationSeparator" w:id="0">
    <w:p w:rsidR="00B547AA" w:rsidRDefault="00B547AA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42" w:type="dxa"/>
      <w:jc w:val="center"/>
      <w:tblBorders>
        <w:top w:val="single" w:sz="4" w:space="0" w:color="auto"/>
      </w:tblBorders>
      <w:tblLook w:val="01E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276BA3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276BA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276BA3" w:rsidRPr="006419CA">
            <w:rPr>
              <w:color w:val="244061" w:themeColor="accent1" w:themeShade="80"/>
            </w:rPr>
            <w:fldChar w:fldCharType="separate"/>
          </w:r>
          <w:r w:rsidR="00615076">
            <w:rPr>
              <w:noProof/>
              <w:color w:val="244061" w:themeColor="accent1" w:themeShade="80"/>
            </w:rPr>
            <w:t>1</w:t>
          </w:r>
          <w:r w:rsidR="00276BA3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276BA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276BA3" w:rsidRPr="006419CA">
            <w:rPr>
              <w:color w:val="244061" w:themeColor="accent1" w:themeShade="80"/>
            </w:rPr>
            <w:fldChar w:fldCharType="separate"/>
          </w:r>
          <w:r w:rsidR="00615076">
            <w:rPr>
              <w:noProof/>
              <w:color w:val="244061" w:themeColor="accent1" w:themeShade="80"/>
            </w:rPr>
            <w:t>3</w:t>
          </w:r>
          <w:r w:rsidR="00276BA3"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7AA" w:rsidRDefault="00B547AA" w:rsidP="005E1593">
      <w:r>
        <w:separator/>
      </w:r>
    </w:p>
  </w:footnote>
  <w:footnote w:type="continuationSeparator" w:id="0">
    <w:p w:rsidR="00B547AA" w:rsidRDefault="00B547AA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448" w:type="dxa"/>
      <w:jc w:val="center"/>
      <w:tblLayout w:type="fixed"/>
      <w:tblLook w:val="01E0"/>
    </w:tblPr>
    <w:tblGrid>
      <w:gridCol w:w="6492"/>
      <w:gridCol w:w="1956"/>
    </w:tblGrid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5E1593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>Relatório de processo</w:t>
          </w:r>
        </w:p>
      </w:tc>
      <w:tc>
        <w:tcPr>
          <w:tcW w:w="1956" w:type="dxa"/>
          <w:vMerge w:val="restart"/>
          <w:vAlign w:val="center"/>
        </w:tcPr>
        <w:p w:rsidR="00EE03D7" w:rsidRPr="005C176D" w:rsidRDefault="003D63E0" w:rsidP="002D679E">
          <w:pPr>
            <w:pStyle w:val="Descrio"/>
            <w:jc w:val="center"/>
            <w:rPr>
              <w:rFonts w:ascii="Arial" w:hAnsi="Arial" w:cs="Arial"/>
            </w:rPr>
          </w:pPr>
          <w:r w:rsidRPr="005C176D">
            <w:rPr>
              <w:rFonts w:ascii="Arial" w:hAnsi="Arial" w:cs="Arial"/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2D679E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 xml:space="preserve">Sistema de Gestão </w:t>
          </w:r>
          <w:r w:rsidR="003E4823" w:rsidRPr="005C176D">
            <w:rPr>
              <w:rFonts w:ascii="Arial" w:hAnsi="Arial" w:cs="Arial"/>
            </w:rPr>
            <w:t>de Laborató</w:t>
          </w:r>
          <w:r w:rsidR="00205DA8" w:rsidRPr="005C176D">
            <w:rPr>
              <w:rFonts w:ascii="Arial" w:hAnsi="Arial" w:cs="Arial"/>
            </w:rPr>
            <w:t>rio de analises clí</w:t>
          </w:r>
          <w:r w:rsidRPr="005C176D">
            <w:rPr>
              <w:rFonts w:ascii="Arial" w:hAnsi="Arial" w:cs="Arial"/>
            </w:rPr>
            <w:t>nicas</w:t>
          </w:r>
        </w:p>
      </w:tc>
      <w:tc>
        <w:tcPr>
          <w:tcW w:w="1956" w:type="dxa"/>
          <w:vMerge/>
          <w:vAlign w:val="center"/>
        </w:tcPr>
        <w:p w:rsidR="00EE03D7" w:rsidRPr="005C176D" w:rsidRDefault="00EE03D7" w:rsidP="002D679E">
          <w:pPr>
            <w:pStyle w:val="Header"/>
            <w:rPr>
              <w:rFonts w:ascii="Arial" w:hAnsi="Arial" w:cs="Arial"/>
              <w:b/>
            </w:rPr>
          </w:pPr>
        </w:p>
      </w:tc>
    </w:tr>
  </w:tbl>
  <w:p w:rsidR="005E1593" w:rsidRPr="005C176D" w:rsidRDefault="005E1593">
    <w:pPr>
      <w:pStyle w:val="Header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E42B1"/>
    <w:rsid w:val="00012E51"/>
    <w:rsid w:val="00032B86"/>
    <w:rsid w:val="00052EEC"/>
    <w:rsid w:val="000E2853"/>
    <w:rsid w:val="00195AE8"/>
    <w:rsid w:val="001A3A85"/>
    <w:rsid w:val="001D497F"/>
    <w:rsid w:val="001E670E"/>
    <w:rsid w:val="001F3D30"/>
    <w:rsid w:val="001F4CAF"/>
    <w:rsid w:val="00204A01"/>
    <w:rsid w:val="00205DA8"/>
    <w:rsid w:val="00274187"/>
    <w:rsid w:val="00276BA3"/>
    <w:rsid w:val="0029176A"/>
    <w:rsid w:val="002A378A"/>
    <w:rsid w:val="002E0BB9"/>
    <w:rsid w:val="00331443"/>
    <w:rsid w:val="00341B09"/>
    <w:rsid w:val="003434BA"/>
    <w:rsid w:val="0034544C"/>
    <w:rsid w:val="0039125F"/>
    <w:rsid w:val="003C570D"/>
    <w:rsid w:val="003D377B"/>
    <w:rsid w:val="003D63E0"/>
    <w:rsid w:val="003E4823"/>
    <w:rsid w:val="003F70DE"/>
    <w:rsid w:val="0042609D"/>
    <w:rsid w:val="004B2855"/>
    <w:rsid w:val="004B60F1"/>
    <w:rsid w:val="004E0C71"/>
    <w:rsid w:val="0055540E"/>
    <w:rsid w:val="005673D2"/>
    <w:rsid w:val="00583EE0"/>
    <w:rsid w:val="005C176D"/>
    <w:rsid w:val="005E1593"/>
    <w:rsid w:val="005F487B"/>
    <w:rsid w:val="00602985"/>
    <w:rsid w:val="00615076"/>
    <w:rsid w:val="006419CA"/>
    <w:rsid w:val="00663704"/>
    <w:rsid w:val="006709C6"/>
    <w:rsid w:val="006A233C"/>
    <w:rsid w:val="006C45B5"/>
    <w:rsid w:val="006E42B1"/>
    <w:rsid w:val="00743E89"/>
    <w:rsid w:val="00747B7F"/>
    <w:rsid w:val="007A0137"/>
    <w:rsid w:val="007A054B"/>
    <w:rsid w:val="007E3BFD"/>
    <w:rsid w:val="007F4991"/>
    <w:rsid w:val="007F5A82"/>
    <w:rsid w:val="00842903"/>
    <w:rsid w:val="00871E89"/>
    <w:rsid w:val="008843C9"/>
    <w:rsid w:val="00894080"/>
    <w:rsid w:val="009A0A39"/>
    <w:rsid w:val="00A13BFD"/>
    <w:rsid w:val="00A52E31"/>
    <w:rsid w:val="00A530DD"/>
    <w:rsid w:val="00AD6432"/>
    <w:rsid w:val="00AE1992"/>
    <w:rsid w:val="00B136F4"/>
    <w:rsid w:val="00B171DD"/>
    <w:rsid w:val="00B547AA"/>
    <w:rsid w:val="00BA74C2"/>
    <w:rsid w:val="00C047A4"/>
    <w:rsid w:val="00C41749"/>
    <w:rsid w:val="00C52528"/>
    <w:rsid w:val="00C5503D"/>
    <w:rsid w:val="00CC196E"/>
    <w:rsid w:val="00CE2B3B"/>
    <w:rsid w:val="00CF600F"/>
    <w:rsid w:val="00D124E0"/>
    <w:rsid w:val="00D168CD"/>
    <w:rsid w:val="00D175D8"/>
    <w:rsid w:val="00D37957"/>
    <w:rsid w:val="00D43615"/>
    <w:rsid w:val="00D707ED"/>
    <w:rsid w:val="00D92CA5"/>
    <w:rsid w:val="00E34C15"/>
    <w:rsid w:val="00E85FEF"/>
    <w:rsid w:val="00EC0434"/>
    <w:rsid w:val="00EC68B7"/>
    <w:rsid w:val="00EE03D7"/>
    <w:rsid w:val="00EE5DA6"/>
    <w:rsid w:val="00F035F9"/>
    <w:rsid w:val="00F34C62"/>
    <w:rsid w:val="00F46458"/>
    <w:rsid w:val="00F60578"/>
    <w:rsid w:val="00F77913"/>
    <w:rsid w:val="00FB5A09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01F0"/>
    <w:rsid w:val="000019DD"/>
    <w:rsid w:val="000635F3"/>
    <w:rsid w:val="00071A86"/>
    <w:rsid w:val="002601F0"/>
    <w:rsid w:val="003563C2"/>
    <w:rsid w:val="00740940"/>
    <w:rsid w:val="00AB0C05"/>
    <w:rsid w:val="00AC21A9"/>
    <w:rsid w:val="00BA2E8C"/>
    <w:rsid w:val="00D1284A"/>
    <w:rsid w:val="00E40C73"/>
    <w:rsid w:val="00F5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2391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Amina</cp:lastModifiedBy>
  <cp:revision>4</cp:revision>
  <dcterms:created xsi:type="dcterms:W3CDTF">2018-11-05T19:56:00Z</dcterms:created>
  <dcterms:modified xsi:type="dcterms:W3CDTF">2018-11-21T10:18:00Z</dcterms:modified>
</cp:coreProperties>
</file>