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6owdaf726s0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 1: The Belarro Brand Book (2026 Edition)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Concept: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The Precision of Nature.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kf1pqzgy69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The Visual Identity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"Silent Luxury" Logo:</w:t>
      </w:r>
      <w:r w:rsidDel="00000000" w:rsidR="00000000" w:rsidRPr="00000000">
        <w:rPr>
          <w:rtl w:val="0"/>
        </w:rPr>
        <w:t xml:space="preserve"> Use the existing wordmark but enforce a "Clear Zone" equal to 2x the height of the 'B'. Never crowd the logo.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Color Palette: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Obsidian Black (#050505):</w:t>
      </w:r>
      <w:r w:rsidDel="00000000" w:rsidR="00000000" w:rsidRPr="00000000">
        <w:rPr>
          <w:rtl w:val="0"/>
        </w:rPr>
        <w:t xml:space="preserve"> Used for high-impact product sections.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Linen Off-White (#F5F5F7):</w:t>
      </w:r>
      <w:r w:rsidDel="00000000" w:rsidR="00000000" w:rsidRPr="00000000">
        <w:rPr>
          <w:rtl w:val="0"/>
        </w:rPr>
        <w:t xml:space="preserve"> The "Apple-standard" base for readability.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Vibrant Magenta (#E91E63):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i w:val="1"/>
          <w:i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for interactive elements (buttons/hovers) to mimic the Radish leaf vein.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Typography: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SF Pro Display</w:t>
      </w:r>
      <w:r w:rsidDel="00000000" w:rsidR="00000000" w:rsidRPr="00000000">
        <w:rPr>
          <w:rtl w:val="0"/>
        </w:rPr>
        <w:t xml:space="preserve"> (or </w:t>
      </w:r>
      <w:r w:rsidDel="00000000" w:rsidR="00000000" w:rsidRPr="00000000">
        <w:rPr>
          <w:i w:val="1"/>
          <w:iCs w:val="1"/>
          <w:rtl w:val="0"/>
        </w:rPr>
        <w:t xml:space="preserve">Inter</w:t>
      </w:r>
      <w:r w:rsidDel="00000000" w:rsidR="00000000" w:rsidRPr="00000000">
        <w:rPr>
          <w:rtl w:val="0"/>
        </w:rPr>
        <w:t xml:space="preserve">). Headlines must be </w:t>
      </w:r>
      <w:r w:rsidDel="00000000" w:rsidR="00000000" w:rsidRPr="00000000">
        <w:rPr>
          <w:b w:val="1"/>
          <w:bCs w:val="1"/>
          <w:rtl w:val="0"/>
        </w:rPr>
        <w:t xml:space="preserve">Bold</w:t>
      </w:r>
      <w:r w:rsidDel="00000000" w:rsidR="00000000" w:rsidRPr="00000000">
        <w:rPr>
          <w:rtl w:val="0"/>
        </w:rPr>
        <w:t xml:space="preserve"> with -0.02em letter spacing.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Secondary: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Georgia</w:t>
      </w:r>
      <w:r w:rsidDel="00000000" w:rsidR="00000000" w:rsidRPr="00000000">
        <w:rPr>
          <w:rtl w:val="0"/>
        </w:rPr>
        <w:t xml:space="preserve"> or a premium serif (used sparingly for "Editorial" quotes from chefs).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lgks3c9dyiz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The Verbal Identity (Tone of Voice)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Rule:</w:t>
      </w:r>
      <w:r w:rsidDel="00000000" w:rsidR="00000000" w:rsidRPr="00000000">
        <w:rPr>
          <w:rtl w:val="0"/>
        </w:rPr>
        <w:t xml:space="preserve"> "Show, don't tell." Never say "We are the best." Say "Harvested at the peak of vitality."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Do:</w:t>
      </w:r>
      <w:r w:rsidDel="00000000" w:rsidR="00000000" w:rsidRPr="00000000">
        <w:rPr>
          <w:rtl w:val="0"/>
        </w:rPr>
        <w:t xml:space="preserve"> Use technical, culinary-accurate terms (e.g., </w:t>
      </w:r>
      <w:r w:rsidDel="00000000" w:rsidR="00000000" w:rsidRPr="00000000">
        <w:rPr>
          <w:i w:val="1"/>
          <w:iCs w:val="1"/>
          <w:rtl w:val="0"/>
        </w:rPr>
        <w:t xml:space="preserve">Atsina, Brix level, capsaicin profile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Don't:</w:t>
      </w:r>
      <w:r w:rsidDel="00000000" w:rsidR="00000000" w:rsidRPr="00000000">
        <w:rPr>
          <w:rtl w:val="0"/>
        </w:rPr>
        <w:t xml:space="preserve"> Use "marketing fluff" like </w:t>
      </w:r>
      <w:r w:rsidDel="00000000" w:rsidR="00000000" w:rsidRPr="00000000">
        <w:rPr>
          <w:i w:val="1"/>
          <w:iCs w:val="1"/>
          <w:rtl w:val="0"/>
        </w:rPr>
        <w:t xml:space="preserve">yummy, fresh, amazing, deal, discount.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gsfpislyny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The Imagery Direction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Cinematic, low-key lighting. Products should emerge from shadows.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Composition:</w:t>
      </w:r>
      <w:r w:rsidDel="00000000" w:rsidR="00000000" w:rsidRPr="00000000">
        <w:rPr>
          <w:rtl w:val="0"/>
        </w:rPr>
        <w:t xml:space="preserve"> Rule of thirds, heavy use of negative space.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Texture:</w:t>
      </w:r>
      <w:r w:rsidDel="00000000" w:rsidR="00000000" w:rsidRPr="00000000">
        <w:rPr>
          <w:rtl w:val="0"/>
        </w:rPr>
        <w:t xml:space="preserve"> High-fidelity. You should be able to see the "dew" and the "soil grain."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