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7g3fsw0x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4: User Story Map (The "Tasks")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specific "Tickets" your team will build.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bvkjknvuk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1: The First Impression (Home)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1.1: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 Michelin Chef, I want to see a cinematic video of the product being plated so that I immediately associate Belarro with high-end culinary art.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Video must be muted, loop seamlessly, and load behind a "shimmer" placeholder.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79nq6of5k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2: The Education (The Lab)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2.1: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 Head Chef, I want to see the technical grow specs (soil, light spectrum) so that I can trust the consistency of the flavor profile.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An interactive toggle between "Visual View" and "Data View" for each growing stage.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mjpxzg4y2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Epic 3: The Conversion (Sample Request)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3.1: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a busy Sous Chef, I want to request a taster box in under 30 seconds on my phone so that I can get back to service.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Single-page form, auto-fill enabled, haptic feedback on button press (mobile).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