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atpr8eznv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 MASTER WEBSITE SPECIFICATION (V1 my rules)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Goal: To build a website that functions as infrastructure, not marketing.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9qjzfrqab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 SYSTEM RULES (DO NOT DEVIATE)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Palette: White background (#FFFFFF). Text in Black or Dark Grey only.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Typography: Sans-serif only (System fonts: Inter, IBM Plex Sans, or Helvetica Now).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Layout: Left-aligned content. Desktop-first. Maximum text column width 800px.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Visuals: No decorative imagery, no illustrations, no gradients, no shadows 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BELARRO • • •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(Wordmark + Dots) in header. Top-left placement.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nmbjpgvyl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PAGE 1: HOMEPAGE (COMPLETE COPY)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Headline: New plants for professional kitchens.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Subheadline: Belarro grows plants you won’t find in the supermarket. Grown to order. Delivered weekly.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Line: Set once. Runs by default. Change only when it makes sense.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CTA Button: Start weekly setup.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Section: What Belarro Does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Title: What we do.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 Text: We grow specialized botanicals designed for real service, not for transport or storage. Consistency first. Innovation when it fits.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Section: How It Works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Title: How it works.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Define your botanical requirements.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Set your weekly delivery volume.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System runs by default until you change it.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Section: Designed to Run (Benefits)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 1: Grown to order.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 2: Weekly delivery.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 3: No minimum order.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 4: No delivery fee.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 5: Shelf life up to 10 days when stored correctly.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dzzrr721b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PAGE 2: START WEEKLY SETUP (FUNCTIONAL FLOW)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 Multi-step onboarding flow (4 screens).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1: Title: Identification. Fields: Name, Kitchen Name, Email . Button: Continue.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2: Title: Intent. Options: Initialize Weekly Setup, Request Samples, Direct Request . Button: Continue.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3: Title: Specification. Content: Product list confirmation based on selection.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4: Title: Confirmation. Text: Request submitted. Operational confirmation will follow 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h064fcaqk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PAGE 3: VARIETIES (INVENTORY DATA)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Title: Varieties. Body Text: Current availability for professional kitchens.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Micro-Botanicals.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1: Wasabi Leaf.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2: Red Veined Sorrel.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3: Shiso Purple.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Notes (Required Footer on this page):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Grown to order.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delivery.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Shelf life up to 10 days stored correctly.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Fixed seeding days.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wmqyngnib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PAGE 4-6: SECONDARY PAGES (FULL COPY)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4: About Belarro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 About Belarro.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Text: New plants for professional kitchens. We operate in [Location] with a focus on consistency and operational integration . New plants. No extra work.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5: Sustainability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 Sustainability.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Facts: Local growing. Grow-to-order protocol to reduce waste . Reduced transport requirements.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6: Contact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 Contact.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Fields: Name, Email, Message 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99brqac82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GLOBAL FOOTER (NAV ONLY)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Belarro | Sustainability | Contact | Impressum | Privacy Policy 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14k776mho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INSTRUCTIONS FOR DESIGNERS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 Rule: No emojis. No enthusiasm markers.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Tone Rule: No marketing exaggeration. No emotional storytelling 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 Rule: Use the primary CTA "Start weekly setup" site-wide.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svz68fa9n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 Rule: If it feels like marketing, remove it. If it feels obvious, keep it.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qe5v57fj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