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bhm08cj6j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nxwh2j9sv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UI / UX &amp; Brand Execution Guidelines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Professional kitchens, chefs, operators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Operational, calm, system-first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Mental reaction we want: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looks serious. This looks easy. This looks reliable.”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anything feels </w:t>
      </w:r>
      <w:r w:rsidDel="00000000" w:rsidR="00000000" w:rsidRPr="00000000">
        <w:rPr>
          <w:i w:val="1"/>
          <w:iCs w:val="1"/>
          <w:rtl w:val="0"/>
        </w:rPr>
        <w:t xml:space="preserve">stylish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friendly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marketing-driven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it’s wrong.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y5t3kbof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PRINCIPLES (APPLY EVERYWHERE)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v8mgvsq1n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Visual Philosophy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 only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text only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 text: 60–70% black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gradients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shadows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icons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illustrations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photos unless explicitly approved later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shapes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playful UI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rounded “soft” components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 feels designed → simplify further.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r0s33d2sf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Layout System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Left-aligned only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narrow column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content width: </w:t>
      </w:r>
      <w:r w:rsidDel="00000000" w:rsidR="00000000" w:rsidRPr="00000000">
        <w:rPr>
          <w:b w:val="1"/>
          <w:bCs w:val="1"/>
          <w:rtl w:val="0"/>
        </w:rPr>
        <w:t xml:space="preserve">640–680px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vertical spacing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rhythm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dense blocks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Whitespace is part of the brand.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qkbiol5uu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Archivo (or Inter if needed)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Sans-serif only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40–46px, </w:t>
      </w:r>
      <w:r w:rsidDel="00000000" w:rsidR="00000000" w:rsidRPr="00000000">
        <w:rPr>
          <w:b w:val="1"/>
          <w:bCs w:val="1"/>
          <w:rtl w:val="0"/>
        </w:rPr>
        <w:t xml:space="preserve">Bold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title: 18–20px, </w:t>
      </w:r>
      <w:r w:rsidDel="00000000" w:rsidR="00000000" w:rsidRPr="00000000">
        <w:rPr>
          <w:b w:val="1"/>
          <w:bCs w:val="1"/>
          <w:rtl w:val="0"/>
        </w:rPr>
        <w:t xml:space="preserve">Semi-Bold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text: 15–16px, Regular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/ meta text: 12–13px, Regular, 60–70% black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display fonts. No contrast tricks.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9nspeyasq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Buttons &amp; Links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button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background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 48px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Width: same as form fields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14–16px, Bold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hover animation (color change max)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text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Underline on hover only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arrows or icons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mbtt3igqe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Forms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column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height: ~48px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Border: 1px solid black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radius: 4–6px max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between fields: 16–20px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above inputs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placeholders as labels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Errors: red text only (no red borders)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should feel administrative, not friendly.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10l2ynxcn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PAGE-BY-PAGE GUIDELINES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2ujsllgi0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Home / Entry Page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8l2yh3xz7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what this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who it’s for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to do next</w:t>
      </w:r>
      <w:r w:rsidDel="00000000" w:rsidR="00000000" w:rsidRPr="00000000">
        <w:rPr>
          <w:rtl w:val="0"/>
        </w:rPr>
        <w:t xml:space="preserve"> — fast.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4bk5vle3w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(top left)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Quiet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header bar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title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New plants for professional kitchens</w:t>
        <w:br w:type="textWrapping"/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explanation (2–3 lines)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Grown to order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rhythm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for real service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“Start weekly setup”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navigation (text only)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Varieties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Sustainability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hero images. No storytelling blocks.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k8jpdt5qa1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About Page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h8n4oq59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</w:t>
      </w:r>
      <w:r w:rsidDel="00000000" w:rsidR="00000000" w:rsidRPr="00000000">
        <w:rPr>
          <w:b w:val="1"/>
          <w:bCs w:val="1"/>
          <w:rtl w:val="0"/>
        </w:rPr>
        <w:t xml:space="preserve">operational credibility</w:t>
      </w:r>
      <w:r w:rsidDel="00000000" w:rsidR="00000000" w:rsidRPr="00000000">
        <w:rPr>
          <w:rtl w:val="0"/>
        </w:rPr>
        <w:t xml:space="preserve">, not brand emotion.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6nj755ge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b w:val="1"/>
          <w:bCs w:val="1"/>
          <w:rtl w:val="0"/>
        </w:rPr>
        <w:t xml:space="preserve">About Belarro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short paragraphs: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grow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 works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it’s simple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quiet CTA at the bottom: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“Start weekly setup”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94qoc5t2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founder story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mission statements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adjectives like “passion”, “love”, “inspired”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read like infrastructure documentation.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qtn7y5e1rf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Sustainability Page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pd1wxe5sc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sustainability as a </w:t>
      </w:r>
      <w:r w:rsidDel="00000000" w:rsidR="00000000" w:rsidRPr="00000000">
        <w:rPr>
          <w:b w:val="1"/>
          <w:bCs w:val="1"/>
          <w:rtl w:val="0"/>
        </w:rPr>
        <w:t xml:space="preserve">byproduct of system design</w:t>
      </w:r>
      <w:r w:rsidDel="00000000" w:rsidR="00000000" w:rsidRPr="00000000">
        <w:rPr>
          <w:rtl w:val="0"/>
        </w:rPr>
        <w:t xml:space="preserve">, not ideology.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d18a6uimu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b w:val="1"/>
          <w:bCs w:val="1"/>
          <w:rtl w:val="0"/>
        </w:rPr>
        <w:t xml:space="preserve">Sustainability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intro line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sections (each max 2 lines):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growing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Grow-to-order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waste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transport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Soil-based growing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at bottom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2d2slj6a4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green language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claims like “eco”, “planet”, “future”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Factual, operational tone only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y51youe6e5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Varieties Page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cwf5fvsp7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chefs quickly understand </w:t>
      </w:r>
      <w:r w:rsidDel="00000000" w:rsidR="00000000" w:rsidRPr="00000000">
        <w:rPr>
          <w:b w:val="1"/>
          <w:bCs w:val="1"/>
          <w:rtl w:val="0"/>
        </w:rPr>
        <w:t xml:space="preserve">what’s available</w:t>
      </w:r>
      <w:r w:rsidDel="00000000" w:rsidR="00000000" w:rsidRPr="00000000">
        <w:rPr>
          <w:rtl w:val="0"/>
        </w:rPr>
        <w:t xml:space="preserve"> without browsing fatigue.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yqnr2b5rd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b w:val="1"/>
          <w:bCs w:val="1"/>
          <w:rtl w:val="0"/>
        </w:rPr>
        <w:t xml:space="preserve">Varieties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sentence explanation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category blocks: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Shoots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Microgreens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Petite Herbs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category = clean text list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it works” block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04g2148k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images per variety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prices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descriptions per item (yet)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must be scannable in under 10 seconds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79eso82qup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Contact Page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tyvcirq2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clear operational contact</w:t>
      </w:r>
      <w:r w:rsidDel="00000000" w:rsidR="00000000" w:rsidRPr="00000000">
        <w:rPr>
          <w:rtl w:val="0"/>
        </w:rPr>
        <w:t xml:space="preserve">, not sales engagement.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p41xyj1e4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</w:t>
      </w: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short sections: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 setup → form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 inquiries → direct contact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 (plain text)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contact form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o8q35ryys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marketing copy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reassurance language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is optional, not pushed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xygl2wln3h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Weekly Setup Flow (MOST IMPORTANT)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8hn5u9pji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chefs think: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easier than ordering from my supplier.”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gc8nu16uy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question per screen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explanation unless required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decisions where possible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is implicit, not shown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aniqmke49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kitchen (name + contact)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action (start / change / pause)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varieties (simple checklist)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rhythm confirmation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dashboards. No upsells.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8njbrh7v08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Legal Pages (Impressum &amp; Privacy)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g0y4y2bov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compliant, invisible, and boring.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jmvwf4h5f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 text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branding elements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typography as rest of site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CTAs</w:t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a4giacmnn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DESIGN MUST AVOID (STRICT)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Lifestyle photography</w:t>
        <w:br w:type="textWrapping"/>
        <w:t xml:space="preserve"> ❌ Friendly illustrations</w:t>
        <w:br w:type="textWrapping"/>
        <w:t xml:space="preserve"> ❌ Soft shadows</w:t>
        <w:br w:type="textWrapping"/>
        <w:t xml:space="preserve"> ❌ Rounded bubbly UI</w:t>
        <w:br w:type="textWrapping"/>
        <w:t xml:space="preserve"> ❌ Colors (even gray UI elements)</w:t>
        <w:br w:type="textWrapping"/>
        <w:t xml:space="preserve"> ❌ Over-explaining</w:t>
        <w:br w:type="textWrapping"/>
        <w:t xml:space="preserve"> ❌ Emotional language</w:t>
        <w:br w:type="textWrapping"/>
        <w:t xml:space="preserve"> ❌ “Brand voice moments”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chef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anything → it’s wrong.</w:t>
        <w:br w:type="textWrapping"/>
        <w:t xml:space="preserve"> They should </w:t>
      </w: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, nothing else.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iowhsjjzq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instruction to the designer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“Design this as if it were internal kitchen infrastructure software, not a brand website.”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