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6973" w14:textId="77777777" w:rsidR="00236D32" w:rsidRDefault="00275EB2">
      <w:pPr>
        <w:shd w:val="clear" w:color="auto" w:fill="FFFFFF"/>
        <w:spacing w:line="240" w:lineRule="auto"/>
        <w:ind w:firstLine="0"/>
        <w:jc w:val="center"/>
        <w:rPr>
          <w:rFonts w:asciiTheme="minorHAnsi" w:hAnsiTheme="minorHAnsi" w:cstheme="minorBidi"/>
          <w:color w:val="auto"/>
          <w:kern w:val="2"/>
          <w:sz w:val="22"/>
          <w14:ligatures w14:val="standardContextual"/>
        </w:rPr>
      </w:pPr>
      <w:r>
        <w:rPr>
          <w:rFonts w:asciiTheme="minorHAnsi" w:hAnsiTheme="minorHAnsi" w:cstheme="minorBidi"/>
          <w:caps/>
          <w:noProof/>
          <w:color w:val="auto"/>
          <w:kern w:val="2"/>
          <w:sz w:val="24"/>
          <w:szCs w:val="24"/>
          <w14:ligatures w14:val="standardContextual"/>
        </w:rPr>
        <w:drawing>
          <wp:inline distT="0" distB="0" distL="0" distR="0" wp14:anchorId="30B469F8" wp14:editId="30B469F9">
            <wp:extent cx="982980" cy="1112520"/>
            <wp:effectExtent l="0" t="0" r="7620" b="0"/>
            <wp:docPr id="771143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43549"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2980" cy="1112520"/>
                    </a:xfrm>
                    <a:prstGeom prst="rect">
                      <a:avLst/>
                    </a:prstGeom>
                    <a:noFill/>
                    <a:ln>
                      <a:noFill/>
                    </a:ln>
                  </pic:spPr>
                </pic:pic>
              </a:graphicData>
            </a:graphic>
          </wp:inline>
        </w:drawing>
      </w:r>
    </w:p>
    <w:p w14:paraId="30B46974" w14:textId="77777777" w:rsidR="00236D32" w:rsidRDefault="00275EB2">
      <w:pPr>
        <w:shd w:val="clear" w:color="auto" w:fill="FFFFFF"/>
        <w:spacing w:line="240" w:lineRule="auto"/>
        <w:ind w:firstLine="0"/>
        <w:jc w:val="center"/>
        <w:rPr>
          <w:color w:val="auto"/>
          <w:kern w:val="2"/>
          <w:sz w:val="22"/>
          <w14:ligatures w14:val="standardContextual"/>
        </w:rPr>
      </w:pPr>
      <w:r>
        <w:rPr>
          <w:color w:val="auto"/>
          <w:kern w:val="2"/>
          <w:sz w:val="22"/>
          <w14:ligatures w14:val="standardContextual"/>
        </w:rPr>
        <w:t>МИНИСТЕРСТВО НАУКИ И ВЫСШЕГО ОБРАЗОВАНИЯ РОССИЙСКОЙ ФЕДЕРАЦИИ</w:t>
      </w:r>
    </w:p>
    <w:p w14:paraId="30B46975"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Федеральное государственное бюджетное образовательное учреждение</w:t>
      </w:r>
    </w:p>
    <w:p w14:paraId="30B46976"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высшего образования</w:t>
      </w:r>
    </w:p>
    <w:p w14:paraId="30B46977" w14:textId="77777777" w:rsidR="00236D32"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24"/>
          <w:szCs w:val="24"/>
          <w14:ligatures w14:val="standardContextual"/>
        </w:rPr>
        <w:t>«МИРЭА – Российский технологический университет»</w:t>
      </w:r>
      <w:r>
        <w:rPr>
          <w:b/>
          <w:color w:val="auto"/>
          <w:kern w:val="2"/>
          <w:sz w:val="32"/>
          <w:szCs w:val="24"/>
          <w14:ligatures w14:val="standardContextual"/>
        </w:rPr>
        <w:t xml:space="preserve"> </w:t>
      </w:r>
    </w:p>
    <w:p w14:paraId="30B46978" w14:textId="77777777" w:rsidR="00236D32" w:rsidRDefault="00236D32">
      <w:pPr>
        <w:shd w:val="clear" w:color="auto" w:fill="FFFFFF"/>
        <w:spacing w:line="240" w:lineRule="auto"/>
        <w:ind w:firstLine="0"/>
        <w:jc w:val="center"/>
        <w:rPr>
          <w:b/>
          <w:color w:val="auto"/>
          <w:kern w:val="2"/>
          <w:sz w:val="32"/>
          <w:szCs w:val="24"/>
          <w14:ligatures w14:val="standardContextual"/>
        </w:rPr>
      </w:pPr>
    </w:p>
    <w:p w14:paraId="30B46979" w14:textId="77777777" w:rsidR="00236D32"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32"/>
          <w:szCs w:val="24"/>
          <w14:ligatures w14:val="standardContextual"/>
        </w:rPr>
        <w:t>РТУ МИРЭА</w:t>
      </w:r>
    </w:p>
    <w:tbl>
      <w:tblPr>
        <w:tblStyle w:val="TableGrid1"/>
        <w:tblW w:w="0" w:type="auto"/>
        <w:tblLook w:val="04A0" w:firstRow="1" w:lastRow="0" w:firstColumn="1" w:lastColumn="0" w:noHBand="0" w:noVBand="1"/>
      </w:tblPr>
      <w:tblGrid>
        <w:gridCol w:w="9627"/>
      </w:tblGrid>
      <w:tr w:rsidR="00236D32" w14:paraId="30B4697B" w14:textId="77777777">
        <w:trPr>
          <w:trHeight w:val="283"/>
        </w:trPr>
        <w:tc>
          <w:tcPr>
            <w:tcW w:w="9627" w:type="dxa"/>
            <w:tcBorders>
              <w:top w:val="nil"/>
              <w:left w:val="nil"/>
              <w:bottom w:val="double" w:sz="12" w:space="0" w:color="auto"/>
              <w:right w:val="nil"/>
            </w:tcBorders>
          </w:tcPr>
          <w:p w14:paraId="30B4697A" w14:textId="77777777" w:rsidR="00236D32" w:rsidRDefault="00236D32">
            <w:pPr>
              <w:spacing w:after="160" w:line="240" w:lineRule="auto"/>
              <w:ind w:firstLine="0"/>
              <w:jc w:val="left"/>
              <w:rPr>
                <w:rFonts w:asciiTheme="minorHAnsi" w:hAnsiTheme="minorHAnsi" w:cstheme="minorBidi"/>
                <w:b/>
                <w:color w:val="auto"/>
                <w:kern w:val="2"/>
                <w:sz w:val="24"/>
                <w:szCs w:val="24"/>
                <w14:ligatures w14:val="standardContextual"/>
              </w:rPr>
            </w:pPr>
          </w:p>
        </w:tc>
      </w:tr>
    </w:tbl>
    <w:p w14:paraId="30B4697C" w14:textId="77777777" w:rsidR="00236D32" w:rsidRDefault="00236D32">
      <w:pPr>
        <w:shd w:val="clear" w:color="auto" w:fill="FFFFFF"/>
        <w:spacing w:line="240" w:lineRule="auto"/>
        <w:ind w:firstLine="0"/>
        <w:jc w:val="center"/>
        <w:rPr>
          <w:b/>
          <w:color w:val="auto"/>
          <w:kern w:val="2"/>
          <w:sz w:val="24"/>
          <w:szCs w:val="24"/>
          <w14:ligatures w14:val="standardContextual"/>
        </w:rPr>
      </w:pPr>
    </w:p>
    <w:p w14:paraId="30B4697D"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Институт информационных технологий</w:t>
      </w:r>
    </w:p>
    <w:p w14:paraId="30B4697E"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Кафедра инструментального и прикладного программного обеспечения (ИППО)</w:t>
      </w:r>
    </w:p>
    <w:p w14:paraId="30B4697F"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0"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1"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2"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3"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4" w14:textId="77777777" w:rsidR="00236D32"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32"/>
          <w:szCs w:val="24"/>
          <w14:ligatures w14:val="standardContextual"/>
        </w:rPr>
        <w:t>ОТЧЕТ</w:t>
      </w:r>
    </w:p>
    <w:p w14:paraId="30B46985" w14:textId="17940823" w:rsidR="00236D32" w:rsidRPr="008E0515"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32"/>
          <w:szCs w:val="24"/>
          <w14:ligatures w14:val="standardContextual"/>
        </w:rPr>
        <w:t>ПО ПРАКТИЧЕСКОЙ РАБОТЕ №</w:t>
      </w:r>
      <w:r w:rsidR="008E0515">
        <w:rPr>
          <w:b/>
          <w:color w:val="auto"/>
          <w:kern w:val="2"/>
          <w:sz w:val="32"/>
          <w:szCs w:val="24"/>
          <w14:ligatures w14:val="standardContextual"/>
        </w:rPr>
        <w:t>7</w:t>
      </w:r>
    </w:p>
    <w:p w14:paraId="30B46986" w14:textId="77777777" w:rsidR="00236D32" w:rsidRDefault="00275EB2">
      <w:pPr>
        <w:shd w:val="clear" w:color="auto" w:fill="FFFFFF"/>
        <w:spacing w:line="240" w:lineRule="auto"/>
        <w:ind w:firstLine="0"/>
        <w:jc w:val="center"/>
        <w:rPr>
          <w:color w:val="auto"/>
          <w:kern w:val="2"/>
          <w:sz w:val="24"/>
          <w:szCs w:val="24"/>
          <w14:ligatures w14:val="standardContextual"/>
        </w:rPr>
      </w:pPr>
      <w:r>
        <w:rPr>
          <w:b/>
          <w:color w:val="auto"/>
          <w:kern w:val="2"/>
          <w:sz w:val="24"/>
          <w:szCs w:val="24"/>
          <w14:ligatures w14:val="standardContextual"/>
        </w:rPr>
        <w:t>по дисциплине</w:t>
      </w:r>
      <w:r>
        <w:rPr>
          <w:color w:val="auto"/>
          <w:kern w:val="2"/>
          <w:sz w:val="24"/>
          <w:szCs w:val="24"/>
          <w14:ligatures w14:val="standardContextual"/>
        </w:rPr>
        <w:t xml:space="preserve"> </w:t>
      </w:r>
    </w:p>
    <w:p w14:paraId="30B46987"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«Технологии обработки транзакций клиент-серверных приложений»</w:t>
      </w:r>
    </w:p>
    <w:p w14:paraId="30B46988"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9"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A"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B"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C"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D"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E"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F" w14:textId="118EDE50" w:rsidR="00236D32" w:rsidRDefault="00275EB2">
      <w:pPr>
        <w:shd w:val="clear" w:color="auto" w:fill="FFFFFF"/>
        <w:ind w:firstLine="0"/>
        <w:rPr>
          <w:color w:val="auto"/>
          <w:kern w:val="2"/>
          <w:sz w:val="24"/>
          <w:szCs w:val="24"/>
          <w14:ligatures w14:val="standardContextual"/>
        </w:rPr>
      </w:pPr>
      <w:r>
        <w:rPr>
          <w:color w:val="auto"/>
          <w:kern w:val="2"/>
          <w:sz w:val="24"/>
          <w:szCs w:val="24"/>
          <w14:ligatures w14:val="standardContextual"/>
        </w:rPr>
        <w:t>Выполнил студент группы ИКБО-16-21</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sidR="006552B6">
        <w:rPr>
          <w:color w:val="auto"/>
          <w:kern w:val="2"/>
          <w:sz w:val="24"/>
          <w:szCs w:val="24"/>
          <w14:ligatures w14:val="standardContextual"/>
        </w:rPr>
        <w:t>Белослудцев</w:t>
      </w:r>
      <w:r>
        <w:rPr>
          <w:color w:val="auto"/>
          <w:kern w:val="2"/>
          <w:sz w:val="24"/>
          <w:szCs w:val="24"/>
          <w14:ligatures w14:val="standardContextual"/>
        </w:rPr>
        <w:t xml:space="preserve"> </w:t>
      </w:r>
      <w:r w:rsidR="006552B6">
        <w:rPr>
          <w:color w:val="auto"/>
          <w:kern w:val="2"/>
          <w:sz w:val="24"/>
          <w:szCs w:val="24"/>
          <w14:ligatures w14:val="standardContextual"/>
        </w:rPr>
        <w:t>Е</w:t>
      </w:r>
      <w:r>
        <w:rPr>
          <w:color w:val="auto"/>
          <w:kern w:val="2"/>
          <w:sz w:val="24"/>
          <w:szCs w:val="24"/>
          <w14:ligatures w14:val="standardContextual"/>
        </w:rPr>
        <w:t>.</w:t>
      </w:r>
      <w:r w:rsidR="006552B6">
        <w:rPr>
          <w:color w:val="auto"/>
          <w:kern w:val="2"/>
          <w:sz w:val="24"/>
          <w:szCs w:val="24"/>
          <w14:ligatures w14:val="standardContextual"/>
        </w:rPr>
        <w:t>Д.</w:t>
      </w:r>
    </w:p>
    <w:p w14:paraId="30B46990" w14:textId="77777777" w:rsidR="00236D32" w:rsidRDefault="00236D32">
      <w:pPr>
        <w:shd w:val="clear" w:color="auto" w:fill="FFFFFF"/>
        <w:ind w:firstLine="0"/>
        <w:rPr>
          <w:color w:val="auto"/>
          <w:kern w:val="2"/>
          <w:sz w:val="24"/>
          <w:szCs w:val="24"/>
          <w14:ligatures w14:val="standardContextual"/>
        </w:rPr>
      </w:pPr>
    </w:p>
    <w:p w14:paraId="30B46991" w14:textId="77777777" w:rsidR="00236D32" w:rsidRDefault="00275EB2">
      <w:pPr>
        <w:shd w:val="clear" w:color="auto" w:fill="FFFFFF"/>
        <w:ind w:firstLine="0"/>
        <w:rPr>
          <w:i/>
          <w:color w:val="auto"/>
          <w:kern w:val="2"/>
          <w:sz w:val="24"/>
          <w:szCs w:val="24"/>
          <w14:ligatures w14:val="standardContextual"/>
        </w:rPr>
      </w:pPr>
      <w:r>
        <w:rPr>
          <w:color w:val="auto"/>
          <w:kern w:val="2"/>
          <w:sz w:val="24"/>
          <w:szCs w:val="24"/>
          <w14:ligatures w14:val="standardContextual"/>
        </w:rPr>
        <w:t>Принял</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proofErr w:type="spellStart"/>
      <w:r>
        <w:rPr>
          <w:color w:val="auto"/>
          <w:kern w:val="2"/>
          <w:sz w:val="24"/>
          <w:szCs w:val="24"/>
          <w14:ligatures w14:val="standardContextual"/>
        </w:rPr>
        <w:t>Маличенко</w:t>
      </w:r>
      <w:proofErr w:type="spellEnd"/>
      <w:r>
        <w:rPr>
          <w:color w:val="auto"/>
          <w:kern w:val="2"/>
          <w:sz w:val="24"/>
          <w:szCs w:val="24"/>
          <w14:ligatures w14:val="standardContextual"/>
        </w:rPr>
        <w:t xml:space="preserve"> С. В.</w:t>
      </w:r>
    </w:p>
    <w:p w14:paraId="30B46992" w14:textId="77777777" w:rsidR="00236D32" w:rsidRDefault="00236D32">
      <w:pPr>
        <w:shd w:val="clear" w:color="auto" w:fill="FFFFFF"/>
        <w:spacing w:line="240" w:lineRule="auto"/>
        <w:ind w:firstLine="0"/>
        <w:rPr>
          <w:color w:val="auto"/>
          <w:kern w:val="2"/>
          <w:sz w:val="24"/>
          <w:szCs w:val="24"/>
          <w14:ligatures w14:val="standardContextual"/>
        </w:rPr>
      </w:pPr>
    </w:p>
    <w:p w14:paraId="30B46993" w14:textId="77777777" w:rsidR="00236D32" w:rsidRDefault="00236D32">
      <w:pPr>
        <w:shd w:val="clear" w:color="auto" w:fill="FFFFFF"/>
        <w:ind w:firstLine="0"/>
        <w:rPr>
          <w:color w:val="auto"/>
          <w:kern w:val="2"/>
          <w:sz w:val="24"/>
          <w:szCs w:val="24"/>
          <w14:ligatures w14:val="standardContextual"/>
        </w:rPr>
      </w:pPr>
    </w:p>
    <w:p w14:paraId="30B46994" w14:textId="77777777" w:rsidR="00236D32" w:rsidRDefault="00275EB2">
      <w:pPr>
        <w:shd w:val="clear" w:color="auto" w:fill="FFFFFF"/>
        <w:ind w:firstLine="0"/>
        <w:rPr>
          <w:color w:val="auto"/>
          <w:kern w:val="2"/>
          <w:sz w:val="24"/>
          <w:szCs w:val="24"/>
          <w14:ligatures w14:val="standardContextual"/>
        </w:rPr>
      </w:pPr>
      <w:r>
        <w:rPr>
          <w:color w:val="auto"/>
          <w:kern w:val="2"/>
          <w:sz w:val="24"/>
          <w:szCs w:val="24"/>
          <w14:ligatures w14:val="standardContextual"/>
        </w:rPr>
        <w:t>Практическая работа выполнена</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t>«__» _______ 2024 г.</w:t>
      </w:r>
    </w:p>
    <w:p w14:paraId="30B46995" w14:textId="77777777" w:rsidR="00236D32" w:rsidRDefault="00275EB2">
      <w:pPr>
        <w:shd w:val="clear" w:color="auto" w:fill="FFFFFF"/>
        <w:ind w:firstLine="284"/>
        <w:rPr>
          <w:color w:val="auto"/>
          <w:kern w:val="2"/>
          <w:sz w:val="24"/>
          <w:szCs w:val="24"/>
          <w14:ligatures w14:val="standardContextual"/>
        </w:rPr>
      </w:pPr>
      <w:r>
        <w:rPr>
          <w:color w:val="auto"/>
          <w:kern w:val="2"/>
          <w:sz w:val="24"/>
          <w:szCs w:val="24"/>
          <w14:ligatures w14:val="standardContextual"/>
        </w:rPr>
        <w:tab/>
      </w:r>
      <w:r>
        <w:rPr>
          <w:color w:val="auto"/>
          <w:kern w:val="2"/>
          <w:sz w:val="24"/>
          <w:szCs w:val="24"/>
          <w14:ligatures w14:val="standardContextual"/>
        </w:rPr>
        <w:tab/>
        <w:t xml:space="preserve"> </w:t>
      </w:r>
    </w:p>
    <w:p w14:paraId="30B46996" w14:textId="77777777" w:rsidR="00236D32" w:rsidRDefault="00275EB2">
      <w:pPr>
        <w:shd w:val="clear" w:color="auto" w:fill="FFFFFF"/>
        <w:ind w:firstLine="0"/>
        <w:rPr>
          <w:color w:val="auto"/>
          <w:kern w:val="2"/>
          <w:sz w:val="24"/>
          <w:szCs w:val="24"/>
          <w14:ligatures w14:val="standardContextual"/>
        </w:rPr>
      </w:pPr>
      <w:r>
        <w:rPr>
          <w:color w:val="auto"/>
          <w:kern w:val="2"/>
          <w:sz w:val="24"/>
          <w:szCs w:val="24"/>
          <w14:ligatures w14:val="standardContextual"/>
        </w:rPr>
        <w:t xml:space="preserve"> «Зачтено» </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t>«__» _______ 2024 г.</w:t>
      </w:r>
    </w:p>
    <w:p w14:paraId="30B46997" w14:textId="77777777" w:rsidR="00236D32" w:rsidRDefault="00236D32">
      <w:pPr>
        <w:shd w:val="clear" w:color="auto" w:fill="FFFFFF"/>
        <w:spacing w:line="240" w:lineRule="auto"/>
        <w:ind w:firstLine="0"/>
        <w:jc w:val="left"/>
        <w:rPr>
          <w:color w:val="auto"/>
          <w:kern w:val="2"/>
          <w:sz w:val="24"/>
          <w:szCs w:val="24"/>
          <w14:ligatures w14:val="standardContextual"/>
        </w:rPr>
      </w:pPr>
    </w:p>
    <w:p w14:paraId="30B46998"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br/>
      </w:r>
      <w:r>
        <w:rPr>
          <w:color w:val="auto"/>
          <w:kern w:val="2"/>
          <w:sz w:val="24"/>
          <w:szCs w:val="24"/>
          <w14:ligatures w14:val="standardContextual"/>
        </w:rPr>
        <w:br/>
      </w:r>
      <w:r>
        <w:rPr>
          <w:color w:val="auto"/>
          <w:kern w:val="2"/>
          <w:sz w:val="24"/>
          <w:szCs w:val="24"/>
          <w14:ligatures w14:val="standardContextual"/>
        </w:rPr>
        <w:br/>
      </w:r>
      <w:r>
        <w:rPr>
          <w:color w:val="auto"/>
          <w:kern w:val="2"/>
          <w:sz w:val="24"/>
          <w:szCs w:val="24"/>
          <w14:ligatures w14:val="standardContextual"/>
        </w:rPr>
        <w:br/>
        <w:t xml:space="preserve">Москва 2024 </w:t>
      </w:r>
    </w:p>
    <w:p w14:paraId="30B46999" w14:textId="77777777" w:rsidR="00236D32" w:rsidRDefault="00275EB2">
      <w:pPr>
        <w:pStyle w:val="Centered"/>
        <w:rPr>
          <w:b/>
          <w:bCs w:val="0"/>
        </w:rPr>
      </w:pPr>
      <w:bookmarkStart w:id="0" w:name="_Toc159063925"/>
      <w:bookmarkStart w:id="1" w:name="_Toc159195661"/>
      <w:r>
        <w:rPr>
          <w:b/>
          <w:bCs w:val="0"/>
        </w:rPr>
        <w:lastRenderedPageBreak/>
        <w:t>ЗАДАНИЕ НА ПРАКТИЧЕСКУЮ РАБОТУ</w:t>
      </w:r>
      <w:bookmarkEnd w:id="0"/>
      <w:bookmarkEnd w:id="1"/>
    </w:p>
    <w:p w14:paraId="30B4699B" w14:textId="346DB28F" w:rsidR="00236D32" w:rsidRDefault="00275EB2">
      <w:r>
        <w:t>Необходимо выполнить следующие</w:t>
      </w:r>
      <w:r w:rsidR="006B1A2B">
        <w:t xml:space="preserve"> шаги</w:t>
      </w:r>
      <w:r>
        <w:t>:</w:t>
      </w:r>
    </w:p>
    <w:p w14:paraId="4D199D18" w14:textId="4BEBB33D" w:rsidR="00D755CF" w:rsidRDefault="00D755CF" w:rsidP="00D755CF">
      <w:pPr>
        <w:pStyle w:val="ad"/>
        <w:numPr>
          <w:ilvl w:val="0"/>
          <w:numId w:val="40"/>
        </w:numPr>
        <w:ind w:left="0" w:firstLine="709"/>
      </w:pPr>
      <w:r>
        <w:t>Узнать к</w:t>
      </w:r>
      <w:r w:rsidRPr="00052957">
        <w:t>акие блокировки на уровне изоляции</w:t>
      </w:r>
      <w:r w:rsidR="00CB386E" w:rsidRPr="00CB386E">
        <w:t xml:space="preserve"> </w:t>
      </w:r>
      <w:r w:rsidR="00CB386E">
        <w:rPr>
          <w:lang w:val="en-US"/>
        </w:rPr>
        <w:t>Read</w:t>
      </w:r>
      <w:r w:rsidRPr="00052957">
        <w:t xml:space="preserve"> </w:t>
      </w:r>
      <w:r w:rsidR="00CB386E">
        <w:rPr>
          <w:lang w:val="en-US"/>
        </w:rPr>
        <w:t>Committed</w:t>
      </w:r>
      <w:r w:rsidRPr="00052957">
        <w:t xml:space="preserve"> удерживает транзакция, прочитавшая одну строку таблицы по первичному ключу</w:t>
      </w:r>
      <w:r>
        <w:t>.</w:t>
      </w:r>
    </w:p>
    <w:p w14:paraId="6AAC88F8" w14:textId="4E397C18" w:rsidR="00D755CF" w:rsidRDefault="00D755CF" w:rsidP="00D755CF">
      <w:pPr>
        <w:pStyle w:val="ad"/>
        <w:numPr>
          <w:ilvl w:val="0"/>
          <w:numId w:val="40"/>
        </w:numPr>
        <w:ind w:left="0" w:firstLine="709"/>
      </w:pPr>
      <w:r w:rsidRPr="00052957">
        <w:t>Повторит</w:t>
      </w:r>
      <w:r>
        <w:t>ь</w:t>
      </w:r>
      <w:r w:rsidRPr="00052957">
        <w:t xml:space="preserve"> предыдущий пункт для уровня изоляции </w:t>
      </w:r>
      <w:r w:rsidR="00CB386E">
        <w:rPr>
          <w:lang w:val="en-US"/>
        </w:rPr>
        <w:t>Serializable</w:t>
      </w:r>
      <w:r w:rsidRPr="00052957">
        <w:t>.</w:t>
      </w:r>
    </w:p>
    <w:p w14:paraId="780F7778" w14:textId="3B24D414" w:rsidR="00D755CF" w:rsidRPr="00052957" w:rsidRDefault="00D755CF" w:rsidP="00D755CF">
      <w:pPr>
        <w:pStyle w:val="ad"/>
        <w:numPr>
          <w:ilvl w:val="0"/>
          <w:numId w:val="40"/>
        </w:numPr>
        <w:ind w:left="0" w:firstLine="709"/>
      </w:pPr>
      <w:r w:rsidRPr="00052957">
        <w:t>Настро</w:t>
      </w:r>
      <w:r>
        <w:t>ить</w:t>
      </w:r>
      <w:r w:rsidRPr="00052957">
        <w:t xml:space="preserve"> сервер так, чтобы в журнал сообщений сбрасывалась информация о блокировках, удерживаемых более 100 миллисекунд. Воспроизве</w:t>
      </w:r>
      <w:r>
        <w:t>сти</w:t>
      </w:r>
      <w:r w:rsidRPr="00052957">
        <w:t xml:space="preserve"> ситуацию, при которой в журнале появятся такие сообщения.</w:t>
      </w:r>
    </w:p>
    <w:p w14:paraId="30B469A4" w14:textId="77777777" w:rsidR="00236D32" w:rsidRDefault="00236D32"/>
    <w:p w14:paraId="30B469A5" w14:textId="77777777" w:rsidR="00236D32" w:rsidRDefault="00275EB2">
      <w:r>
        <w:br w:type="page"/>
      </w:r>
    </w:p>
    <w:p w14:paraId="30B469A6" w14:textId="77777777" w:rsidR="00236D32" w:rsidRDefault="00275EB2">
      <w:pPr>
        <w:pStyle w:val="Centered"/>
        <w:rPr>
          <w:b/>
          <w:bCs w:val="0"/>
        </w:rPr>
      </w:pPr>
      <w:bookmarkStart w:id="2" w:name="_Toc159195662"/>
      <w:bookmarkStart w:id="3" w:name="_Toc159063926"/>
      <w:r>
        <w:rPr>
          <w:b/>
          <w:bCs w:val="0"/>
        </w:rPr>
        <w:lastRenderedPageBreak/>
        <w:t>РЕФЕРАТ</w:t>
      </w:r>
      <w:bookmarkEnd w:id="2"/>
      <w:bookmarkEnd w:id="3"/>
    </w:p>
    <w:p w14:paraId="30B469A7" w14:textId="6F3C3664" w:rsidR="00236D32" w:rsidRDefault="001002CC">
      <w:r>
        <w:t>Белослудцев</w:t>
      </w:r>
      <w:r w:rsidR="00275EB2">
        <w:t xml:space="preserve"> </w:t>
      </w:r>
      <w:r>
        <w:t>Е.Д</w:t>
      </w:r>
      <w:r w:rsidR="00275EB2">
        <w:t>., Практическая работа направления подготовки «Программная инженерия» на тему «</w:t>
      </w:r>
      <w:r w:rsidR="00E3669D">
        <w:t>Транзакции.</w:t>
      </w:r>
      <w:r w:rsidR="008E0515">
        <w:t xml:space="preserve"> Блокировки. Блокировки объектов</w:t>
      </w:r>
      <w:r w:rsidR="00275EB2">
        <w:t>»: М. 2024 г., МИРЭА – Российский технологический университет (РТУ МИРЭА), Институт информационных технологий (ИИТ), кафедра инструментального и прикладного программного обеспечения (</w:t>
      </w:r>
      <w:proofErr w:type="spellStart"/>
      <w:r w:rsidR="00275EB2">
        <w:t>ИиППО</w:t>
      </w:r>
      <w:proofErr w:type="spellEnd"/>
      <w:r w:rsidR="00275EB2">
        <w:t xml:space="preserve">) – </w:t>
      </w:r>
      <w:r w:rsidR="006D234D" w:rsidRPr="00CB4B98">
        <w:t>1</w:t>
      </w:r>
      <w:r w:rsidR="00CB4B98" w:rsidRPr="00CB4B98">
        <w:t>5</w:t>
      </w:r>
      <w:r w:rsidR="00275EB2" w:rsidRPr="00CB4B98">
        <w:t xml:space="preserve"> стр.,</w:t>
      </w:r>
      <w:r w:rsidR="006C3351" w:rsidRPr="00CB4B98">
        <w:t xml:space="preserve"> </w:t>
      </w:r>
      <w:r w:rsidR="00D755CF" w:rsidRPr="00CB4B98">
        <w:t>12</w:t>
      </w:r>
      <w:r w:rsidR="00275EB2" w:rsidRPr="00CB4B98">
        <w:t xml:space="preserve"> рис., </w:t>
      </w:r>
      <w:r w:rsidR="006C3351" w:rsidRPr="00CB4B98">
        <w:t>9</w:t>
      </w:r>
      <w:r w:rsidR="00275EB2" w:rsidRPr="00CB4B98">
        <w:t xml:space="preserve"> </w:t>
      </w:r>
      <w:proofErr w:type="spellStart"/>
      <w:r w:rsidR="00275EB2" w:rsidRPr="00CB4B98">
        <w:t>источн</w:t>
      </w:r>
      <w:proofErr w:type="spellEnd"/>
      <w:r w:rsidR="00275EB2" w:rsidRPr="00CB4B98">
        <w:t>.</w:t>
      </w:r>
    </w:p>
    <w:p w14:paraId="30B469A8" w14:textId="07A7CF88" w:rsidR="00236D32" w:rsidRDefault="00275EB2">
      <w:r>
        <w:t xml:space="preserve">Ключевые слова: </w:t>
      </w:r>
      <w:r>
        <w:rPr>
          <w:lang w:val="en-US"/>
        </w:rPr>
        <w:t>POSTGRESQL</w:t>
      </w:r>
      <w:r>
        <w:t xml:space="preserve">, БАЗА ДАННЫХ, ТАБЛИЦА, </w:t>
      </w:r>
      <w:r>
        <w:rPr>
          <w:lang w:val="en-US"/>
        </w:rPr>
        <w:t>SQL</w:t>
      </w:r>
      <w:r>
        <w:t>, ТРАНЗАКЦИЯ</w:t>
      </w:r>
      <w:r w:rsidR="0084420F" w:rsidRPr="0084420F">
        <w:t xml:space="preserve">, </w:t>
      </w:r>
      <w:r w:rsidR="000A00AF">
        <w:t>БЛОКИРОВКА</w:t>
      </w:r>
      <w:r w:rsidR="00F43EE5" w:rsidRPr="00F43EE5">
        <w:t>,</w:t>
      </w:r>
      <w:r w:rsidR="0084420F" w:rsidRPr="0084420F">
        <w:t xml:space="preserve"> </w:t>
      </w:r>
      <w:r w:rsidR="0019390A">
        <w:rPr>
          <w:lang w:val="en-US"/>
        </w:rPr>
        <w:t>SERIALIZABLE</w:t>
      </w:r>
      <w:r w:rsidR="0019390A" w:rsidRPr="0019390A">
        <w:t xml:space="preserve">, </w:t>
      </w:r>
      <w:r w:rsidR="0019390A">
        <w:rPr>
          <w:lang w:val="en-US"/>
        </w:rPr>
        <w:t>READ</w:t>
      </w:r>
      <w:r w:rsidR="00DD1C33" w:rsidRPr="00DD1C33">
        <w:t xml:space="preserve"> </w:t>
      </w:r>
      <w:r w:rsidR="00DD1C33">
        <w:rPr>
          <w:lang w:val="en-US"/>
        </w:rPr>
        <w:t>COMMITTED</w:t>
      </w:r>
      <w:r>
        <w:t>.</w:t>
      </w:r>
    </w:p>
    <w:p w14:paraId="30B469A9" w14:textId="448E16F3" w:rsidR="00236D32" w:rsidRPr="00A94EC5" w:rsidRDefault="00275EB2">
      <w:r>
        <w:t>Целью</w:t>
      </w:r>
      <w:r w:rsidRPr="00A94EC5">
        <w:t xml:space="preserve"> </w:t>
      </w:r>
      <w:r>
        <w:t>работы</w:t>
      </w:r>
      <w:r w:rsidRPr="00A94EC5">
        <w:t xml:space="preserve"> </w:t>
      </w:r>
      <w:r w:rsidR="008E0515">
        <w:t>является исследование различных типов блокировок и механизмов их действия с целью оптимизации использования ресурсов</w:t>
      </w:r>
      <w:r w:rsidR="00A94EC5">
        <w:t>.</w:t>
      </w:r>
    </w:p>
    <w:p w14:paraId="30B469AA" w14:textId="445E179E" w:rsidR="00236D32" w:rsidRPr="00067B64" w:rsidRDefault="001002CC">
      <w:pPr>
        <w:rPr>
          <w:lang w:val="en-US"/>
        </w:rPr>
      </w:pPr>
      <w:r>
        <w:rPr>
          <w:lang w:val="en-US"/>
        </w:rPr>
        <w:t>Belosludtsev</w:t>
      </w:r>
      <w:r w:rsidR="00275EB2">
        <w:rPr>
          <w:lang w:val="en-US"/>
        </w:rPr>
        <w:t xml:space="preserve"> </w:t>
      </w:r>
      <w:r>
        <w:rPr>
          <w:lang w:val="en-US"/>
        </w:rPr>
        <w:t>E</w:t>
      </w:r>
      <w:r w:rsidR="00275EB2">
        <w:rPr>
          <w:lang w:val="en-US"/>
        </w:rPr>
        <w:t>.</w:t>
      </w:r>
      <w:r>
        <w:rPr>
          <w:lang w:val="en-US"/>
        </w:rPr>
        <w:t>D.</w:t>
      </w:r>
      <w:r w:rsidR="00275EB2">
        <w:rPr>
          <w:lang w:val="en-US"/>
        </w:rPr>
        <w:t>, Practical work of the direction of training “Software Engineering” on the theme “</w:t>
      </w:r>
      <w:r w:rsidR="009C3B68" w:rsidRPr="009C3B68">
        <w:rPr>
          <w:lang w:val="en-US"/>
        </w:rPr>
        <w:t>Transactions.</w:t>
      </w:r>
      <w:r w:rsidR="008E0515" w:rsidRPr="008E0515">
        <w:rPr>
          <w:lang w:val="en-US"/>
        </w:rPr>
        <w:t xml:space="preserve"> </w:t>
      </w:r>
      <w:r w:rsidR="008E0515">
        <w:rPr>
          <w:lang w:val="en-US"/>
        </w:rPr>
        <w:t>Locks. Object locks</w:t>
      </w:r>
      <w:r w:rsidR="00275EB2">
        <w:rPr>
          <w:lang w:val="en-US"/>
        </w:rPr>
        <w:t xml:space="preserve">”: M. 2024, MIREA – Russian Technological University (RTU MIREA), Institute of Information of Instrumental and Applied Software (IAPS) – </w:t>
      </w:r>
      <w:r w:rsidR="006D234D" w:rsidRPr="00CB4B98">
        <w:rPr>
          <w:lang w:val="en-US"/>
        </w:rPr>
        <w:t>1</w:t>
      </w:r>
      <w:r w:rsidR="00CB4B98" w:rsidRPr="00CB4B98">
        <w:rPr>
          <w:lang w:val="en-US"/>
        </w:rPr>
        <w:t>5</w:t>
      </w:r>
      <w:r w:rsidR="00275EB2" w:rsidRPr="00CB4B98">
        <w:rPr>
          <w:lang w:val="en-US"/>
        </w:rPr>
        <w:t xml:space="preserve"> p., </w:t>
      </w:r>
      <w:r w:rsidR="00D755CF" w:rsidRPr="00CB4B98">
        <w:rPr>
          <w:lang w:val="en-US"/>
        </w:rPr>
        <w:t>12</w:t>
      </w:r>
      <w:r w:rsidR="006C3351" w:rsidRPr="00CB4B98">
        <w:rPr>
          <w:lang w:val="en-US"/>
        </w:rPr>
        <w:t xml:space="preserve"> </w:t>
      </w:r>
      <w:r w:rsidR="00275EB2" w:rsidRPr="00CB4B98">
        <w:rPr>
          <w:lang w:val="en-US"/>
        </w:rPr>
        <w:t xml:space="preserve">fig., </w:t>
      </w:r>
      <w:r w:rsidR="006C3351" w:rsidRPr="00CB4B98">
        <w:rPr>
          <w:lang w:val="en-US"/>
        </w:rPr>
        <w:t>9</w:t>
      </w:r>
      <w:r w:rsidR="00275EB2" w:rsidRPr="00CB4B98">
        <w:rPr>
          <w:lang w:val="en-US"/>
        </w:rPr>
        <w:t xml:space="preserve"> </w:t>
      </w:r>
      <w:r w:rsidR="006C3351" w:rsidRPr="00CB4B98">
        <w:rPr>
          <w:lang w:val="en-US"/>
        </w:rPr>
        <w:t>sources.</w:t>
      </w:r>
    </w:p>
    <w:p w14:paraId="30B469AB" w14:textId="1DA882F4" w:rsidR="00236D32" w:rsidRDefault="00275EB2">
      <w:pPr>
        <w:rPr>
          <w:lang w:val="en-US"/>
        </w:rPr>
      </w:pPr>
      <w:r>
        <w:rPr>
          <w:lang w:val="en-US"/>
        </w:rPr>
        <w:t>Keywords: POSTGRESQL, DATABASE, TABLE, SQL</w:t>
      </w:r>
      <w:r w:rsidR="0084420F">
        <w:rPr>
          <w:lang w:val="en-US"/>
        </w:rPr>
        <w:t xml:space="preserve">, </w:t>
      </w:r>
      <w:r>
        <w:rPr>
          <w:lang w:val="en-US"/>
        </w:rPr>
        <w:t>TRANSACTION</w:t>
      </w:r>
      <w:r w:rsidR="00E9523C">
        <w:rPr>
          <w:lang w:val="en-US"/>
        </w:rPr>
        <w:t>,</w:t>
      </w:r>
      <w:r w:rsidR="00FA5417">
        <w:rPr>
          <w:lang w:val="en-US"/>
        </w:rPr>
        <w:t xml:space="preserve"> LOCK, SERIALIZABLE, </w:t>
      </w:r>
      <w:r w:rsidR="00DD1C33">
        <w:rPr>
          <w:lang w:val="en-US"/>
        </w:rPr>
        <w:t>READ</w:t>
      </w:r>
      <w:r w:rsidR="00DD1C33" w:rsidRPr="00DD1C33">
        <w:rPr>
          <w:lang w:val="en-US"/>
        </w:rPr>
        <w:t xml:space="preserve"> </w:t>
      </w:r>
      <w:r w:rsidR="00DD1C33">
        <w:rPr>
          <w:lang w:val="en-US"/>
        </w:rPr>
        <w:t>COMMITTED</w:t>
      </w:r>
      <w:r>
        <w:rPr>
          <w:lang w:val="en-US"/>
        </w:rPr>
        <w:t>.</w:t>
      </w:r>
    </w:p>
    <w:p w14:paraId="30B469AD" w14:textId="5F76FB22" w:rsidR="00236D32" w:rsidRDefault="008C18C9">
      <w:pPr>
        <w:rPr>
          <w:lang w:val="en-US"/>
        </w:rPr>
      </w:pPr>
      <w:r>
        <w:rPr>
          <w:lang w:val="en-US"/>
        </w:rPr>
        <w:t>T</w:t>
      </w:r>
      <w:r w:rsidRPr="008C18C9">
        <w:rPr>
          <w:lang w:val="en-US"/>
        </w:rPr>
        <w:t>he aim of the</w:t>
      </w:r>
      <w:r>
        <w:rPr>
          <w:lang w:val="en-US"/>
        </w:rPr>
        <w:t xml:space="preserve"> work</w:t>
      </w:r>
      <w:r w:rsidRPr="008C18C9">
        <w:rPr>
          <w:lang w:val="en-US"/>
        </w:rPr>
        <w:t xml:space="preserve"> is to </w:t>
      </w:r>
      <w:r>
        <w:rPr>
          <w:lang w:val="en-US"/>
        </w:rPr>
        <w:t xml:space="preserve">study </w:t>
      </w:r>
      <w:r w:rsidRPr="008C18C9">
        <w:rPr>
          <w:lang w:val="en-US"/>
        </w:rPr>
        <w:t>different types of locks and their mechanisms of action in order to optimize resource utilization.</w:t>
      </w:r>
      <w:r w:rsidR="00275EB2">
        <w:rPr>
          <w:lang w:val="en-US"/>
        </w:rPr>
        <w:br w:type="page"/>
      </w:r>
    </w:p>
    <w:p w14:paraId="30B469AE" w14:textId="77777777" w:rsidR="00236D32" w:rsidRDefault="00275EB2">
      <w:pPr>
        <w:pStyle w:val="Centered"/>
        <w:rPr>
          <w:b/>
          <w:bCs w:val="0"/>
        </w:rPr>
      </w:pPr>
      <w:bookmarkStart w:id="4" w:name="_Toc159063927"/>
      <w:bookmarkStart w:id="5" w:name="_Toc159195663"/>
      <w:r>
        <w:rPr>
          <w:b/>
          <w:bCs w:val="0"/>
        </w:rPr>
        <w:lastRenderedPageBreak/>
        <w:t>ПЕРЕЧЕНЬ СОКРАЩЕНИЙ</w:t>
      </w:r>
      <w:bookmarkEnd w:id="4"/>
      <w:bookmarkEnd w:id="5"/>
    </w:p>
    <w:tbl>
      <w:tblPr>
        <w:tblStyle w:val="a9"/>
        <w:tblpPr w:leftFromText="180" w:rightFromText="180" w:vertAnchor="page" w:horzAnchor="margin" w:tblpXSpec="center" w:tblpY="17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51"/>
        <w:gridCol w:w="7510"/>
      </w:tblGrid>
      <w:tr w:rsidR="00236D32" w14:paraId="30B469B2" w14:textId="77777777">
        <w:tc>
          <w:tcPr>
            <w:tcW w:w="1276" w:type="dxa"/>
          </w:tcPr>
          <w:p w14:paraId="30B469AF" w14:textId="77777777" w:rsidR="00236D32" w:rsidRDefault="00275EB2">
            <w:pPr>
              <w:ind w:firstLine="0"/>
              <w:rPr>
                <w:lang w:val="en-US"/>
              </w:rPr>
            </w:pPr>
            <w:r>
              <w:rPr>
                <w:lang w:val="en-US"/>
              </w:rPr>
              <w:t>SQL</w:t>
            </w:r>
          </w:p>
        </w:tc>
        <w:tc>
          <w:tcPr>
            <w:tcW w:w="851" w:type="dxa"/>
          </w:tcPr>
          <w:p w14:paraId="30B469B0" w14:textId="77777777" w:rsidR="00236D32" w:rsidRDefault="00275EB2">
            <w:pPr>
              <w:ind w:firstLine="0"/>
              <w:rPr>
                <w:color w:val="000000" w:themeColor="text1"/>
                <w:szCs w:val="28"/>
              </w:rPr>
            </w:pPr>
            <w:r>
              <w:rPr>
                <w:color w:val="000000" w:themeColor="text1"/>
                <w:szCs w:val="28"/>
              </w:rPr>
              <w:t>—</w:t>
            </w:r>
          </w:p>
        </w:tc>
        <w:tc>
          <w:tcPr>
            <w:tcW w:w="7510" w:type="dxa"/>
            <w:vAlign w:val="center"/>
          </w:tcPr>
          <w:p w14:paraId="30B469B1" w14:textId="77777777" w:rsidR="00236D32" w:rsidRDefault="00275EB2">
            <w:pPr>
              <w:ind w:firstLine="0"/>
              <w:rPr>
                <w:szCs w:val="24"/>
                <w:lang w:val="en-US"/>
              </w:rPr>
            </w:pPr>
            <w:r>
              <w:rPr>
                <w:szCs w:val="24"/>
                <w:lang w:val="en-US"/>
              </w:rPr>
              <w:t>Structured Query Language</w:t>
            </w:r>
          </w:p>
        </w:tc>
      </w:tr>
      <w:tr w:rsidR="00BB5C3C" w14:paraId="431158CF" w14:textId="77777777">
        <w:tc>
          <w:tcPr>
            <w:tcW w:w="1276" w:type="dxa"/>
          </w:tcPr>
          <w:p w14:paraId="3A222DF3" w14:textId="1B13334A" w:rsidR="00BB5C3C" w:rsidRPr="00BB5C3C" w:rsidRDefault="00BB5C3C">
            <w:pPr>
              <w:ind w:firstLine="0"/>
            </w:pPr>
            <w:r>
              <w:t>БД</w:t>
            </w:r>
          </w:p>
        </w:tc>
        <w:tc>
          <w:tcPr>
            <w:tcW w:w="851" w:type="dxa"/>
          </w:tcPr>
          <w:p w14:paraId="4C49879D" w14:textId="375502F0" w:rsidR="00BB5C3C" w:rsidRDefault="00BB5C3C">
            <w:pPr>
              <w:ind w:firstLine="0"/>
              <w:rPr>
                <w:color w:val="000000" w:themeColor="text1"/>
                <w:szCs w:val="28"/>
              </w:rPr>
            </w:pPr>
            <w:r>
              <w:rPr>
                <w:color w:val="000000" w:themeColor="text1"/>
                <w:szCs w:val="28"/>
              </w:rPr>
              <w:t>—</w:t>
            </w:r>
          </w:p>
        </w:tc>
        <w:tc>
          <w:tcPr>
            <w:tcW w:w="7510" w:type="dxa"/>
            <w:vAlign w:val="center"/>
          </w:tcPr>
          <w:p w14:paraId="3BE45EB0" w14:textId="28D88ADE" w:rsidR="00BB5C3C" w:rsidRPr="00BB5C3C" w:rsidRDefault="00BB5C3C">
            <w:pPr>
              <w:ind w:firstLine="0"/>
              <w:rPr>
                <w:szCs w:val="24"/>
              </w:rPr>
            </w:pPr>
            <w:r>
              <w:rPr>
                <w:szCs w:val="24"/>
              </w:rPr>
              <w:t>База данных</w:t>
            </w:r>
          </w:p>
        </w:tc>
      </w:tr>
      <w:tr w:rsidR="00236D32" w14:paraId="30B469B6" w14:textId="77777777">
        <w:tc>
          <w:tcPr>
            <w:tcW w:w="1276" w:type="dxa"/>
          </w:tcPr>
          <w:p w14:paraId="30B469B3" w14:textId="77777777" w:rsidR="00236D32" w:rsidRDefault="00275EB2">
            <w:pPr>
              <w:ind w:firstLine="0"/>
            </w:pPr>
            <w:r>
              <w:t>СУБД</w:t>
            </w:r>
          </w:p>
        </w:tc>
        <w:tc>
          <w:tcPr>
            <w:tcW w:w="851" w:type="dxa"/>
          </w:tcPr>
          <w:p w14:paraId="30B469B4" w14:textId="77777777" w:rsidR="00236D32" w:rsidRDefault="00275EB2">
            <w:pPr>
              <w:ind w:firstLine="0"/>
              <w:rPr>
                <w:color w:val="000000" w:themeColor="text1"/>
                <w:szCs w:val="28"/>
              </w:rPr>
            </w:pPr>
            <w:r>
              <w:rPr>
                <w:color w:val="000000" w:themeColor="text1"/>
                <w:szCs w:val="28"/>
              </w:rPr>
              <w:t>—</w:t>
            </w:r>
          </w:p>
        </w:tc>
        <w:tc>
          <w:tcPr>
            <w:tcW w:w="7510" w:type="dxa"/>
            <w:vAlign w:val="center"/>
          </w:tcPr>
          <w:p w14:paraId="30B469B5" w14:textId="77777777" w:rsidR="00236D32" w:rsidRDefault="00275EB2">
            <w:pPr>
              <w:ind w:firstLine="0"/>
              <w:rPr>
                <w:szCs w:val="24"/>
              </w:rPr>
            </w:pPr>
            <w:r>
              <w:t>Система управления базой данных</w:t>
            </w:r>
          </w:p>
        </w:tc>
      </w:tr>
      <w:tr w:rsidR="001B0066" w14:paraId="3312A199" w14:textId="77777777">
        <w:tc>
          <w:tcPr>
            <w:tcW w:w="1276" w:type="dxa"/>
          </w:tcPr>
          <w:p w14:paraId="45599234" w14:textId="53598473" w:rsidR="001B0066" w:rsidRPr="001B0066" w:rsidRDefault="001B0066">
            <w:pPr>
              <w:ind w:firstLine="0"/>
              <w:rPr>
                <w:lang w:val="en-US"/>
              </w:rPr>
            </w:pPr>
          </w:p>
        </w:tc>
        <w:tc>
          <w:tcPr>
            <w:tcW w:w="851" w:type="dxa"/>
          </w:tcPr>
          <w:p w14:paraId="184ABD32" w14:textId="552C03C3" w:rsidR="001B0066" w:rsidRPr="001B0066" w:rsidRDefault="001B0066">
            <w:pPr>
              <w:ind w:firstLine="0"/>
              <w:rPr>
                <w:color w:val="000000" w:themeColor="text1"/>
                <w:szCs w:val="28"/>
                <w:lang w:val="en-US"/>
              </w:rPr>
            </w:pPr>
          </w:p>
        </w:tc>
        <w:tc>
          <w:tcPr>
            <w:tcW w:w="7510" w:type="dxa"/>
            <w:vAlign w:val="center"/>
          </w:tcPr>
          <w:p w14:paraId="0648D4A6" w14:textId="212CF7D2" w:rsidR="001B0066" w:rsidRPr="001B0066" w:rsidRDefault="001B0066">
            <w:pPr>
              <w:ind w:firstLine="0"/>
              <w:rPr>
                <w:lang w:val="en-US"/>
              </w:rPr>
            </w:pPr>
          </w:p>
        </w:tc>
      </w:tr>
    </w:tbl>
    <w:p w14:paraId="30B469B7" w14:textId="77777777" w:rsidR="00236D32" w:rsidRDefault="00236D32">
      <w:pPr>
        <w:ind w:firstLine="0"/>
      </w:pPr>
    </w:p>
    <w:p w14:paraId="30B469B8" w14:textId="77777777" w:rsidR="00236D32" w:rsidRDefault="00275EB2">
      <w:r>
        <w:br w:type="page"/>
      </w:r>
    </w:p>
    <w:p w14:paraId="30B469B9" w14:textId="77777777" w:rsidR="00236D32" w:rsidRDefault="00275EB2">
      <w:pPr>
        <w:pStyle w:val="Centered"/>
        <w:rPr>
          <w:b/>
        </w:rPr>
      </w:pPr>
      <w:bookmarkStart w:id="6" w:name="_Toc159195664"/>
      <w:bookmarkStart w:id="7" w:name="_Toc159063928"/>
      <w:r>
        <w:rPr>
          <w:b/>
        </w:rPr>
        <w:lastRenderedPageBreak/>
        <w:t>ПЕРЕЧЕНЬ ТЕРМИНОВ И ОПРЕДЕЛЕНИЙ</w:t>
      </w:r>
      <w:bookmarkEnd w:id="6"/>
      <w:bookmarkEnd w:id="7"/>
    </w:p>
    <w:p w14:paraId="30B469BA" w14:textId="77777777" w:rsidR="00236D32" w:rsidRDefault="00275EB2">
      <w:pPr>
        <w:pStyle w:val="ad"/>
        <w:numPr>
          <w:ilvl w:val="0"/>
          <w:numId w:val="4"/>
        </w:numPr>
        <w:ind w:left="0" w:firstLine="709"/>
        <w:rPr>
          <w:b/>
          <w:bCs/>
        </w:rPr>
      </w:pPr>
      <w:r>
        <w:rPr>
          <w:b/>
          <w:bCs/>
        </w:rPr>
        <w:t xml:space="preserve">База данных </w:t>
      </w:r>
      <w: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0B469BB" w14:textId="77777777" w:rsidR="00236D32" w:rsidRDefault="00275EB2">
      <w:pPr>
        <w:pStyle w:val="ad"/>
        <w:numPr>
          <w:ilvl w:val="0"/>
          <w:numId w:val="4"/>
        </w:numPr>
        <w:ind w:left="0" w:firstLine="709"/>
        <w:rPr>
          <w:b/>
          <w:bCs/>
        </w:rPr>
      </w:pPr>
      <w:r>
        <w:rPr>
          <w:b/>
          <w:bCs/>
        </w:rPr>
        <w:t>Таблица</w:t>
      </w:r>
      <w:r>
        <w:t xml:space="preserve"> – совокупность связанных данных, хранящихся в структурированном виде в базе данных.</w:t>
      </w:r>
    </w:p>
    <w:p w14:paraId="30B469BC" w14:textId="77777777" w:rsidR="00236D32" w:rsidRDefault="00275EB2">
      <w:pPr>
        <w:pStyle w:val="ad"/>
        <w:numPr>
          <w:ilvl w:val="0"/>
          <w:numId w:val="4"/>
        </w:numPr>
        <w:ind w:left="0" w:firstLine="709"/>
        <w:rPr>
          <w:b/>
          <w:bCs/>
        </w:rPr>
      </w:pPr>
      <w:r>
        <w:rPr>
          <w:b/>
          <w:bCs/>
          <w:lang w:val="en-US"/>
        </w:rPr>
        <w:t>SQL</w:t>
      </w:r>
      <w:r>
        <w:rPr>
          <w:b/>
          <w:bCs/>
        </w:rPr>
        <w:t>-скрипт</w:t>
      </w:r>
      <w:r>
        <w:t xml:space="preserve"> – сохраненная в текстовом формате </w:t>
      </w:r>
      <w:r>
        <w:rPr>
          <w:lang w:val="en-US"/>
        </w:rPr>
        <w:t>SQL</w:t>
      </w:r>
      <w:r>
        <w:t xml:space="preserve"> инструкция, с помощью которой создаются объекты базы данных.</w:t>
      </w:r>
    </w:p>
    <w:p w14:paraId="6A522EA7" w14:textId="77777777" w:rsidR="00E74266" w:rsidRDefault="00275EB2" w:rsidP="00E74266">
      <w:pPr>
        <w:pStyle w:val="ad"/>
        <w:numPr>
          <w:ilvl w:val="0"/>
          <w:numId w:val="4"/>
        </w:numPr>
        <w:ind w:left="0" w:firstLine="709"/>
      </w:pPr>
      <w:r>
        <w:rPr>
          <w:b/>
          <w:bCs/>
        </w:rPr>
        <w:t xml:space="preserve">Транзакция </w:t>
      </w:r>
      <w:r>
        <w:t>– последовательность операторов языка SQL, которая рассматривается как некоторое неделимое действие над базой данных, осмысленное с точки зрения пользователя</w:t>
      </w:r>
      <w:r w:rsidR="00E74266">
        <w:t>.</w:t>
      </w:r>
    </w:p>
    <w:p w14:paraId="59CCDC67" w14:textId="195106FA" w:rsidR="0032331E" w:rsidRDefault="0032331E" w:rsidP="00E74266">
      <w:pPr>
        <w:pStyle w:val="ad"/>
        <w:numPr>
          <w:ilvl w:val="0"/>
          <w:numId w:val="4"/>
        </w:numPr>
        <w:ind w:left="0" w:firstLine="709"/>
      </w:pPr>
      <w:r>
        <w:rPr>
          <w:b/>
          <w:bCs/>
        </w:rPr>
        <w:t>Блокировка</w:t>
      </w:r>
      <w:r>
        <w:t xml:space="preserve"> – метод предотвращения одновременного доступа к данным в БД,</w:t>
      </w:r>
      <w:r w:rsidR="00E74266" w:rsidRPr="00E74266">
        <w:t xml:space="preserve"> </w:t>
      </w:r>
      <w:r>
        <w:t>позволяющий обеспечить отсутствие противоречивых результатов.</w:t>
      </w:r>
    </w:p>
    <w:p w14:paraId="30B469C2" w14:textId="25521A6F" w:rsidR="00236D32" w:rsidRPr="00E74266" w:rsidRDefault="00275EB2" w:rsidP="0032331E">
      <w:r>
        <w:br w:type="page"/>
      </w:r>
    </w:p>
    <w:p w14:paraId="30B469C3" w14:textId="77777777" w:rsidR="00236D32" w:rsidRDefault="00275EB2">
      <w:pPr>
        <w:pStyle w:val="Centered"/>
        <w:rPr>
          <w:b/>
          <w:bCs w:val="0"/>
        </w:rPr>
      </w:pPr>
      <w:bookmarkStart w:id="8" w:name="_Toc159063929"/>
      <w:bookmarkStart w:id="9" w:name="_Toc159195665"/>
      <w:r>
        <w:rPr>
          <w:b/>
          <w:bCs w:val="0"/>
        </w:rPr>
        <w:lastRenderedPageBreak/>
        <w:t>СОДЕРЖАНИ</w:t>
      </w:r>
      <w:bookmarkEnd w:id="8"/>
      <w:r>
        <w:rPr>
          <w:b/>
          <w:bCs w:val="0"/>
        </w:rPr>
        <w:t>Е</w:t>
      </w:r>
      <w:bookmarkEnd w:id="9"/>
    </w:p>
    <w:p w14:paraId="6566E54B" w14:textId="0CA1175B" w:rsidR="00CB4B98" w:rsidRDefault="00CB4B98">
      <w:pPr>
        <w:pStyle w:val="11"/>
        <w:tabs>
          <w:tab w:val="right" w:leader="dot" w:pos="9627"/>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62392321" w:history="1">
        <w:r w:rsidRPr="005E5CA5">
          <w:rPr>
            <w:rStyle w:val="a8"/>
            <w:noProof/>
          </w:rPr>
          <w:t>ВВЕДЕНИЕ</w:t>
        </w:r>
        <w:r>
          <w:rPr>
            <w:noProof/>
            <w:webHidden/>
          </w:rPr>
          <w:tab/>
        </w:r>
        <w:r>
          <w:rPr>
            <w:noProof/>
            <w:webHidden/>
          </w:rPr>
          <w:fldChar w:fldCharType="begin"/>
        </w:r>
        <w:r>
          <w:rPr>
            <w:noProof/>
            <w:webHidden/>
          </w:rPr>
          <w:instrText xml:space="preserve"> PAGEREF _Toc162392321 \h </w:instrText>
        </w:r>
        <w:r>
          <w:rPr>
            <w:noProof/>
            <w:webHidden/>
          </w:rPr>
        </w:r>
        <w:r>
          <w:rPr>
            <w:noProof/>
            <w:webHidden/>
          </w:rPr>
          <w:fldChar w:fldCharType="separate"/>
        </w:r>
        <w:r>
          <w:rPr>
            <w:noProof/>
            <w:webHidden/>
          </w:rPr>
          <w:t>7</w:t>
        </w:r>
        <w:r>
          <w:rPr>
            <w:noProof/>
            <w:webHidden/>
          </w:rPr>
          <w:fldChar w:fldCharType="end"/>
        </w:r>
      </w:hyperlink>
    </w:p>
    <w:p w14:paraId="3777587F" w14:textId="5AD7BDAF" w:rsidR="00CB4B98" w:rsidRDefault="00CB4B98">
      <w:pPr>
        <w:pStyle w:val="11"/>
        <w:tabs>
          <w:tab w:val="right" w:leader="dot" w:pos="9627"/>
        </w:tabs>
        <w:rPr>
          <w:rFonts w:asciiTheme="minorHAnsi" w:eastAsiaTheme="minorEastAsia" w:hAnsiTheme="minorHAnsi" w:cstheme="minorBidi"/>
          <w:noProof/>
          <w:color w:val="auto"/>
          <w:sz w:val="22"/>
          <w:szCs w:val="22"/>
        </w:rPr>
      </w:pPr>
      <w:hyperlink w:anchor="_Toc162392322" w:history="1">
        <w:r w:rsidRPr="005E5CA5">
          <w:rPr>
            <w:rStyle w:val="a8"/>
            <w:noProof/>
          </w:rPr>
          <w:t>ХОД РАБОТЫ</w:t>
        </w:r>
        <w:r>
          <w:rPr>
            <w:noProof/>
            <w:webHidden/>
          </w:rPr>
          <w:tab/>
        </w:r>
        <w:r>
          <w:rPr>
            <w:noProof/>
            <w:webHidden/>
          </w:rPr>
          <w:fldChar w:fldCharType="begin"/>
        </w:r>
        <w:r>
          <w:rPr>
            <w:noProof/>
            <w:webHidden/>
          </w:rPr>
          <w:instrText xml:space="preserve"> PAGEREF _Toc162392322 \h </w:instrText>
        </w:r>
        <w:r>
          <w:rPr>
            <w:noProof/>
            <w:webHidden/>
          </w:rPr>
        </w:r>
        <w:r>
          <w:rPr>
            <w:noProof/>
            <w:webHidden/>
          </w:rPr>
          <w:fldChar w:fldCharType="separate"/>
        </w:r>
        <w:r>
          <w:rPr>
            <w:noProof/>
            <w:webHidden/>
          </w:rPr>
          <w:t>8</w:t>
        </w:r>
        <w:r>
          <w:rPr>
            <w:noProof/>
            <w:webHidden/>
          </w:rPr>
          <w:fldChar w:fldCharType="end"/>
        </w:r>
      </w:hyperlink>
    </w:p>
    <w:p w14:paraId="788AC957" w14:textId="5E9B9F19" w:rsidR="00CB4B98" w:rsidRDefault="00CB4B98">
      <w:pPr>
        <w:pStyle w:val="11"/>
        <w:tabs>
          <w:tab w:val="right" w:leader="dot" w:pos="9627"/>
        </w:tabs>
        <w:rPr>
          <w:rFonts w:asciiTheme="minorHAnsi" w:eastAsiaTheme="minorEastAsia" w:hAnsiTheme="minorHAnsi" w:cstheme="minorBidi"/>
          <w:noProof/>
          <w:color w:val="auto"/>
          <w:sz w:val="22"/>
          <w:szCs w:val="22"/>
        </w:rPr>
      </w:pPr>
      <w:hyperlink w:anchor="_Toc162392323" w:history="1">
        <w:r w:rsidRPr="005E5CA5">
          <w:rPr>
            <w:rStyle w:val="a8"/>
            <w:noProof/>
          </w:rPr>
          <w:t>ЗАКЛЮЧЕНИЕ</w:t>
        </w:r>
        <w:r>
          <w:rPr>
            <w:noProof/>
            <w:webHidden/>
          </w:rPr>
          <w:tab/>
        </w:r>
        <w:r>
          <w:rPr>
            <w:noProof/>
            <w:webHidden/>
          </w:rPr>
          <w:fldChar w:fldCharType="begin"/>
        </w:r>
        <w:r>
          <w:rPr>
            <w:noProof/>
            <w:webHidden/>
          </w:rPr>
          <w:instrText xml:space="preserve"> PAGEREF _Toc162392323 \h </w:instrText>
        </w:r>
        <w:r>
          <w:rPr>
            <w:noProof/>
            <w:webHidden/>
          </w:rPr>
        </w:r>
        <w:r>
          <w:rPr>
            <w:noProof/>
            <w:webHidden/>
          </w:rPr>
          <w:fldChar w:fldCharType="separate"/>
        </w:r>
        <w:r>
          <w:rPr>
            <w:noProof/>
            <w:webHidden/>
          </w:rPr>
          <w:t>13</w:t>
        </w:r>
        <w:r>
          <w:rPr>
            <w:noProof/>
            <w:webHidden/>
          </w:rPr>
          <w:fldChar w:fldCharType="end"/>
        </w:r>
      </w:hyperlink>
    </w:p>
    <w:p w14:paraId="7F5AFA33" w14:textId="2FB5B4F6" w:rsidR="00CB4B98" w:rsidRDefault="00CB4B98">
      <w:pPr>
        <w:pStyle w:val="11"/>
        <w:tabs>
          <w:tab w:val="right" w:leader="dot" w:pos="9627"/>
        </w:tabs>
        <w:rPr>
          <w:rFonts w:asciiTheme="minorHAnsi" w:eastAsiaTheme="minorEastAsia" w:hAnsiTheme="minorHAnsi" w:cstheme="minorBidi"/>
          <w:noProof/>
          <w:color w:val="auto"/>
          <w:sz w:val="22"/>
          <w:szCs w:val="22"/>
        </w:rPr>
      </w:pPr>
      <w:hyperlink w:anchor="_Toc162392324" w:history="1">
        <w:r w:rsidRPr="005E5CA5">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_Toc162392324 \h </w:instrText>
        </w:r>
        <w:r>
          <w:rPr>
            <w:noProof/>
            <w:webHidden/>
          </w:rPr>
        </w:r>
        <w:r>
          <w:rPr>
            <w:noProof/>
            <w:webHidden/>
          </w:rPr>
          <w:fldChar w:fldCharType="separate"/>
        </w:r>
        <w:r>
          <w:rPr>
            <w:noProof/>
            <w:webHidden/>
          </w:rPr>
          <w:t>14</w:t>
        </w:r>
        <w:r>
          <w:rPr>
            <w:noProof/>
            <w:webHidden/>
          </w:rPr>
          <w:fldChar w:fldCharType="end"/>
        </w:r>
      </w:hyperlink>
    </w:p>
    <w:p w14:paraId="30B469C8" w14:textId="603D706F" w:rsidR="00236D32" w:rsidRDefault="00CB4B98">
      <w:r>
        <w:rPr>
          <w:szCs w:val="28"/>
        </w:rPr>
        <w:fldChar w:fldCharType="end"/>
      </w:r>
    </w:p>
    <w:p w14:paraId="30B469C9" w14:textId="77777777" w:rsidR="00236D32" w:rsidRDefault="00275EB2">
      <w:r>
        <w:br w:type="page"/>
      </w:r>
    </w:p>
    <w:p w14:paraId="78336FF3" w14:textId="1E7E4422" w:rsidR="00FD37BB" w:rsidRDefault="00275EB2" w:rsidP="00FD37BB">
      <w:pPr>
        <w:pStyle w:val="1"/>
        <w:numPr>
          <w:ilvl w:val="0"/>
          <w:numId w:val="0"/>
        </w:numPr>
      </w:pPr>
      <w:bookmarkStart w:id="10" w:name="_Toc159063930"/>
      <w:bookmarkStart w:id="11" w:name="_Toc161164017"/>
      <w:bookmarkStart w:id="12" w:name="_Toc162392321"/>
      <w:r>
        <w:lastRenderedPageBreak/>
        <w:t>ВВЕДЕНИЕ</w:t>
      </w:r>
      <w:bookmarkEnd w:id="10"/>
      <w:bookmarkEnd w:id="11"/>
      <w:bookmarkEnd w:id="12"/>
    </w:p>
    <w:p w14:paraId="7B85D077" w14:textId="174288E0" w:rsidR="00FD37BB" w:rsidRDefault="00FD37BB" w:rsidP="00FD37BB">
      <w:r>
        <w:t xml:space="preserve">В реляционных базах данных транзакции играют важную роль в поддержании </w:t>
      </w:r>
      <w:proofErr w:type="spellStart"/>
      <w:r>
        <w:t>интегритета</w:t>
      </w:r>
      <w:proofErr w:type="spellEnd"/>
      <w:r>
        <w:t xml:space="preserve"> и согласованности данных. Транзакция представляет собой логическую единицу работы, состоящую из одной или нескольких операций, которые должны быть либо полностью завершены, либо полностью отменены. Это обеспечивает постоянное соблюдение согласованного состояния данных, даже в случае сбоев или ошибок.</w:t>
      </w:r>
    </w:p>
    <w:p w14:paraId="7EF6CBFF" w14:textId="7106BAF1" w:rsidR="00FD37BB" w:rsidRDefault="00FD37BB" w:rsidP="00FD37BB">
      <w:r>
        <w:t>Для поддержания целостности транзакций и предотвращения конфликтов при одновременном доступе к данным из разных транзакций используются механизмы блокировок. Блокировки позволяют регулировать доступ к данным, обеспечивая, что только одна транзакция может изменять определенные данные в конкретный момент времени.</w:t>
      </w:r>
    </w:p>
    <w:p w14:paraId="6FB227F3" w14:textId="4CD11A96" w:rsidR="00FD37BB" w:rsidRDefault="00FD37BB" w:rsidP="00FD37BB">
      <w:r>
        <w:t>Существует два основных вида блокировок:</w:t>
      </w:r>
    </w:p>
    <w:p w14:paraId="20B390E9" w14:textId="77777777" w:rsidR="00FD37BB" w:rsidRDefault="00FD37BB" w:rsidP="00FD37BB">
      <w:r>
        <w:t>Блокировки ресурсов: они применяются к целым ресурсам базы данных, таким как таблицы или страницы данных. Они предотвращают конфликты доступа, блокируя весь ресурс для операций чтения или записи.</w:t>
      </w:r>
    </w:p>
    <w:p w14:paraId="23CB0965" w14:textId="77777777" w:rsidR="00FD37BB" w:rsidRDefault="00FD37BB" w:rsidP="00FD37BB">
      <w:r>
        <w:t>Блокировки записей: применяются на уровне отдельных записей данных. Они более тонко управляют параллелизмом, разрешая одновременный доступ к разным записям одной таблицы из разных транзакций.</w:t>
      </w:r>
    </w:p>
    <w:p w14:paraId="5A2C0472" w14:textId="6035C773" w:rsidR="007C278F" w:rsidRDefault="00FD37BB" w:rsidP="00FD37BB">
      <w:r>
        <w:t>Корректное управление транзакциями и блокировками имеет критическое значение для обеспечения целостности данных, предотвращения потери информации и обеспечения согласованного состояния базы данных при параллельном доступе. Кроме того, это помогает оптимизировать производительность базы данных и обеспечить ее надежность.</w:t>
      </w:r>
    </w:p>
    <w:p w14:paraId="0A317945" w14:textId="77777777" w:rsidR="007C278F" w:rsidRDefault="007C278F">
      <w:pPr>
        <w:spacing w:line="240" w:lineRule="auto"/>
        <w:ind w:firstLine="0"/>
        <w:jc w:val="left"/>
      </w:pPr>
      <w:r>
        <w:br w:type="page"/>
      </w:r>
    </w:p>
    <w:p w14:paraId="30B469CE" w14:textId="716D43B0" w:rsidR="00236D32" w:rsidRDefault="00275EB2" w:rsidP="004F3C6B">
      <w:pPr>
        <w:pStyle w:val="1"/>
        <w:numPr>
          <w:ilvl w:val="0"/>
          <w:numId w:val="0"/>
        </w:numPr>
      </w:pPr>
      <w:bookmarkStart w:id="13" w:name="_Toc159063931"/>
      <w:bookmarkStart w:id="14" w:name="_Toc161164018"/>
      <w:bookmarkStart w:id="15" w:name="_Toc162392322"/>
      <w:r>
        <w:lastRenderedPageBreak/>
        <w:t>ХОД РАБОТЫ</w:t>
      </w:r>
      <w:bookmarkEnd w:id="13"/>
      <w:bookmarkEnd w:id="14"/>
      <w:bookmarkEnd w:id="15"/>
    </w:p>
    <w:p w14:paraId="07CAB1D3" w14:textId="0CE5F06A" w:rsidR="001D3FD1" w:rsidRPr="00676F46" w:rsidRDefault="00C24D4F" w:rsidP="001D3FD1">
      <w:pPr>
        <w:rPr>
          <w:lang w:val="en-US"/>
        </w:rPr>
      </w:pPr>
      <w:r>
        <w:t xml:space="preserve">Чтобы узнать какие блокировки на уровне изоляции </w:t>
      </w:r>
      <w:r>
        <w:rPr>
          <w:lang w:val="en-US"/>
        </w:rPr>
        <w:t>Read</w:t>
      </w:r>
      <w:r w:rsidRPr="00C24D4F">
        <w:t xml:space="preserve"> </w:t>
      </w:r>
      <w:r>
        <w:rPr>
          <w:lang w:val="en-US"/>
        </w:rPr>
        <w:t>Committed</w:t>
      </w:r>
      <w:r w:rsidR="009A1F7C">
        <w:t xml:space="preserve"> удерживает транзакция, прочитавшая одну строку таблицы по первичному ключу, нужно </w:t>
      </w:r>
      <w:r w:rsidR="00A411AC">
        <w:t>получить идентификатор процесса после, начать транзакцию и выполнить чтение определенной записи – рисунок 1.</w:t>
      </w:r>
    </w:p>
    <w:p w14:paraId="14845FFA" w14:textId="56A8A1B0" w:rsidR="00D56DD1" w:rsidRDefault="00676F46" w:rsidP="001D6561">
      <w:pPr>
        <w:pStyle w:val="IMG"/>
      </w:pPr>
      <w:r w:rsidRPr="00676F46">
        <w:drawing>
          <wp:inline distT="0" distB="0" distL="0" distR="0" wp14:anchorId="1E4FC9BC" wp14:editId="75FB013E">
            <wp:extent cx="5616427" cy="3010161"/>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6427" cy="3010161"/>
                    </a:xfrm>
                    <a:prstGeom prst="rect">
                      <a:avLst/>
                    </a:prstGeom>
                  </pic:spPr>
                </pic:pic>
              </a:graphicData>
            </a:graphic>
          </wp:inline>
        </w:drawing>
      </w:r>
    </w:p>
    <w:p w14:paraId="5739EFC2" w14:textId="7F9E6F18" w:rsidR="007F46C9" w:rsidRDefault="003B1989" w:rsidP="0032331E">
      <w:pPr>
        <w:pStyle w:val="IMG"/>
      </w:pPr>
      <w:r>
        <w:t xml:space="preserve">Рисунок 1 </w:t>
      </w:r>
      <w:r w:rsidR="00D31071">
        <w:t>–</w:t>
      </w:r>
      <w:r>
        <w:t xml:space="preserve"> </w:t>
      </w:r>
      <w:r w:rsidR="00A148D2">
        <w:t xml:space="preserve">Начало транзакции </w:t>
      </w:r>
      <w:r w:rsidR="0032331E" w:rsidRPr="0032331E">
        <w:t>(</w:t>
      </w:r>
      <w:r w:rsidR="0032331E">
        <w:rPr>
          <w:lang w:val="en-US"/>
        </w:rPr>
        <w:t>Read</w:t>
      </w:r>
      <w:r w:rsidR="0032331E" w:rsidRPr="0032331E">
        <w:t xml:space="preserve"> </w:t>
      </w:r>
      <w:r w:rsidR="0032331E">
        <w:rPr>
          <w:lang w:val="en-US"/>
        </w:rPr>
        <w:t>Committed</w:t>
      </w:r>
      <w:r w:rsidR="0032331E" w:rsidRPr="0032331E">
        <w:t xml:space="preserve">) </w:t>
      </w:r>
      <w:r w:rsidR="00A148D2">
        <w:t>и чтение одной строки</w:t>
      </w:r>
    </w:p>
    <w:p w14:paraId="4AEFE441" w14:textId="50B0FF89" w:rsidR="0032331E" w:rsidRPr="004C3AF4" w:rsidRDefault="00E05BA3" w:rsidP="0032331E">
      <w:r>
        <w:t>Следующим шагом мы определяем какие блокировки удерживает транзакция при чтении</w:t>
      </w:r>
      <w:r w:rsidR="004C3AF4">
        <w:t xml:space="preserve"> непосредственно в самой транзакции</w:t>
      </w:r>
      <w:r>
        <w:t xml:space="preserve"> – рисунок 2.</w:t>
      </w:r>
    </w:p>
    <w:p w14:paraId="484E2D1A" w14:textId="416B537C" w:rsidR="00F64102" w:rsidRDefault="005736A4" w:rsidP="00F64102">
      <w:pPr>
        <w:pStyle w:val="IMG"/>
      </w:pPr>
      <w:r w:rsidRPr="005736A4">
        <w:drawing>
          <wp:inline distT="0" distB="0" distL="0" distR="0" wp14:anchorId="4D6E9AFB" wp14:editId="07202624">
            <wp:extent cx="6119495" cy="1889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889760"/>
                    </a:xfrm>
                    <a:prstGeom prst="rect">
                      <a:avLst/>
                    </a:prstGeom>
                  </pic:spPr>
                </pic:pic>
              </a:graphicData>
            </a:graphic>
          </wp:inline>
        </w:drawing>
      </w:r>
    </w:p>
    <w:p w14:paraId="7B11FBD0" w14:textId="68D498EF" w:rsidR="00F64102" w:rsidRDefault="00F64102" w:rsidP="00E77F2D">
      <w:r>
        <w:t xml:space="preserve">Рисунок 2 – </w:t>
      </w:r>
      <w:r w:rsidR="00E77F2D">
        <w:t>Вывод блокировок в самой транзакции</w:t>
      </w:r>
      <w:r w:rsidR="00E77F2D" w:rsidRPr="00E77F2D">
        <w:t xml:space="preserve"> </w:t>
      </w:r>
      <w:r w:rsidR="0032331E" w:rsidRPr="0032331E">
        <w:t>(</w:t>
      </w:r>
      <w:r w:rsidR="0032331E">
        <w:rPr>
          <w:lang w:val="en-US"/>
        </w:rPr>
        <w:t>Read</w:t>
      </w:r>
      <w:r w:rsidR="0032331E" w:rsidRPr="0032331E">
        <w:t xml:space="preserve"> </w:t>
      </w:r>
      <w:r w:rsidR="0032331E">
        <w:rPr>
          <w:lang w:val="en-US"/>
        </w:rPr>
        <w:t>Committed</w:t>
      </w:r>
      <w:r w:rsidR="0032331E" w:rsidRPr="0032331E">
        <w:t>)</w:t>
      </w:r>
    </w:p>
    <w:p w14:paraId="040A5871" w14:textId="77777777" w:rsidR="00E77F2D" w:rsidRDefault="00E83D43" w:rsidP="001D3FD1">
      <w:r>
        <w:t xml:space="preserve">А также сделаем вывод блокировок </w:t>
      </w:r>
      <w:r w:rsidR="00CD3EC5">
        <w:t>вне транзакции</w:t>
      </w:r>
      <w:r w:rsidR="00FE7D36">
        <w:t xml:space="preserve">– рисунок </w:t>
      </w:r>
      <w:r w:rsidR="00FE7D36" w:rsidRPr="00FE7D36">
        <w:t>3</w:t>
      </w:r>
      <w:r w:rsidR="00FE7D36">
        <w:t>.</w:t>
      </w:r>
    </w:p>
    <w:p w14:paraId="20A68151" w14:textId="55FC54F5" w:rsidR="001D3FD1" w:rsidRDefault="00E77F2D" w:rsidP="001D3FD1">
      <w:pPr>
        <w:pStyle w:val="IMG"/>
      </w:pPr>
      <w:r w:rsidRPr="00E77F2D">
        <w:lastRenderedPageBreak/>
        <w:drawing>
          <wp:inline distT="0" distB="0" distL="0" distR="0" wp14:anchorId="4C542481" wp14:editId="75AC0F29">
            <wp:extent cx="6119495" cy="13392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339215"/>
                    </a:xfrm>
                    <a:prstGeom prst="rect">
                      <a:avLst/>
                    </a:prstGeom>
                  </pic:spPr>
                </pic:pic>
              </a:graphicData>
            </a:graphic>
          </wp:inline>
        </w:drawing>
      </w:r>
    </w:p>
    <w:p w14:paraId="35ED378C" w14:textId="01A6B540" w:rsidR="006A2804" w:rsidRDefault="001D3FD1" w:rsidP="006A2804">
      <w:r>
        <w:t xml:space="preserve">Рисунок 3 – </w:t>
      </w:r>
      <w:r w:rsidR="00E77F2D">
        <w:t>Вывод блокировок читающей транзакции</w:t>
      </w:r>
      <w:r w:rsidR="00E77F2D" w:rsidRPr="00E77F2D">
        <w:t xml:space="preserve"> </w:t>
      </w:r>
      <w:r>
        <w:t>(</w:t>
      </w:r>
      <w:r>
        <w:rPr>
          <w:lang w:val="en-US"/>
        </w:rPr>
        <w:t>Read</w:t>
      </w:r>
      <w:r w:rsidRPr="001D3FD1">
        <w:t xml:space="preserve"> </w:t>
      </w:r>
      <w:r>
        <w:rPr>
          <w:lang w:val="en-US"/>
        </w:rPr>
        <w:t>Committed</w:t>
      </w:r>
      <w:r w:rsidRPr="001D3FD1">
        <w:t>)</w:t>
      </w:r>
    </w:p>
    <w:p w14:paraId="654F4DBB" w14:textId="59BE4BB7" w:rsidR="00F0139E" w:rsidRDefault="001D3FD1" w:rsidP="006A2804">
      <w:r>
        <w:t xml:space="preserve">В общей таблице блокировок (рис. </w:t>
      </w:r>
      <w:r w:rsidR="00F0139E">
        <w:t>3</w:t>
      </w:r>
      <w:r>
        <w:t>) отображаются</w:t>
      </w:r>
      <w:r w:rsidR="006A2804">
        <w:t xml:space="preserve"> следующие блокировки:</w:t>
      </w:r>
    </w:p>
    <w:p w14:paraId="6EF83221" w14:textId="0F87BC4B" w:rsidR="00F0139E" w:rsidRDefault="00F0139E" w:rsidP="00F0139E">
      <w:pPr>
        <w:pStyle w:val="ad"/>
        <w:numPr>
          <w:ilvl w:val="0"/>
          <w:numId w:val="30"/>
        </w:numPr>
        <w:ind w:left="0" w:firstLine="709"/>
      </w:pPr>
      <w:r>
        <w:t xml:space="preserve">блокировка на таблицу </w:t>
      </w:r>
      <w:proofErr w:type="spellStart"/>
      <w:r w:rsidRPr="00F0139E">
        <w:t>pg</w:t>
      </w:r>
      <w:proofErr w:type="spellEnd"/>
      <w:r w:rsidRPr="001D3FD1">
        <w:t>_</w:t>
      </w:r>
      <w:r w:rsidRPr="00F0139E">
        <w:t>locks</w:t>
      </w:r>
      <w:r w:rsidRPr="001D3FD1">
        <w:t xml:space="preserve"> </w:t>
      </w:r>
      <w:r>
        <w:t xml:space="preserve">в режиме </w:t>
      </w:r>
      <w:proofErr w:type="spellStart"/>
      <w:r w:rsidRPr="00F0139E">
        <w:t>AccessShareLock</w:t>
      </w:r>
      <w:proofErr w:type="spellEnd"/>
    </w:p>
    <w:p w14:paraId="047AD7FA" w14:textId="7D194399" w:rsidR="00F64102" w:rsidRPr="00067B64" w:rsidRDefault="00C16178" w:rsidP="00F64102">
      <w:pPr>
        <w:pStyle w:val="ad"/>
        <w:numPr>
          <w:ilvl w:val="0"/>
          <w:numId w:val="30"/>
        </w:numPr>
        <w:ind w:left="0" w:firstLine="709"/>
      </w:pPr>
      <w:r>
        <w:t>и</w:t>
      </w:r>
      <w:r w:rsidR="006A2804">
        <w:t>сключительная блокировка собственного номера</w:t>
      </w:r>
      <w:r>
        <w:t xml:space="preserve"> виртуальной транзакции.</w:t>
      </w:r>
    </w:p>
    <w:p w14:paraId="5128E96B" w14:textId="5F92622B" w:rsidR="00F0139E" w:rsidRDefault="001D3FD1" w:rsidP="006A2804">
      <w:r>
        <w:t>В таблице блокировок в самой транзакции</w:t>
      </w:r>
      <w:r w:rsidRPr="001D3FD1">
        <w:t xml:space="preserve"> </w:t>
      </w:r>
      <w:r>
        <w:t xml:space="preserve">(рис. </w:t>
      </w:r>
      <w:r w:rsidR="00F0139E">
        <w:t>2</w:t>
      </w:r>
      <w:r>
        <w:t xml:space="preserve">) к ним добавится </w:t>
      </w:r>
      <w:r w:rsidR="00F0139E">
        <w:t>следующие блокировки:</w:t>
      </w:r>
    </w:p>
    <w:p w14:paraId="7B7DE81C" w14:textId="77777777" w:rsidR="00F0139E" w:rsidRDefault="00F0139E" w:rsidP="00F0139E">
      <w:pPr>
        <w:pStyle w:val="ad"/>
        <w:numPr>
          <w:ilvl w:val="0"/>
          <w:numId w:val="30"/>
        </w:numPr>
        <w:ind w:left="0" w:firstLine="709"/>
      </w:pPr>
      <w:r>
        <w:t xml:space="preserve">блокировка индекса </w:t>
      </w:r>
      <w:r>
        <w:rPr>
          <w:lang w:val="en-US"/>
        </w:rPr>
        <w:t>product</w:t>
      </w:r>
      <w:r w:rsidRPr="006A2804">
        <w:t>_</w:t>
      </w:r>
      <w:proofErr w:type="spellStart"/>
      <w:r w:rsidRPr="00C16178">
        <w:rPr>
          <w:lang w:val="en-US"/>
        </w:rPr>
        <w:t>pkey</w:t>
      </w:r>
      <w:proofErr w:type="spellEnd"/>
      <w:r w:rsidRPr="006A2804">
        <w:t xml:space="preserve">, </w:t>
      </w:r>
      <w:r>
        <w:t xml:space="preserve">созданного для первичного ключа в режиме </w:t>
      </w:r>
      <w:proofErr w:type="spellStart"/>
      <w:r w:rsidRPr="00C16178">
        <w:rPr>
          <w:lang w:val="en-US"/>
        </w:rPr>
        <w:t>AccessShareLock</w:t>
      </w:r>
      <w:proofErr w:type="spellEnd"/>
      <w:r w:rsidRPr="006A2804">
        <w:t>;</w:t>
      </w:r>
    </w:p>
    <w:p w14:paraId="29B19EE4" w14:textId="709EFA18" w:rsidR="001D3FD1" w:rsidRDefault="00F0139E" w:rsidP="006A2804">
      <w:pPr>
        <w:pStyle w:val="ad"/>
        <w:numPr>
          <w:ilvl w:val="0"/>
          <w:numId w:val="30"/>
        </w:numPr>
        <w:ind w:left="0" w:firstLine="709"/>
      </w:pPr>
      <w:r>
        <w:t xml:space="preserve">блокировка таблицы </w:t>
      </w:r>
      <w:r>
        <w:rPr>
          <w:lang w:val="en-US"/>
        </w:rPr>
        <w:t>product</w:t>
      </w:r>
      <w:r w:rsidRPr="006A2804">
        <w:t xml:space="preserve"> </w:t>
      </w:r>
      <w:r>
        <w:t xml:space="preserve">в режиме </w:t>
      </w:r>
      <w:proofErr w:type="spellStart"/>
      <w:r w:rsidRPr="00C16178">
        <w:rPr>
          <w:lang w:val="en-US"/>
        </w:rPr>
        <w:t>AccessShareLock</w:t>
      </w:r>
      <w:proofErr w:type="spellEnd"/>
      <w:r w:rsidR="001D3FD1">
        <w:t>.</w:t>
      </w:r>
    </w:p>
    <w:p w14:paraId="31702786" w14:textId="6A7A712F" w:rsidR="001D3FD1" w:rsidRPr="00FA0D5A" w:rsidRDefault="001D3FD1" w:rsidP="006A2804">
      <w:pPr>
        <w:rPr>
          <w:lang w:val="en-US"/>
        </w:rPr>
      </w:pPr>
      <w:r>
        <w:t xml:space="preserve">Предыдущие шаги также выполнены для уровня изоляции </w:t>
      </w:r>
      <w:r>
        <w:rPr>
          <w:lang w:val="en-US"/>
        </w:rPr>
        <w:t>Serializable</w:t>
      </w:r>
      <w:r w:rsidRPr="001D3FD1">
        <w:t xml:space="preserve"> (</w:t>
      </w:r>
      <w:r>
        <w:t>рис. 4-6).</w:t>
      </w:r>
    </w:p>
    <w:p w14:paraId="4C3A5D8C" w14:textId="69C9859B" w:rsidR="0032331E" w:rsidRDefault="00FA0D5A" w:rsidP="0032331E">
      <w:pPr>
        <w:pStyle w:val="IMG"/>
      </w:pPr>
      <w:r w:rsidRPr="00FA0D5A">
        <w:drawing>
          <wp:inline distT="0" distB="0" distL="0" distR="0" wp14:anchorId="73176871" wp14:editId="640EAEC9">
            <wp:extent cx="5585944" cy="14174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5944" cy="1417443"/>
                    </a:xfrm>
                    <a:prstGeom prst="rect">
                      <a:avLst/>
                    </a:prstGeom>
                  </pic:spPr>
                </pic:pic>
              </a:graphicData>
            </a:graphic>
          </wp:inline>
        </w:drawing>
      </w:r>
    </w:p>
    <w:p w14:paraId="128CC676" w14:textId="09E9B92B" w:rsidR="0032331E" w:rsidRDefault="0032331E" w:rsidP="00676C31">
      <w:pPr>
        <w:pStyle w:val="IMG"/>
      </w:pPr>
      <w:r>
        <w:t xml:space="preserve">Рисунок </w:t>
      </w:r>
      <w:r w:rsidR="001D3FD1">
        <w:t>4</w:t>
      </w:r>
      <w:r>
        <w:t xml:space="preserve"> – Начало транзакции (</w:t>
      </w:r>
      <w:r>
        <w:rPr>
          <w:lang w:val="en-US"/>
        </w:rPr>
        <w:t>Serializable</w:t>
      </w:r>
      <w:r w:rsidRPr="0032331E">
        <w:t xml:space="preserve">) </w:t>
      </w:r>
      <w:r>
        <w:t>и чтение одной строки</w:t>
      </w:r>
    </w:p>
    <w:p w14:paraId="23CB7794" w14:textId="77777777" w:rsidR="00676C31" w:rsidRPr="00676C31" w:rsidRDefault="00676C31" w:rsidP="00676C31"/>
    <w:p w14:paraId="33BDAB1A" w14:textId="227FD238" w:rsidR="0032331E" w:rsidRDefault="00676C31" w:rsidP="0032331E">
      <w:pPr>
        <w:pStyle w:val="IMG"/>
      </w:pPr>
      <w:r w:rsidRPr="00676C31">
        <w:lastRenderedPageBreak/>
        <w:drawing>
          <wp:inline distT="0" distB="0" distL="0" distR="0" wp14:anchorId="1CB06ABD" wp14:editId="6BB3C620">
            <wp:extent cx="6119495" cy="2273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273300"/>
                    </a:xfrm>
                    <a:prstGeom prst="rect">
                      <a:avLst/>
                    </a:prstGeom>
                  </pic:spPr>
                </pic:pic>
              </a:graphicData>
            </a:graphic>
          </wp:inline>
        </w:drawing>
      </w:r>
    </w:p>
    <w:p w14:paraId="2FE3D777" w14:textId="0CF0B1D5" w:rsidR="0032331E" w:rsidRDefault="0032331E" w:rsidP="0032331E">
      <w:pPr>
        <w:pStyle w:val="IMG"/>
      </w:pPr>
      <w:r>
        <w:t xml:space="preserve">Рисунок </w:t>
      </w:r>
      <w:r w:rsidR="001D3FD1">
        <w:t>5</w:t>
      </w:r>
      <w:r>
        <w:t xml:space="preserve"> – Вывод блокировок читающей транзакции (</w:t>
      </w:r>
      <w:r w:rsidR="00245990">
        <w:rPr>
          <w:lang w:val="en-US"/>
        </w:rPr>
        <w:t>Serializable</w:t>
      </w:r>
      <w:r w:rsidRPr="0032331E">
        <w:t>)</w:t>
      </w:r>
    </w:p>
    <w:p w14:paraId="327DE2FB" w14:textId="22798317" w:rsidR="001D3FD1" w:rsidRDefault="001D3FD1" w:rsidP="001D3FD1"/>
    <w:p w14:paraId="2AA6BCE8" w14:textId="4971D0A3" w:rsidR="001D3FD1" w:rsidRDefault="00676C31" w:rsidP="001D3FD1">
      <w:pPr>
        <w:pStyle w:val="IMG"/>
      </w:pPr>
      <w:r w:rsidRPr="00676C31">
        <w:drawing>
          <wp:inline distT="0" distB="0" distL="0" distR="0" wp14:anchorId="2E5DD2DC" wp14:editId="02086678">
            <wp:extent cx="6119495" cy="22339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233930"/>
                    </a:xfrm>
                    <a:prstGeom prst="rect">
                      <a:avLst/>
                    </a:prstGeom>
                  </pic:spPr>
                </pic:pic>
              </a:graphicData>
            </a:graphic>
          </wp:inline>
        </w:drawing>
      </w:r>
    </w:p>
    <w:p w14:paraId="6DAA307A" w14:textId="3D2A9EC3" w:rsidR="001D3FD1" w:rsidRDefault="001D3FD1" w:rsidP="001D3FD1">
      <w:pPr>
        <w:pStyle w:val="IMG"/>
      </w:pPr>
      <w:r>
        <w:t xml:space="preserve">Рисунок </w:t>
      </w:r>
      <w:r w:rsidRPr="001D3FD1">
        <w:t>6</w:t>
      </w:r>
      <w:r>
        <w:t xml:space="preserve"> – Вывод блокировок в самой транзакции (</w:t>
      </w:r>
      <w:r>
        <w:rPr>
          <w:lang w:val="en-US"/>
        </w:rPr>
        <w:t>Serializable</w:t>
      </w:r>
      <w:r w:rsidRPr="001D3FD1">
        <w:t>)</w:t>
      </w:r>
    </w:p>
    <w:p w14:paraId="27198292" w14:textId="3CA5ABBA" w:rsidR="001D3FD1" w:rsidRDefault="001D3FD1" w:rsidP="001D3FD1">
      <w:r>
        <w:t>К предыдущим блокировка добавились:</w:t>
      </w:r>
    </w:p>
    <w:p w14:paraId="3AB9C47B" w14:textId="74BFD31F" w:rsidR="001D3FD1" w:rsidRPr="001D3FD1" w:rsidRDefault="001D3FD1" w:rsidP="001D3FD1">
      <w:pPr>
        <w:pStyle w:val="ad"/>
        <w:numPr>
          <w:ilvl w:val="0"/>
          <w:numId w:val="30"/>
        </w:numPr>
        <w:ind w:left="0" w:firstLine="709"/>
        <w:rPr>
          <w:lang w:val="en-US"/>
        </w:rPr>
      </w:pPr>
      <w:r>
        <w:t>предикатная блокировка страницы индекса</w:t>
      </w:r>
      <w:r w:rsidRPr="001D3FD1">
        <w:rPr>
          <w:lang w:val="en-US"/>
        </w:rPr>
        <w:t>;</w:t>
      </w:r>
    </w:p>
    <w:p w14:paraId="7E134977" w14:textId="6AA85AB6" w:rsidR="001D3FD1" w:rsidRPr="001D3FD1" w:rsidRDefault="001D3FD1" w:rsidP="001D3FD1">
      <w:pPr>
        <w:pStyle w:val="ad"/>
        <w:numPr>
          <w:ilvl w:val="0"/>
          <w:numId w:val="30"/>
        </w:numPr>
        <w:ind w:left="0" w:firstLine="709"/>
      </w:pPr>
      <w:r>
        <w:t>предикатная блокировка прочитанной версии строки</w:t>
      </w:r>
    </w:p>
    <w:p w14:paraId="4218E1C6" w14:textId="1635393B" w:rsidR="001D3FD1" w:rsidRDefault="001D3FD1" w:rsidP="001D3FD1"/>
    <w:p w14:paraId="5F7E02DF" w14:textId="7FC0999B" w:rsidR="00233FFC" w:rsidRPr="003F4B71" w:rsidRDefault="00233FFC" w:rsidP="001D3FD1">
      <w:pPr>
        <w:rPr>
          <w:lang w:val="en-US"/>
        </w:rPr>
      </w:pPr>
      <w:r>
        <w:t>Далее,</w:t>
      </w:r>
      <w:r w:rsidR="0064084E">
        <w:t xml:space="preserve"> сервер</w:t>
      </w:r>
      <w:r>
        <w:t xml:space="preserve"> </w:t>
      </w:r>
      <w:r w:rsidR="0064084E">
        <w:t>настроен так, чтобы в журнал сообщений сбрасывалась информация о блокировках, удерживаемых более 10</w:t>
      </w:r>
      <w:r w:rsidR="001E4B74" w:rsidRPr="001C268C">
        <w:t>0</w:t>
      </w:r>
      <w:r w:rsidR="0064084E">
        <w:t xml:space="preserve"> </w:t>
      </w:r>
      <w:proofErr w:type="spellStart"/>
      <w:r w:rsidR="0064084E">
        <w:t>мс</w:t>
      </w:r>
      <w:proofErr w:type="spellEnd"/>
      <w:r w:rsidR="0064084E">
        <w:t xml:space="preserve"> и воспроизведена ситуация, при которой в журнале появ</w:t>
      </w:r>
      <w:r w:rsidR="001C268C">
        <w:t>я</w:t>
      </w:r>
      <w:r w:rsidR="0064084E">
        <w:t>тся такие сообщения</w:t>
      </w:r>
      <w:r w:rsidR="001C268C">
        <w:t xml:space="preserve"> – рисунок 7.</w:t>
      </w:r>
    </w:p>
    <w:p w14:paraId="12E158CA" w14:textId="3B79C993" w:rsidR="002712C1" w:rsidRDefault="003F4B71" w:rsidP="002712C1">
      <w:pPr>
        <w:pStyle w:val="IMG"/>
      </w:pPr>
      <w:r w:rsidRPr="003F4B71">
        <w:lastRenderedPageBreak/>
        <w:drawing>
          <wp:inline distT="0" distB="0" distL="0" distR="0" wp14:anchorId="4A36D741" wp14:editId="34ECC410">
            <wp:extent cx="5387807" cy="1874682"/>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807" cy="1874682"/>
                    </a:xfrm>
                    <a:prstGeom prst="rect">
                      <a:avLst/>
                    </a:prstGeom>
                  </pic:spPr>
                </pic:pic>
              </a:graphicData>
            </a:graphic>
          </wp:inline>
        </w:drawing>
      </w:r>
      <w:r w:rsidR="002712C1">
        <w:br/>
        <w:t xml:space="preserve">Рисунок 7 – </w:t>
      </w:r>
      <w:r w:rsidR="007A7728">
        <w:t>Настройка сервера</w:t>
      </w:r>
    </w:p>
    <w:p w14:paraId="60C7490A" w14:textId="7FB7FE82" w:rsidR="002712C1" w:rsidRPr="00A33AC2" w:rsidRDefault="003F4B71" w:rsidP="002712C1">
      <w:pPr>
        <w:rPr>
          <w:lang w:val="en-US"/>
        </w:rPr>
      </w:pPr>
      <w:r>
        <w:t>Следующим шагом будет воспроизведение начало транзакции и внесение некоторых изменений в структуру БД – рисунок 8.</w:t>
      </w:r>
    </w:p>
    <w:p w14:paraId="29D3A0FC" w14:textId="1799644B" w:rsidR="002712C1" w:rsidRDefault="00A324E0" w:rsidP="002712C1">
      <w:pPr>
        <w:pStyle w:val="IMG"/>
        <w:rPr>
          <w:lang w:val="en-US"/>
        </w:rPr>
      </w:pPr>
      <w:r w:rsidRPr="00A324E0">
        <w:rPr>
          <w:lang w:val="en-US"/>
        </w:rPr>
        <w:drawing>
          <wp:inline distT="0" distB="0" distL="0" distR="0" wp14:anchorId="72A94E9C" wp14:editId="6A47B938">
            <wp:extent cx="6119495" cy="10699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1069975"/>
                    </a:xfrm>
                    <a:prstGeom prst="rect">
                      <a:avLst/>
                    </a:prstGeom>
                  </pic:spPr>
                </pic:pic>
              </a:graphicData>
            </a:graphic>
          </wp:inline>
        </w:drawing>
      </w:r>
    </w:p>
    <w:p w14:paraId="546EF2E0" w14:textId="1A05A788" w:rsidR="002712C1" w:rsidRDefault="002712C1" w:rsidP="002712C1">
      <w:pPr>
        <w:pStyle w:val="IMG"/>
      </w:pPr>
      <w:r>
        <w:t>Рисунок 8 – Начало первой транзакции и внесение изменений</w:t>
      </w:r>
    </w:p>
    <w:p w14:paraId="4E2EBBF4" w14:textId="38EDFCBA" w:rsidR="002712C1" w:rsidRPr="00816883" w:rsidRDefault="00A324E0" w:rsidP="002712C1">
      <w:pPr>
        <w:rPr>
          <w:lang w:val="en-US"/>
        </w:rPr>
      </w:pPr>
      <w:r>
        <w:t>Повторим предыдущий шаг, только для второй транзакции – рисунок 9.</w:t>
      </w:r>
    </w:p>
    <w:p w14:paraId="3AD366BE" w14:textId="08A47A25" w:rsidR="002712C1" w:rsidRDefault="00816883" w:rsidP="002712C1">
      <w:pPr>
        <w:pStyle w:val="IMG"/>
        <w:rPr>
          <w:lang w:val="en-US"/>
        </w:rPr>
      </w:pPr>
      <w:r w:rsidRPr="00816883">
        <w:rPr>
          <w:lang w:val="en-US"/>
        </w:rPr>
        <w:drawing>
          <wp:inline distT="0" distB="0" distL="0" distR="0" wp14:anchorId="28EE8D53" wp14:editId="1603AB3D">
            <wp:extent cx="6119495" cy="6019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601980"/>
                    </a:xfrm>
                    <a:prstGeom prst="rect">
                      <a:avLst/>
                    </a:prstGeom>
                  </pic:spPr>
                </pic:pic>
              </a:graphicData>
            </a:graphic>
          </wp:inline>
        </w:drawing>
      </w:r>
    </w:p>
    <w:p w14:paraId="1655A63B" w14:textId="059B3579" w:rsidR="002712C1" w:rsidRDefault="002712C1" w:rsidP="002712C1">
      <w:pPr>
        <w:pStyle w:val="IMG"/>
      </w:pPr>
      <w:r>
        <w:t>Рисунок 9 – Начало второй транзакции и попытка внесения изменений</w:t>
      </w:r>
    </w:p>
    <w:p w14:paraId="2E5F0B6B" w14:textId="52E4267E" w:rsidR="002712C1" w:rsidRPr="001F6048" w:rsidRDefault="001F6048" w:rsidP="002712C1">
      <w:r>
        <w:t xml:space="preserve">Приостанавливаем работу текущего сеанса с помощью команды </w:t>
      </w:r>
      <w:proofErr w:type="spellStart"/>
      <w:r>
        <w:rPr>
          <w:lang w:val="en-US"/>
        </w:rPr>
        <w:t>pg</w:t>
      </w:r>
      <w:proofErr w:type="spellEnd"/>
      <w:r w:rsidRPr="001F6048">
        <w:t>_</w:t>
      </w:r>
      <w:r>
        <w:rPr>
          <w:lang w:val="en-US"/>
        </w:rPr>
        <w:t>sleep</w:t>
      </w:r>
      <w:r w:rsidR="00DE6F66">
        <w:t xml:space="preserve"> и выполняет фиксацию изменений</w:t>
      </w:r>
      <w:r w:rsidRPr="001F6048">
        <w:t xml:space="preserve"> </w:t>
      </w:r>
      <w:r>
        <w:t>–</w:t>
      </w:r>
      <w:r w:rsidRPr="001F6048">
        <w:t xml:space="preserve"> </w:t>
      </w:r>
      <w:r>
        <w:t>рисунок 10.</w:t>
      </w:r>
    </w:p>
    <w:p w14:paraId="076F4F1A" w14:textId="39365871" w:rsidR="002712C1" w:rsidRDefault="00DE6F66" w:rsidP="002712C1">
      <w:pPr>
        <w:pStyle w:val="IMG"/>
      </w:pPr>
      <w:r w:rsidRPr="00DE6F66">
        <w:drawing>
          <wp:inline distT="0" distB="0" distL="0" distR="0" wp14:anchorId="74EBA743" wp14:editId="0F7CA8BC">
            <wp:extent cx="4115157" cy="183657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157" cy="1836579"/>
                    </a:xfrm>
                    <a:prstGeom prst="rect">
                      <a:avLst/>
                    </a:prstGeom>
                  </pic:spPr>
                </pic:pic>
              </a:graphicData>
            </a:graphic>
          </wp:inline>
        </w:drawing>
      </w:r>
    </w:p>
    <w:p w14:paraId="245A3912" w14:textId="716CE043" w:rsidR="00DE6F66" w:rsidRDefault="002712C1" w:rsidP="00894A50">
      <w:pPr>
        <w:pStyle w:val="IMG"/>
      </w:pPr>
      <w:r>
        <w:t>Рисунок 10 – Выполнение задержки в первой транзакции и ее завершения</w:t>
      </w:r>
    </w:p>
    <w:p w14:paraId="69F874EF" w14:textId="77777777" w:rsidR="00894A50" w:rsidRDefault="00894A50" w:rsidP="00894A50"/>
    <w:p w14:paraId="65288603" w14:textId="77777777" w:rsidR="00894A50" w:rsidRPr="00894A50" w:rsidRDefault="00894A50" w:rsidP="00894A50"/>
    <w:p w14:paraId="1D5C4FFC" w14:textId="4AF20F02" w:rsidR="002712C1" w:rsidRDefault="00894A50" w:rsidP="00AF0973">
      <w:pPr>
        <w:pStyle w:val="IMG"/>
      </w:pPr>
      <w:r w:rsidRPr="00894A50">
        <w:lastRenderedPageBreak/>
        <w:drawing>
          <wp:inline distT="0" distB="0" distL="0" distR="0" wp14:anchorId="4336937F" wp14:editId="1FC54BD3">
            <wp:extent cx="2560542" cy="63251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542" cy="632515"/>
                    </a:xfrm>
                    <a:prstGeom prst="rect">
                      <a:avLst/>
                    </a:prstGeom>
                  </pic:spPr>
                </pic:pic>
              </a:graphicData>
            </a:graphic>
          </wp:inline>
        </w:drawing>
      </w:r>
    </w:p>
    <w:p w14:paraId="51E4A5D0" w14:textId="147479CB" w:rsidR="002712C1" w:rsidRDefault="002712C1" w:rsidP="00AF0973">
      <w:pPr>
        <w:pStyle w:val="IMG"/>
      </w:pPr>
      <w:r>
        <w:t xml:space="preserve"> Рисунок 11 – </w:t>
      </w:r>
      <w:r w:rsidR="00AF0973">
        <w:t>Фиксация второй транзакции</w:t>
      </w:r>
    </w:p>
    <w:p w14:paraId="53712B00" w14:textId="378B7911" w:rsidR="007A7728" w:rsidRDefault="007A7728" w:rsidP="007A7728"/>
    <w:p w14:paraId="7CB04163" w14:textId="3710588F" w:rsidR="007A7728" w:rsidRDefault="00DC79DF" w:rsidP="007A7728">
      <w:pPr>
        <w:pStyle w:val="IMG"/>
      </w:pPr>
      <w:r w:rsidRPr="00DC79DF">
        <w:drawing>
          <wp:inline distT="0" distB="0" distL="0" distR="0" wp14:anchorId="09223F44" wp14:editId="7CCEDC07">
            <wp:extent cx="6119495" cy="180467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1804670"/>
                    </a:xfrm>
                    <a:prstGeom prst="rect">
                      <a:avLst/>
                    </a:prstGeom>
                  </pic:spPr>
                </pic:pic>
              </a:graphicData>
            </a:graphic>
          </wp:inline>
        </w:drawing>
      </w:r>
    </w:p>
    <w:p w14:paraId="1AA1FE09" w14:textId="25BDDDE2" w:rsidR="00BB7988" w:rsidRPr="00BB7988" w:rsidRDefault="007A7728" w:rsidP="00BB7988">
      <w:pPr>
        <w:pStyle w:val="IMG"/>
      </w:pPr>
      <w:r>
        <w:t xml:space="preserve">Рисунок 12 – </w:t>
      </w:r>
      <w:proofErr w:type="spellStart"/>
      <w:r>
        <w:t>Логи</w:t>
      </w:r>
      <w:proofErr w:type="spellEnd"/>
      <w:r>
        <w:t xml:space="preserve"> журнала сообщений</w:t>
      </w:r>
    </w:p>
    <w:p w14:paraId="05929CF2" w14:textId="308E55D8" w:rsidR="0032331E" w:rsidRDefault="0032331E" w:rsidP="0032331E">
      <w:pPr>
        <w:spacing w:line="240" w:lineRule="auto"/>
        <w:ind w:firstLine="0"/>
        <w:jc w:val="left"/>
      </w:pPr>
      <w:r>
        <w:br w:type="page"/>
      </w:r>
    </w:p>
    <w:p w14:paraId="206B66C6" w14:textId="77777777" w:rsidR="004D429D" w:rsidRDefault="00275EB2" w:rsidP="004F3C6B">
      <w:pPr>
        <w:pStyle w:val="1"/>
        <w:numPr>
          <w:ilvl w:val="0"/>
          <w:numId w:val="0"/>
        </w:numPr>
      </w:pPr>
      <w:bookmarkStart w:id="16" w:name="_Toc159063932"/>
      <w:bookmarkStart w:id="17" w:name="_Toc161164019"/>
      <w:bookmarkStart w:id="18" w:name="_Toc162392323"/>
      <w:r>
        <w:lastRenderedPageBreak/>
        <w:t>ЗАКЛЮЧЕНИ</w:t>
      </w:r>
      <w:bookmarkEnd w:id="16"/>
      <w:r w:rsidR="004D429D">
        <w:t>Е</w:t>
      </w:r>
      <w:bookmarkEnd w:id="17"/>
      <w:bookmarkEnd w:id="18"/>
    </w:p>
    <w:p w14:paraId="70EAC310" w14:textId="03DB101B" w:rsidR="00CB4B98" w:rsidRDefault="00CB4B98" w:rsidP="00CB4B98">
      <w:r>
        <w:t xml:space="preserve">В ходе исследования были рассмотрены различные типы блокировок и механизмы их действия с целью оптимизации использования ресурсов базы данных. На уровне изоляции </w:t>
      </w:r>
      <w:proofErr w:type="spellStart"/>
      <w:r>
        <w:t>Read</w:t>
      </w:r>
      <w:proofErr w:type="spellEnd"/>
      <w:r>
        <w:t xml:space="preserve"> </w:t>
      </w:r>
      <w:proofErr w:type="spellStart"/>
      <w:r>
        <w:t>Committed</w:t>
      </w:r>
      <w:proofErr w:type="spellEnd"/>
      <w:r>
        <w:t xml:space="preserve"> выяснено, что транзакция, прочитавшая одну строку по первичному ключу, удерживает блокировку только на эту строку на время чтения, предотвращая грязное чтение. Это позволяет другим транзакциям параллельно читать и модифицировать другие строки той же таблицы.</w:t>
      </w:r>
    </w:p>
    <w:p w14:paraId="2F449D83" w14:textId="06FC6663" w:rsidR="00CB4B98" w:rsidRDefault="00CB4B98" w:rsidP="00CB4B98">
      <w:r>
        <w:t xml:space="preserve">При уровне изоляции </w:t>
      </w:r>
      <w:proofErr w:type="spellStart"/>
      <w:r>
        <w:t>Serializable</w:t>
      </w:r>
      <w:proofErr w:type="spellEnd"/>
      <w:r>
        <w:t xml:space="preserve"> было выявлено, что транзакция при чтении строки держит блокировку на более высоком уровне, предположительно, на таблицу, гарантируя, таким образом, </w:t>
      </w:r>
      <w:proofErr w:type="spellStart"/>
      <w:r>
        <w:t>сериализуемую</w:t>
      </w:r>
      <w:proofErr w:type="spellEnd"/>
      <w:r>
        <w:t xml:space="preserve"> изоляцию. Это означает, что никакие другие транзакции не могут параллельно модифицировать строки этой таблицы. Однако, уровень </w:t>
      </w:r>
      <w:proofErr w:type="spellStart"/>
      <w:r>
        <w:t>Serializable</w:t>
      </w:r>
      <w:proofErr w:type="spellEnd"/>
      <w:r>
        <w:t xml:space="preserve"> может вызвать проблемы с производительностью при высокой конкуренции из-за увеличенной конкуренции блокировок.</w:t>
      </w:r>
    </w:p>
    <w:p w14:paraId="50182923" w14:textId="384D5F8A" w:rsidR="00CB4B98" w:rsidRDefault="00CB4B98" w:rsidP="00CB4B98">
      <w:r>
        <w:t xml:space="preserve">В процессе выполнения практических задач были продемонстрированы различия между режимами изоляции и выявлена важность понимания различных видов блокировок для обеспечения целостности данных при параллельном доступе. Была подчеркнута также польза </w:t>
      </w:r>
      <w:proofErr w:type="spellStart"/>
      <w:r>
        <w:t>логгирования</w:t>
      </w:r>
      <w:proofErr w:type="spellEnd"/>
      <w:r>
        <w:t xml:space="preserve"> ситуаций с блокировками для мониторинга и оптимизации производительности базы данных.</w:t>
      </w:r>
    </w:p>
    <w:p w14:paraId="0B570B33" w14:textId="77777777" w:rsidR="00CB4B98" w:rsidRDefault="00CB4B98">
      <w:pPr>
        <w:spacing w:line="240" w:lineRule="auto"/>
        <w:ind w:firstLine="0"/>
        <w:jc w:val="left"/>
      </w:pPr>
      <w:r>
        <w:br w:type="page"/>
      </w:r>
    </w:p>
    <w:p w14:paraId="1FD7E3DD" w14:textId="77777777" w:rsidR="00CB4B98" w:rsidRPr="00CB4B98" w:rsidRDefault="00CB4B98" w:rsidP="00CB4B98"/>
    <w:p w14:paraId="30B469EE" w14:textId="77777777" w:rsidR="00236D32" w:rsidRDefault="00275EB2" w:rsidP="004F3C6B">
      <w:pPr>
        <w:pStyle w:val="1"/>
        <w:numPr>
          <w:ilvl w:val="0"/>
          <w:numId w:val="0"/>
        </w:numPr>
      </w:pPr>
      <w:bookmarkStart w:id="19" w:name="_Toc159063933"/>
      <w:bookmarkStart w:id="20" w:name="_Toc161164020"/>
      <w:bookmarkStart w:id="21" w:name="_Toc162392324"/>
      <w:r>
        <w:t>СПИСОК ИСПОЛЬЗОВАННЫХ ИСТОЧНИКОВ</w:t>
      </w:r>
      <w:bookmarkEnd w:id="19"/>
      <w:bookmarkEnd w:id="20"/>
      <w:bookmarkEnd w:id="21"/>
    </w:p>
    <w:p w14:paraId="30B469EF" w14:textId="77777777" w:rsidR="00236D32" w:rsidRDefault="00275EB2">
      <w:pPr>
        <w:pStyle w:val="ad"/>
        <w:numPr>
          <w:ilvl w:val="0"/>
          <w:numId w:val="5"/>
        </w:numPr>
        <w:ind w:left="0" w:firstLine="709"/>
      </w:pPr>
      <w:r>
        <w:t xml:space="preserve">Новиков Б. А. Основы технологий баз данных: учеб. пособие / Б. А. Новиков, Е. А. Горшкова, Н. Г. </w:t>
      </w:r>
      <w:proofErr w:type="spellStart"/>
      <w:r>
        <w:t>Графеева</w:t>
      </w:r>
      <w:proofErr w:type="spellEnd"/>
      <w:r>
        <w:t xml:space="preserve">; под ред. Е. В. Рогова. — 2-е изд. — М.: ДМК Пресс, 2020. — 582 с. – URL: </w:t>
      </w:r>
      <w:hyperlink r:id="rId21" w:history="1">
        <w:r>
          <w:rPr>
            <w:rStyle w:val="a8"/>
          </w:rPr>
          <w:t>https://postgrespro.ru/education/books/dbtech</w:t>
        </w:r>
      </w:hyperlink>
      <w:r>
        <w:t xml:space="preserve"> (дата обращения: 20.02.2024)</w:t>
      </w:r>
    </w:p>
    <w:p w14:paraId="30B469F0" w14:textId="77777777" w:rsidR="00236D32" w:rsidRDefault="00275EB2">
      <w:pPr>
        <w:pStyle w:val="ad"/>
        <w:numPr>
          <w:ilvl w:val="0"/>
          <w:numId w:val="5"/>
        </w:numPr>
        <w:ind w:left="0" w:firstLine="709"/>
      </w:pPr>
      <w:r>
        <w:t xml:space="preserve">Новиков Б. А. Лекции Основы технологий баз данных. – URL: </w:t>
      </w:r>
      <w:hyperlink r:id="rId22" w:history="1">
        <w:r>
          <w:rPr>
            <w:rStyle w:val="a8"/>
          </w:rPr>
          <w:t>https://postgrespro.ru/education/university/dbtech</w:t>
        </w:r>
      </w:hyperlink>
      <w:r>
        <w:t xml:space="preserve"> (дата обращения: 17.12.2023)</w:t>
      </w:r>
    </w:p>
    <w:p w14:paraId="30B469F1" w14:textId="74389B6A" w:rsidR="00236D32" w:rsidRDefault="00275EB2">
      <w:pPr>
        <w:pStyle w:val="ad"/>
        <w:numPr>
          <w:ilvl w:val="0"/>
          <w:numId w:val="5"/>
        </w:numPr>
        <w:ind w:left="0" w:firstLine="709"/>
      </w:pPr>
      <w:r>
        <w:t xml:space="preserve">Моргунов, Е. П. </w:t>
      </w:r>
      <w:r w:rsidR="0084420F">
        <w:rPr>
          <w:lang w:val="en-US"/>
        </w:rPr>
        <w:t>PostgreSQL</w:t>
      </w:r>
      <w:r>
        <w:t xml:space="preserve">. Основы языка SQL: учеб. пособие / Е. П. Моргунов; под ред. Е. В. Рогова, П. В. Лузанова. — СПб.: БХВ-Петербург, 2018. — 336 с.: ил. – URL: </w:t>
      </w:r>
      <w:hyperlink r:id="rId23" w:history="1">
        <w:r>
          <w:rPr>
            <w:rStyle w:val="a8"/>
          </w:rPr>
          <w:t>https://postgrespro.ru/education/books/sqlprimer</w:t>
        </w:r>
      </w:hyperlink>
      <w:r>
        <w:t xml:space="preserve"> (дата обращения: 20.02.2024)</w:t>
      </w:r>
    </w:p>
    <w:p w14:paraId="30B469F2" w14:textId="77777777" w:rsidR="00236D32" w:rsidRDefault="00275EB2">
      <w:pPr>
        <w:pStyle w:val="ad"/>
        <w:numPr>
          <w:ilvl w:val="0"/>
          <w:numId w:val="5"/>
        </w:numPr>
        <w:ind w:left="0" w:firstLine="709"/>
      </w:pPr>
      <w:r>
        <w:t xml:space="preserve">Моргунов, Е. П. Технологии разработки программ на основе инструментария с открытым исходным кодом. Вводный курс: учеб. пособие / Е. П. Моргунов, О. Н. Моргунова, В. В. </w:t>
      </w:r>
      <w:proofErr w:type="spellStart"/>
      <w:r>
        <w:t>Тынченко</w:t>
      </w:r>
      <w:proofErr w:type="spellEnd"/>
      <w:r>
        <w:t xml:space="preserve">; НИИ СУВПТ. – Красноярск, 2006. – 148 с.  – URL: </w:t>
      </w:r>
      <w:hyperlink r:id="rId24" w:history="1">
        <w:r>
          <w:rPr>
            <w:rStyle w:val="a8"/>
          </w:rPr>
          <w:t>http://www.morgunov.org/docs/free_soft_tech.pdf</w:t>
        </w:r>
      </w:hyperlink>
      <w:r>
        <w:t xml:space="preserve"> (дата обращения: 20.02.2024)</w:t>
      </w:r>
    </w:p>
    <w:p w14:paraId="30B469F3" w14:textId="5242E939" w:rsidR="00236D32" w:rsidRDefault="00275EB2">
      <w:pPr>
        <w:pStyle w:val="ad"/>
        <w:numPr>
          <w:ilvl w:val="0"/>
          <w:numId w:val="5"/>
        </w:numPr>
        <w:ind w:left="0" w:firstLine="709"/>
      </w:pPr>
      <w:r>
        <w:t xml:space="preserve">Лузанов П.В. и др. </w:t>
      </w:r>
      <w:r w:rsidR="0084420F">
        <w:rPr>
          <w:lang w:val="en-US"/>
        </w:rPr>
        <w:t>Postgres</w:t>
      </w:r>
      <w:r>
        <w:t xml:space="preserve">. Первое знакомство. – 178 с. – URL: </w:t>
      </w:r>
      <w:hyperlink r:id="rId25" w:history="1">
        <w:r>
          <w:rPr>
            <w:rStyle w:val="a8"/>
          </w:rPr>
          <w:t>https://postgrespro.ru/education/books/introbook</w:t>
        </w:r>
      </w:hyperlink>
      <w:r>
        <w:t xml:space="preserve"> (дата обращения: 20.02.2024)</w:t>
      </w:r>
    </w:p>
    <w:p w14:paraId="30B469F7" w14:textId="579BD591" w:rsidR="00236D32" w:rsidRDefault="00275EB2" w:rsidP="00816D34">
      <w:pPr>
        <w:pStyle w:val="ad"/>
        <w:numPr>
          <w:ilvl w:val="0"/>
          <w:numId w:val="5"/>
        </w:numPr>
        <w:ind w:left="0" w:firstLine="709"/>
      </w:pPr>
      <w:r>
        <w:rPr>
          <w:lang w:val="en-US"/>
        </w:rPr>
        <w:t>BEGIN</w:t>
      </w:r>
      <w:r>
        <w:t xml:space="preserve">, </w:t>
      </w:r>
      <w:r>
        <w:rPr>
          <w:lang w:val="en-US"/>
        </w:rPr>
        <w:t>COMMIT</w:t>
      </w:r>
      <w:r>
        <w:t xml:space="preserve">, </w:t>
      </w:r>
      <w:r>
        <w:rPr>
          <w:lang w:val="en-US"/>
        </w:rPr>
        <w:t>ROLLBACK</w:t>
      </w:r>
      <w:r>
        <w:t xml:space="preserve"> (работа с транзакциями) – </w:t>
      </w:r>
      <w:r>
        <w:rPr>
          <w:lang w:val="en-US"/>
        </w:rPr>
        <w:t>URL</w:t>
      </w:r>
      <w:r>
        <w:t xml:space="preserve">: </w:t>
      </w:r>
      <w:hyperlink r:id="rId26" w:history="1">
        <w:r>
          <w:rPr>
            <w:rStyle w:val="a8"/>
          </w:rPr>
          <w:t>https://ydb.tech/docs/ru/postgresql/statements/begin_commit_rollback</w:t>
        </w:r>
      </w:hyperlink>
      <w:r>
        <w:t xml:space="preserve"> (дата обращения: 20.02.2024)</w:t>
      </w:r>
    </w:p>
    <w:p w14:paraId="5B4EC316" w14:textId="5AEA807E" w:rsidR="00816D34" w:rsidRPr="0091494C" w:rsidRDefault="00816D34" w:rsidP="00816D34">
      <w:pPr>
        <w:pStyle w:val="ad"/>
        <w:numPr>
          <w:ilvl w:val="0"/>
          <w:numId w:val="5"/>
        </w:numPr>
        <w:ind w:left="0" w:firstLine="709"/>
      </w:pPr>
      <w:r>
        <w:rPr>
          <w:lang w:val="en-US"/>
        </w:rPr>
        <w:t>Postgres</w:t>
      </w:r>
      <w:r w:rsidRPr="0091494C">
        <w:t xml:space="preserve"> </w:t>
      </w:r>
      <w:r>
        <w:rPr>
          <w:lang w:val="en-US"/>
        </w:rPr>
        <w:t>Pro</w:t>
      </w:r>
      <w:r w:rsidRPr="0091494C">
        <w:t xml:space="preserve"> </w:t>
      </w:r>
      <w:r>
        <w:rPr>
          <w:lang w:val="en-US"/>
        </w:rPr>
        <w:t>Standard</w:t>
      </w:r>
      <w:r w:rsidRPr="0091494C">
        <w:t xml:space="preserve"> – </w:t>
      </w:r>
      <w:r w:rsidR="0091494C">
        <w:t>Явные</w:t>
      </w:r>
      <w:r w:rsidR="0091494C" w:rsidRPr="0091494C">
        <w:t xml:space="preserve"> </w:t>
      </w:r>
      <w:r w:rsidR="0091494C">
        <w:t>блокировки</w:t>
      </w:r>
      <w:r w:rsidRPr="0091494C">
        <w:t xml:space="preserve"> – </w:t>
      </w:r>
      <w:r>
        <w:rPr>
          <w:lang w:val="en-US"/>
        </w:rPr>
        <w:t>URL</w:t>
      </w:r>
      <w:r w:rsidRPr="0091494C">
        <w:t xml:space="preserve">: </w:t>
      </w:r>
      <w:hyperlink r:id="rId27" w:history="1">
        <w:r w:rsidR="0091494C" w:rsidRPr="00622D3C">
          <w:rPr>
            <w:rStyle w:val="a8"/>
          </w:rPr>
          <w:t>https://postgrespro.ru/docs/postgresql/16/explicit-locking</w:t>
        </w:r>
      </w:hyperlink>
      <w:r w:rsidR="0091494C">
        <w:t xml:space="preserve"> </w:t>
      </w:r>
      <w:r w:rsidRPr="0091494C">
        <w:t>(</w:t>
      </w:r>
      <w:r>
        <w:t>дата</w:t>
      </w:r>
      <w:r w:rsidRPr="0091494C">
        <w:t xml:space="preserve"> </w:t>
      </w:r>
      <w:r>
        <w:t>обращения</w:t>
      </w:r>
      <w:r w:rsidRPr="0091494C">
        <w:t xml:space="preserve"> </w:t>
      </w:r>
      <w:r w:rsidR="0091494C">
        <w:t>12</w:t>
      </w:r>
      <w:r w:rsidRPr="0091494C">
        <w:t>.0</w:t>
      </w:r>
      <w:r w:rsidR="0091494C">
        <w:t>3</w:t>
      </w:r>
      <w:r w:rsidRPr="0091494C">
        <w:t>.2024)</w:t>
      </w:r>
    </w:p>
    <w:p w14:paraId="154AA2E7" w14:textId="3D5A47FD" w:rsidR="00816D34" w:rsidRDefault="0091494C" w:rsidP="00816D34">
      <w:pPr>
        <w:pStyle w:val="ad"/>
        <w:numPr>
          <w:ilvl w:val="0"/>
          <w:numId w:val="5"/>
        </w:numPr>
        <w:ind w:left="0" w:firstLine="709"/>
      </w:pPr>
      <w:r>
        <w:t xml:space="preserve">Блокировки в </w:t>
      </w:r>
      <w:r>
        <w:rPr>
          <w:lang w:val="en-US"/>
        </w:rPr>
        <w:t>PostgreSQL</w:t>
      </w:r>
      <w:r w:rsidRPr="0091494C">
        <w:t xml:space="preserve">: 2. </w:t>
      </w:r>
      <w:r>
        <w:t>Блокировки строк</w:t>
      </w:r>
      <w:r w:rsidR="00983A09">
        <w:t xml:space="preserve"> – </w:t>
      </w:r>
      <w:proofErr w:type="spellStart"/>
      <w:r w:rsidR="00983A09">
        <w:rPr>
          <w:lang w:val="en-US"/>
        </w:rPr>
        <w:t>Erogov</w:t>
      </w:r>
      <w:proofErr w:type="spellEnd"/>
      <w:r w:rsidR="00983A09" w:rsidRPr="00983A09">
        <w:t xml:space="preserve"> (</w:t>
      </w:r>
      <w:r w:rsidR="00983A09">
        <w:rPr>
          <w:lang w:val="en-US"/>
        </w:rPr>
        <w:t>Habr</w:t>
      </w:r>
      <w:r w:rsidR="00983A09" w:rsidRPr="00983A09">
        <w:t xml:space="preserve">) – </w:t>
      </w:r>
      <w:r w:rsidR="00983A09">
        <w:rPr>
          <w:lang w:val="en-US"/>
        </w:rPr>
        <w:t>URL</w:t>
      </w:r>
      <w:r w:rsidR="00983A09" w:rsidRPr="00983A09">
        <w:t xml:space="preserve">: </w:t>
      </w:r>
      <w:hyperlink r:id="rId28" w:history="1">
        <w:r w:rsidRPr="00622D3C">
          <w:rPr>
            <w:rStyle w:val="a8"/>
          </w:rPr>
          <w:t>https://habr.com/ru/companies/postgrespro/articles/463819/</w:t>
        </w:r>
      </w:hyperlink>
      <w:r>
        <w:t xml:space="preserve"> </w:t>
      </w:r>
      <w:r w:rsidR="00983A09" w:rsidRPr="00983A09">
        <w:t>(</w:t>
      </w:r>
      <w:r w:rsidR="00983A09">
        <w:t xml:space="preserve">дата обращения </w:t>
      </w:r>
      <w:r>
        <w:t>12</w:t>
      </w:r>
      <w:r w:rsidR="00983A09">
        <w:t>.0</w:t>
      </w:r>
      <w:r>
        <w:t>3</w:t>
      </w:r>
      <w:r w:rsidR="00983A09">
        <w:t>.2024)</w:t>
      </w:r>
    </w:p>
    <w:p w14:paraId="29207369" w14:textId="0263DB3A" w:rsidR="00983A09" w:rsidRPr="00816D34" w:rsidRDefault="0091494C" w:rsidP="0091494C">
      <w:pPr>
        <w:pStyle w:val="ad"/>
        <w:numPr>
          <w:ilvl w:val="0"/>
          <w:numId w:val="5"/>
        </w:numPr>
        <w:ind w:left="0" w:firstLine="709"/>
      </w:pPr>
      <w:r>
        <w:lastRenderedPageBreak/>
        <w:t xml:space="preserve">Блокировки в </w:t>
      </w:r>
      <w:r>
        <w:rPr>
          <w:lang w:val="en-US"/>
        </w:rPr>
        <w:t>PostgreSQL</w:t>
      </w:r>
      <w:r w:rsidRPr="0091494C">
        <w:t xml:space="preserve">: </w:t>
      </w:r>
      <w:r w:rsidR="00CB386E" w:rsidRPr="00CB386E">
        <w:t>3. Блокировки других объектов</w:t>
      </w:r>
      <w:r w:rsidR="00CB386E">
        <w:t xml:space="preserve"> </w:t>
      </w:r>
      <w:r>
        <w:t xml:space="preserve">– </w:t>
      </w:r>
      <w:proofErr w:type="spellStart"/>
      <w:r>
        <w:rPr>
          <w:lang w:val="en-US"/>
        </w:rPr>
        <w:t>Erogov</w:t>
      </w:r>
      <w:proofErr w:type="spellEnd"/>
      <w:r w:rsidRPr="00983A09">
        <w:t xml:space="preserve"> (</w:t>
      </w:r>
      <w:r>
        <w:rPr>
          <w:lang w:val="en-US"/>
        </w:rPr>
        <w:t>Habr</w:t>
      </w:r>
      <w:r w:rsidRPr="00983A09">
        <w:t xml:space="preserve">) – </w:t>
      </w:r>
      <w:r>
        <w:rPr>
          <w:lang w:val="en-US"/>
        </w:rPr>
        <w:t>URL</w:t>
      </w:r>
      <w:r w:rsidRPr="00983A09">
        <w:t xml:space="preserve">: </w:t>
      </w:r>
      <w:hyperlink r:id="rId29" w:history="1">
        <w:r w:rsidR="0057478C" w:rsidRPr="00622D3C">
          <w:rPr>
            <w:rStyle w:val="a8"/>
          </w:rPr>
          <w:t>https://habr.com/ru/companies/postgrespro/articles/465263/</w:t>
        </w:r>
      </w:hyperlink>
      <w:r w:rsidR="0057478C" w:rsidRPr="0057478C">
        <w:t xml:space="preserve"> </w:t>
      </w:r>
      <w:r w:rsidRPr="00983A09">
        <w:t>(</w:t>
      </w:r>
      <w:r>
        <w:t>дата обращения 12.03.2024)</w:t>
      </w:r>
    </w:p>
    <w:sectPr w:rsidR="00983A09" w:rsidRPr="00816D34">
      <w:footerReference w:type="default" r:id="rId30"/>
      <w:pgSz w:w="11906" w:h="16838"/>
      <w:pgMar w:top="1134" w:right="851" w:bottom="1134" w:left="1418"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F1CA0" w14:textId="77777777" w:rsidR="0067141A" w:rsidRDefault="0067141A">
      <w:pPr>
        <w:spacing w:line="240" w:lineRule="auto"/>
      </w:pPr>
      <w:r>
        <w:separator/>
      </w:r>
    </w:p>
  </w:endnote>
  <w:endnote w:type="continuationSeparator" w:id="0">
    <w:p w14:paraId="454D1B3B" w14:textId="77777777" w:rsidR="0067141A" w:rsidRDefault="0067141A">
      <w:pPr>
        <w:spacing w:line="240" w:lineRule="auto"/>
      </w:pPr>
      <w:r>
        <w:continuationSeparator/>
      </w:r>
    </w:p>
  </w:endnote>
  <w:endnote w:type="continuationNotice" w:id="1">
    <w:p w14:paraId="26BD6356" w14:textId="77777777" w:rsidR="0067141A" w:rsidRDefault="006714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461098"/>
      <w:docPartObj>
        <w:docPartGallery w:val="AutoText"/>
      </w:docPartObj>
    </w:sdtPr>
    <w:sdtEndPr/>
    <w:sdtContent>
      <w:p w14:paraId="30B46A0A" w14:textId="77777777" w:rsidR="00236D32" w:rsidRDefault="00275EB2">
        <w:pPr>
          <w:pStyle w:val="a4"/>
          <w:ind w:firstLine="0"/>
          <w:jc w:val="center"/>
        </w:pPr>
        <w:r>
          <w:fldChar w:fldCharType="begin"/>
        </w:r>
        <w:r>
          <w:instrText>PAGE   \* MERGEFORMAT</w:instrText>
        </w:r>
        <w:r>
          <w:fldChar w:fldCharType="separate"/>
        </w:r>
        <w:r>
          <w:t>2</w:t>
        </w:r>
        <w:r>
          <w:fldChar w:fldCharType="end"/>
        </w:r>
      </w:p>
    </w:sdtContent>
  </w:sdt>
  <w:p w14:paraId="30B46A0B" w14:textId="77777777" w:rsidR="00236D32" w:rsidRDefault="00236D3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32474" w14:textId="77777777" w:rsidR="0067141A" w:rsidRDefault="0067141A">
      <w:r>
        <w:separator/>
      </w:r>
    </w:p>
  </w:footnote>
  <w:footnote w:type="continuationSeparator" w:id="0">
    <w:p w14:paraId="1F0DAAB5" w14:textId="77777777" w:rsidR="0067141A" w:rsidRDefault="0067141A">
      <w:r>
        <w:continuationSeparator/>
      </w:r>
    </w:p>
  </w:footnote>
  <w:footnote w:type="continuationNotice" w:id="1">
    <w:p w14:paraId="3479F7CC" w14:textId="77777777" w:rsidR="0067141A" w:rsidRDefault="0067141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321"/>
    <w:multiLevelType w:val="multilevel"/>
    <w:tmpl w:val="03DE032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5E850CD"/>
    <w:multiLevelType w:val="multilevel"/>
    <w:tmpl w:val="3D7E57FA"/>
    <w:lvl w:ilvl="0">
      <w:start w:val="1"/>
      <w:numFmt w:val="decimal"/>
      <w:lvlText w:val="%1"/>
      <w:lvlJc w:val="left"/>
      <w:pPr>
        <w:ind w:left="0" w:firstLine="709"/>
      </w:pPr>
      <w:rPr>
        <w:rFonts w:ascii="Times New Roman" w:hAnsi="Times New Roman" w:hint="default"/>
        <w:b/>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2" w15:restartNumberingAfterBreak="0">
    <w:nsid w:val="06855373"/>
    <w:multiLevelType w:val="hybridMultilevel"/>
    <w:tmpl w:val="6D862A0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952503E"/>
    <w:multiLevelType w:val="hybridMultilevel"/>
    <w:tmpl w:val="2E70F52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4A827D4"/>
    <w:multiLevelType w:val="hybridMultilevel"/>
    <w:tmpl w:val="9BFA586E"/>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B63FE6"/>
    <w:multiLevelType w:val="hybridMultilevel"/>
    <w:tmpl w:val="4FC6C39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BE56084"/>
    <w:multiLevelType w:val="multilevel"/>
    <w:tmpl w:val="AC40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7B1CC6"/>
    <w:multiLevelType w:val="hybridMultilevel"/>
    <w:tmpl w:val="9BFA586E"/>
    <w:lvl w:ilvl="0" w:tplc="EC92280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67C42"/>
    <w:multiLevelType w:val="hybridMultilevel"/>
    <w:tmpl w:val="772A2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56F52"/>
    <w:multiLevelType w:val="multilevel"/>
    <w:tmpl w:val="3D7E57FA"/>
    <w:lvl w:ilvl="0">
      <w:start w:val="1"/>
      <w:numFmt w:val="decimal"/>
      <w:lvlText w:val="%1"/>
      <w:lvlJc w:val="left"/>
      <w:pPr>
        <w:ind w:left="0" w:firstLine="709"/>
      </w:pPr>
      <w:rPr>
        <w:rFonts w:ascii="Times New Roman" w:hAnsi="Times New Roman" w:hint="default"/>
        <w:b/>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10" w15:restartNumberingAfterBreak="0">
    <w:nsid w:val="2BED67C5"/>
    <w:multiLevelType w:val="multilevel"/>
    <w:tmpl w:val="4D66B264"/>
    <w:lvl w:ilvl="0">
      <w:start w:val="1"/>
      <w:numFmt w:val="decimal"/>
      <w:lvlText w:val="%1."/>
      <w:lvlJc w:val="left"/>
      <w:pPr>
        <w:ind w:left="0" w:firstLine="709"/>
      </w:pPr>
      <w:rPr>
        <w:rFonts w:hint="default"/>
        <w:b w:val="0"/>
        <w:bCs/>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11" w15:restartNumberingAfterBreak="0">
    <w:nsid w:val="2D142385"/>
    <w:multiLevelType w:val="multilevel"/>
    <w:tmpl w:val="B9C08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51945"/>
    <w:multiLevelType w:val="hybridMultilevel"/>
    <w:tmpl w:val="61126AD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5BA506B"/>
    <w:multiLevelType w:val="hybridMultilevel"/>
    <w:tmpl w:val="A688290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5DD0EF5"/>
    <w:multiLevelType w:val="multilevel"/>
    <w:tmpl w:val="A648BF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3728AF"/>
    <w:multiLevelType w:val="multilevel"/>
    <w:tmpl w:val="D5C6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E97C76"/>
    <w:multiLevelType w:val="multilevel"/>
    <w:tmpl w:val="3CE97C76"/>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3413E8"/>
    <w:multiLevelType w:val="hybridMultilevel"/>
    <w:tmpl w:val="61126AD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9981651"/>
    <w:multiLevelType w:val="multilevel"/>
    <w:tmpl w:val="A648BF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A1201F"/>
    <w:multiLevelType w:val="hybridMultilevel"/>
    <w:tmpl w:val="F12EF19C"/>
    <w:lvl w:ilvl="0" w:tplc="74AC8DB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5549259F"/>
    <w:multiLevelType w:val="multilevel"/>
    <w:tmpl w:val="EB001E4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6877FE"/>
    <w:multiLevelType w:val="hybridMultilevel"/>
    <w:tmpl w:val="3EF21FD2"/>
    <w:lvl w:ilvl="0" w:tplc="74AC8DB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D171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5F41A4"/>
    <w:multiLevelType w:val="multilevel"/>
    <w:tmpl w:val="5D5F41A4"/>
    <w:lvl w:ilvl="0">
      <w:start w:val="1"/>
      <w:numFmt w:val="decimal"/>
      <w:pStyle w:val="OrderedList"/>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DDA4D9F"/>
    <w:multiLevelType w:val="hybridMultilevel"/>
    <w:tmpl w:val="35AC6D74"/>
    <w:lvl w:ilvl="0" w:tplc="74AC8DB6">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F3712FC"/>
    <w:multiLevelType w:val="hybridMultilevel"/>
    <w:tmpl w:val="261A084A"/>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0078CA"/>
    <w:multiLevelType w:val="multilevel"/>
    <w:tmpl w:val="3D7E57FA"/>
    <w:lvl w:ilvl="0">
      <w:start w:val="1"/>
      <w:numFmt w:val="decimal"/>
      <w:lvlText w:val="%1"/>
      <w:lvlJc w:val="left"/>
      <w:pPr>
        <w:ind w:left="0" w:firstLine="709"/>
      </w:pPr>
      <w:rPr>
        <w:rFonts w:ascii="Times New Roman" w:hAnsi="Times New Roman" w:hint="default"/>
        <w:b/>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27" w15:restartNumberingAfterBreak="0">
    <w:nsid w:val="63A73B1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63CB4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154CC4"/>
    <w:multiLevelType w:val="hybridMultilevel"/>
    <w:tmpl w:val="798699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A730F3C"/>
    <w:multiLevelType w:val="multilevel"/>
    <w:tmpl w:val="3D7E57FA"/>
    <w:lvl w:ilvl="0">
      <w:start w:val="1"/>
      <w:numFmt w:val="decimal"/>
      <w:lvlText w:val="%1"/>
      <w:lvlJc w:val="left"/>
      <w:pPr>
        <w:ind w:left="0" w:firstLine="709"/>
      </w:pPr>
      <w:rPr>
        <w:rFonts w:ascii="Times New Roman" w:hAnsi="Times New Roman" w:hint="default"/>
        <w:b/>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31" w15:restartNumberingAfterBreak="0">
    <w:nsid w:val="6AE81E8F"/>
    <w:multiLevelType w:val="multilevel"/>
    <w:tmpl w:val="6AE81E8F"/>
    <w:lvl w:ilvl="0">
      <w:start w:val="1"/>
      <w:numFmt w:val="decimal"/>
      <w:lvlText w:val="%1."/>
      <w:lvlJc w:val="left"/>
      <w:pPr>
        <w:ind w:left="1636" w:hanging="360"/>
      </w:pPr>
      <w:rPr>
        <w:b/>
        <w:bCs/>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32" w15:restartNumberingAfterBreak="0">
    <w:nsid w:val="6AF16981"/>
    <w:multiLevelType w:val="hybridMultilevel"/>
    <w:tmpl w:val="72243BB2"/>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6EE177D3"/>
    <w:multiLevelType w:val="hybridMultilevel"/>
    <w:tmpl w:val="5148BF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E210D8"/>
    <w:multiLevelType w:val="multilevel"/>
    <w:tmpl w:val="EB001E4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51317B"/>
    <w:multiLevelType w:val="hybridMultilevel"/>
    <w:tmpl w:val="DADCD374"/>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6" w15:restartNumberingAfterBreak="0">
    <w:nsid w:val="75A763AD"/>
    <w:multiLevelType w:val="multilevel"/>
    <w:tmpl w:val="75A763AD"/>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7BAE1C16"/>
    <w:multiLevelType w:val="hybridMultilevel"/>
    <w:tmpl w:val="42B8FF42"/>
    <w:lvl w:ilvl="0" w:tplc="74AC8DB6">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CF528EB"/>
    <w:multiLevelType w:val="hybridMultilevel"/>
    <w:tmpl w:val="19F66C9A"/>
    <w:lvl w:ilvl="0" w:tplc="74AC8DB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ED50233"/>
    <w:multiLevelType w:val="multilevel"/>
    <w:tmpl w:val="B9C08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0"/>
  </w:num>
  <w:num w:numId="3">
    <w:abstractNumId w:val="36"/>
  </w:num>
  <w:num w:numId="4">
    <w:abstractNumId w:val="31"/>
  </w:num>
  <w:num w:numId="5">
    <w:abstractNumId w:val="16"/>
  </w:num>
  <w:num w:numId="6">
    <w:abstractNumId w:val="7"/>
  </w:num>
  <w:num w:numId="7">
    <w:abstractNumId w:val="17"/>
  </w:num>
  <w:num w:numId="8">
    <w:abstractNumId w:val="4"/>
  </w:num>
  <w:num w:numId="9">
    <w:abstractNumId w:val="12"/>
  </w:num>
  <w:num w:numId="10">
    <w:abstractNumId w:val="13"/>
  </w:num>
  <w:num w:numId="11">
    <w:abstractNumId w:val="5"/>
  </w:num>
  <w:num w:numId="12">
    <w:abstractNumId w:val="32"/>
  </w:num>
  <w:num w:numId="13">
    <w:abstractNumId w:val="37"/>
  </w:num>
  <w:num w:numId="14">
    <w:abstractNumId w:val="3"/>
  </w:num>
  <w:num w:numId="15">
    <w:abstractNumId w:val="25"/>
  </w:num>
  <w:num w:numId="16">
    <w:abstractNumId w:val="24"/>
  </w:num>
  <w:num w:numId="17">
    <w:abstractNumId w:val="8"/>
  </w:num>
  <w:num w:numId="18">
    <w:abstractNumId w:val="33"/>
  </w:num>
  <w:num w:numId="19">
    <w:abstractNumId w:val="39"/>
  </w:num>
  <w:num w:numId="20">
    <w:abstractNumId w:val="11"/>
  </w:num>
  <w:num w:numId="21">
    <w:abstractNumId w:val="20"/>
  </w:num>
  <w:num w:numId="22">
    <w:abstractNumId w:val="15"/>
  </w:num>
  <w:num w:numId="23">
    <w:abstractNumId w:val="34"/>
  </w:num>
  <w:num w:numId="24">
    <w:abstractNumId w:val="18"/>
  </w:num>
  <w:num w:numId="25">
    <w:abstractNumId w:val="38"/>
  </w:num>
  <w:num w:numId="26">
    <w:abstractNumId w:val="29"/>
  </w:num>
  <w:num w:numId="27">
    <w:abstractNumId w:val="21"/>
  </w:num>
  <w:num w:numId="28">
    <w:abstractNumId w:val="19"/>
  </w:num>
  <w:num w:numId="29">
    <w:abstractNumId w:val="6"/>
  </w:num>
  <w:num w:numId="30">
    <w:abstractNumId w:val="14"/>
  </w:num>
  <w:num w:numId="31">
    <w:abstractNumId w:val="2"/>
  </w:num>
  <w:num w:numId="32">
    <w:abstractNumId w:val="10"/>
  </w:num>
  <w:num w:numId="33">
    <w:abstractNumId w:val="35"/>
  </w:num>
  <w:num w:numId="34">
    <w:abstractNumId w:val="30"/>
  </w:num>
  <w:num w:numId="35">
    <w:abstractNumId w:val="1"/>
  </w:num>
  <w:num w:numId="36">
    <w:abstractNumId w:val="28"/>
  </w:num>
  <w:num w:numId="37">
    <w:abstractNumId w:val="27"/>
  </w:num>
  <w:num w:numId="38">
    <w:abstractNumId w:val="9"/>
  </w:num>
  <w:num w:numId="39">
    <w:abstractNumId w:val="2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2F3"/>
    <w:rsid w:val="000015BA"/>
    <w:rsid w:val="00003300"/>
    <w:rsid w:val="000036F5"/>
    <w:rsid w:val="000109B9"/>
    <w:rsid w:val="000133E6"/>
    <w:rsid w:val="000141BA"/>
    <w:rsid w:val="00014484"/>
    <w:rsid w:val="00015645"/>
    <w:rsid w:val="00016D09"/>
    <w:rsid w:val="00016EE7"/>
    <w:rsid w:val="00020169"/>
    <w:rsid w:val="00020953"/>
    <w:rsid w:val="00020CE0"/>
    <w:rsid w:val="00024579"/>
    <w:rsid w:val="00026409"/>
    <w:rsid w:val="00030204"/>
    <w:rsid w:val="0003131B"/>
    <w:rsid w:val="0003254F"/>
    <w:rsid w:val="00032AB0"/>
    <w:rsid w:val="00032CB8"/>
    <w:rsid w:val="00036086"/>
    <w:rsid w:val="00036CAA"/>
    <w:rsid w:val="00037D9B"/>
    <w:rsid w:val="00037DCA"/>
    <w:rsid w:val="00041B92"/>
    <w:rsid w:val="00041C75"/>
    <w:rsid w:val="0004312A"/>
    <w:rsid w:val="00045114"/>
    <w:rsid w:val="00045527"/>
    <w:rsid w:val="00045D7D"/>
    <w:rsid w:val="00046C8F"/>
    <w:rsid w:val="0005037B"/>
    <w:rsid w:val="000510DD"/>
    <w:rsid w:val="00051AFE"/>
    <w:rsid w:val="000555B3"/>
    <w:rsid w:val="00055C9A"/>
    <w:rsid w:val="00055DD7"/>
    <w:rsid w:val="0005791A"/>
    <w:rsid w:val="00063AE5"/>
    <w:rsid w:val="00067B64"/>
    <w:rsid w:val="00072316"/>
    <w:rsid w:val="00074632"/>
    <w:rsid w:val="0007737B"/>
    <w:rsid w:val="00083397"/>
    <w:rsid w:val="000838D3"/>
    <w:rsid w:val="00085D98"/>
    <w:rsid w:val="0008642B"/>
    <w:rsid w:val="000869AF"/>
    <w:rsid w:val="00087392"/>
    <w:rsid w:val="000905AB"/>
    <w:rsid w:val="00090E48"/>
    <w:rsid w:val="000926D4"/>
    <w:rsid w:val="00095B75"/>
    <w:rsid w:val="000968D7"/>
    <w:rsid w:val="00097F3C"/>
    <w:rsid w:val="000A00AF"/>
    <w:rsid w:val="000A1BE7"/>
    <w:rsid w:val="000A3544"/>
    <w:rsid w:val="000A4057"/>
    <w:rsid w:val="000A4661"/>
    <w:rsid w:val="000A60C3"/>
    <w:rsid w:val="000A6EEC"/>
    <w:rsid w:val="000A7A01"/>
    <w:rsid w:val="000A7C09"/>
    <w:rsid w:val="000B2381"/>
    <w:rsid w:val="000B3168"/>
    <w:rsid w:val="000B5928"/>
    <w:rsid w:val="000B6DA9"/>
    <w:rsid w:val="000B7752"/>
    <w:rsid w:val="000C0BEB"/>
    <w:rsid w:val="000C28DC"/>
    <w:rsid w:val="000C3BB1"/>
    <w:rsid w:val="000C3DD3"/>
    <w:rsid w:val="000C5D4E"/>
    <w:rsid w:val="000C6574"/>
    <w:rsid w:val="000C6AC3"/>
    <w:rsid w:val="000C77BF"/>
    <w:rsid w:val="000D0E8D"/>
    <w:rsid w:val="000D2FD5"/>
    <w:rsid w:val="000D68EF"/>
    <w:rsid w:val="000E06D1"/>
    <w:rsid w:val="000E175C"/>
    <w:rsid w:val="000E78FB"/>
    <w:rsid w:val="000E7920"/>
    <w:rsid w:val="000F0163"/>
    <w:rsid w:val="000F136D"/>
    <w:rsid w:val="000F4482"/>
    <w:rsid w:val="000F62E1"/>
    <w:rsid w:val="000F7795"/>
    <w:rsid w:val="001000FB"/>
    <w:rsid w:val="001002CC"/>
    <w:rsid w:val="00106C8F"/>
    <w:rsid w:val="00110A36"/>
    <w:rsid w:val="00112C83"/>
    <w:rsid w:val="001140A5"/>
    <w:rsid w:val="00114451"/>
    <w:rsid w:val="00115B93"/>
    <w:rsid w:val="00116650"/>
    <w:rsid w:val="00121CC9"/>
    <w:rsid w:val="0012257A"/>
    <w:rsid w:val="00122BCD"/>
    <w:rsid w:val="00122D2B"/>
    <w:rsid w:val="0012307B"/>
    <w:rsid w:val="001246B2"/>
    <w:rsid w:val="00126DD8"/>
    <w:rsid w:val="0012791B"/>
    <w:rsid w:val="00133139"/>
    <w:rsid w:val="00133804"/>
    <w:rsid w:val="00140824"/>
    <w:rsid w:val="00140A01"/>
    <w:rsid w:val="00140C8E"/>
    <w:rsid w:val="00142396"/>
    <w:rsid w:val="001430BD"/>
    <w:rsid w:val="001438CB"/>
    <w:rsid w:val="001440B8"/>
    <w:rsid w:val="00145024"/>
    <w:rsid w:val="00145511"/>
    <w:rsid w:val="00151024"/>
    <w:rsid w:val="00152F6D"/>
    <w:rsid w:val="00153421"/>
    <w:rsid w:val="00153BBD"/>
    <w:rsid w:val="001609C0"/>
    <w:rsid w:val="00161A13"/>
    <w:rsid w:val="00161EDE"/>
    <w:rsid w:val="001642EB"/>
    <w:rsid w:val="00165FDB"/>
    <w:rsid w:val="0016715D"/>
    <w:rsid w:val="00167F68"/>
    <w:rsid w:val="00170BAC"/>
    <w:rsid w:val="0017180E"/>
    <w:rsid w:val="00172BF6"/>
    <w:rsid w:val="00172EF5"/>
    <w:rsid w:val="0017604A"/>
    <w:rsid w:val="00177EB3"/>
    <w:rsid w:val="00180278"/>
    <w:rsid w:val="00182471"/>
    <w:rsid w:val="00182BF7"/>
    <w:rsid w:val="001834F5"/>
    <w:rsid w:val="00184DD6"/>
    <w:rsid w:val="0018706E"/>
    <w:rsid w:val="00191CA0"/>
    <w:rsid w:val="00193668"/>
    <w:rsid w:val="0019390A"/>
    <w:rsid w:val="0019474B"/>
    <w:rsid w:val="001959EF"/>
    <w:rsid w:val="0019647F"/>
    <w:rsid w:val="001A1BD3"/>
    <w:rsid w:val="001A2B81"/>
    <w:rsid w:val="001A381E"/>
    <w:rsid w:val="001A52E5"/>
    <w:rsid w:val="001A53F1"/>
    <w:rsid w:val="001A5564"/>
    <w:rsid w:val="001A64F1"/>
    <w:rsid w:val="001A77E3"/>
    <w:rsid w:val="001B0066"/>
    <w:rsid w:val="001B0338"/>
    <w:rsid w:val="001B4CCC"/>
    <w:rsid w:val="001B562C"/>
    <w:rsid w:val="001B685E"/>
    <w:rsid w:val="001B7BBB"/>
    <w:rsid w:val="001C1073"/>
    <w:rsid w:val="001C1AA0"/>
    <w:rsid w:val="001C1CE6"/>
    <w:rsid w:val="001C268C"/>
    <w:rsid w:val="001C3519"/>
    <w:rsid w:val="001C3BAC"/>
    <w:rsid w:val="001C438F"/>
    <w:rsid w:val="001C4576"/>
    <w:rsid w:val="001C65D4"/>
    <w:rsid w:val="001D2ABA"/>
    <w:rsid w:val="001D3191"/>
    <w:rsid w:val="001D3275"/>
    <w:rsid w:val="001D3FD1"/>
    <w:rsid w:val="001D48EE"/>
    <w:rsid w:val="001D6561"/>
    <w:rsid w:val="001D6DF1"/>
    <w:rsid w:val="001D724B"/>
    <w:rsid w:val="001E2A70"/>
    <w:rsid w:val="001E2FA6"/>
    <w:rsid w:val="001E4B74"/>
    <w:rsid w:val="001E50AC"/>
    <w:rsid w:val="001E56A8"/>
    <w:rsid w:val="001E6904"/>
    <w:rsid w:val="001E7539"/>
    <w:rsid w:val="001E7A1F"/>
    <w:rsid w:val="001E7E4C"/>
    <w:rsid w:val="001F0743"/>
    <w:rsid w:val="001F19C9"/>
    <w:rsid w:val="001F2742"/>
    <w:rsid w:val="001F33DB"/>
    <w:rsid w:val="001F3AAC"/>
    <w:rsid w:val="001F4AF1"/>
    <w:rsid w:val="001F6048"/>
    <w:rsid w:val="001F7E71"/>
    <w:rsid w:val="00200089"/>
    <w:rsid w:val="00200CC2"/>
    <w:rsid w:val="0020318E"/>
    <w:rsid w:val="00206407"/>
    <w:rsid w:val="00210E72"/>
    <w:rsid w:val="00211850"/>
    <w:rsid w:val="002130FF"/>
    <w:rsid w:val="00216A2C"/>
    <w:rsid w:val="00221066"/>
    <w:rsid w:val="00221DF1"/>
    <w:rsid w:val="002274A1"/>
    <w:rsid w:val="0023009C"/>
    <w:rsid w:val="002321F0"/>
    <w:rsid w:val="00232594"/>
    <w:rsid w:val="00232B1F"/>
    <w:rsid w:val="00233DE1"/>
    <w:rsid w:val="00233FFC"/>
    <w:rsid w:val="00236D32"/>
    <w:rsid w:val="002418F0"/>
    <w:rsid w:val="00242088"/>
    <w:rsid w:val="00243256"/>
    <w:rsid w:val="00243FE9"/>
    <w:rsid w:val="00245990"/>
    <w:rsid w:val="002463A2"/>
    <w:rsid w:val="00247698"/>
    <w:rsid w:val="0025095B"/>
    <w:rsid w:val="00251E22"/>
    <w:rsid w:val="002527B2"/>
    <w:rsid w:val="00253877"/>
    <w:rsid w:val="002545AC"/>
    <w:rsid w:val="002552A6"/>
    <w:rsid w:val="00256FFB"/>
    <w:rsid w:val="002621A9"/>
    <w:rsid w:val="00267033"/>
    <w:rsid w:val="00267C53"/>
    <w:rsid w:val="00267D2A"/>
    <w:rsid w:val="00270D8F"/>
    <w:rsid w:val="002712C1"/>
    <w:rsid w:val="002721E5"/>
    <w:rsid w:val="002722B2"/>
    <w:rsid w:val="0027276C"/>
    <w:rsid w:val="00274D2E"/>
    <w:rsid w:val="0027510C"/>
    <w:rsid w:val="00275EB2"/>
    <w:rsid w:val="002762A4"/>
    <w:rsid w:val="00277384"/>
    <w:rsid w:val="00282AD9"/>
    <w:rsid w:val="002833A5"/>
    <w:rsid w:val="00286BB6"/>
    <w:rsid w:val="00286D43"/>
    <w:rsid w:val="0029265B"/>
    <w:rsid w:val="00296E1D"/>
    <w:rsid w:val="002A0424"/>
    <w:rsid w:val="002A0543"/>
    <w:rsid w:val="002A0F30"/>
    <w:rsid w:val="002A2685"/>
    <w:rsid w:val="002A4692"/>
    <w:rsid w:val="002A548B"/>
    <w:rsid w:val="002A5C01"/>
    <w:rsid w:val="002A67E4"/>
    <w:rsid w:val="002A7761"/>
    <w:rsid w:val="002A7AF2"/>
    <w:rsid w:val="002B0005"/>
    <w:rsid w:val="002B0018"/>
    <w:rsid w:val="002B30ED"/>
    <w:rsid w:val="002B3540"/>
    <w:rsid w:val="002B3712"/>
    <w:rsid w:val="002B3FA5"/>
    <w:rsid w:val="002B466C"/>
    <w:rsid w:val="002B4D88"/>
    <w:rsid w:val="002C0EF2"/>
    <w:rsid w:val="002C39E4"/>
    <w:rsid w:val="002C3B8D"/>
    <w:rsid w:val="002C49DC"/>
    <w:rsid w:val="002C7A6F"/>
    <w:rsid w:val="002C7C90"/>
    <w:rsid w:val="002D5233"/>
    <w:rsid w:val="002D6D33"/>
    <w:rsid w:val="002E00C4"/>
    <w:rsid w:val="002E170A"/>
    <w:rsid w:val="002E51F5"/>
    <w:rsid w:val="002E5A44"/>
    <w:rsid w:val="002E671E"/>
    <w:rsid w:val="002E67C5"/>
    <w:rsid w:val="002E69B2"/>
    <w:rsid w:val="002E79BB"/>
    <w:rsid w:val="002F07BA"/>
    <w:rsid w:val="002F1894"/>
    <w:rsid w:val="002F3AF6"/>
    <w:rsid w:val="002F3D23"/>
    <w:rsid w:val="002F4839"/>
    <w:rsid w:val="002F4ADA"/>
    <w:rsid w:val="002F6733"/>
    <w:rsid w:val="00300D1B"/>
    <w:rsid w:val="00303A68"/>
    <w:rsid w:val="00303C01"/>
    <w:rsid w:val="00303D6C"/>
    <w:rsid w:val="003042FB"/>
    <w:rsid w:val="00304409"/>
    <w:rsid w:val="003052AE"/>
    <w:rsid w:val="00306213"/>
    <w:rsid w:val="00306620"/>
    <w:rsid w:val="00310CAB"/>
    <w:rsid w:val="00310F52"/>
    <w:rsid w:val="003159B2"/>
    <w:rsid w:val="003179E8"/>
    <w:rsid w:val="003202B5"/>
    <w:rsid w:val="00321AF5"/>
    <w:rsid w:val="0032331E"/>
    <w:rsid w:val="0032362B"/>
    <w:rsid w:val="003258D1"/>
    <w:rsid w:val="00326442"/>
    <w:rsid w:val="003315B2"/>
    <w:rsid w:val="00342EC6"/>
    <w:rsid w:val="00344FDD"/>
    <w:rsid w:val="00346314"/>
    <w:rsid w:val="00350690"/>
    <w:rsid w:val="0035261C"/>
    <w:rsid w:val="0035346E"/>
    <w:rsid w:val="00354133"/>
    <w:rsid w:val="003541CF"/>
    <w:rsid w:val="00354579"/>
    <w:rsid w:val="00354AB8"/>
    <w:rsid w:val="00356D81"/>
    <w:rsid w:val="003602AB"/>
    <w:rsid w:val="0036478D"/>
    <w:rsid w:val="003658E2"/>
    <w:rsid w:val="003717A2"/>
    <w:rsid w:val="00375534"/>
    <w:rsid w:val="00375740"/>
    <w:rsid w:val="0037718B"/>
    <w:rsid w:val="003800FF"/>
    <w:rsid w:val="00380E2A"/>
    <w:rsid w:val="003819F2"/>
    <w:rsid w:val="00381FE3"/>
    <w:rsid w:val="0038263A"/>
    <w:rsid w:val="00382A32"/>
    <w:rsid w:val="0038310F"/>
    <w:rsid w:val="00385160"/>
    <w:rsid w:val="003901BF"/>
    <w:rsid w:val="0039095D"/>
    <w:rsid w:val="00390E6E"/>
    <w:rsid w:val="003914AD"/>
    <w:rsid w:val="003940C7"/>
    <w:rsid w:val="00394AAE"/>
    <w:rsid w:val="0039601E"/>
    <w:rsid w:val="00396C18"/>
    <w:rsid w:val="003972B0"/>
    <w:rsid w:val="003A09DE"/>
    <w:rsid w:val="003A0DF4"/>
    <w:rsid w:val="003A1BC5"/>
    <w:rsid w:val="003A28D9"/>
    <w:rsid w:val="003A3FC9"/>
    <w:rsid w:val="003A5283"/>
    <w:rsid w:val="003A607C"/>
    <w:rsid w:val="003A61BE"/>
    <w:rsid w:val="003A6E31"/>
    <w:rsid w:val="003B0740"/>
    <w:rsid w:val="003B1956"/>
    <w:rsid w:val="003B1989"/>
    <w:rsid w:val="003B234E"/>
    <w:rsid w:val="003B2BE1"/>
    <w:rsid w:val="003B2F6E"/>
    <w:rsid w:val="003B5ED9"/>
    <w:rsid w:val="003B62C0"/>
    <w:rsid w:val="003B65D3"/>
    <w:rsid w:val="003B664A"/>
    <w:rsid w:val="003B68A8"/>
    <w:rsid w:val="003C2BD9"/>
    <w:rsid w:val="003C4C0E"/>
    <w:rsid w:val="003C5884"/>
    <w:rsid w:val="003C6B7B"/>
    <w:rsid w:val="003C6E4E"/>
    <w:rsid w:val="003C70E9"/>
    <w:rsid w:val="003C749B"/>
    <w:rsid w:val="003D00DF"/>
    <w:rsid w:val="003D1406"/>
    <w:rsid w:val="003D2224"/>
    <w:rsid w:val="003E1011"/>
    <w:rsid w:val="003E71AC"/>
    <w:rsid w:val="003F1815"/>
    <w:rsid w:val="003F2DCF"/>
    <w:rsid w:val="003F3FAD"/>
    <w:rsid w:val="003F4B71"/>
    <w:rsid w:val="003F7B94"/>
    <w:rsid w:val="004022AE"/>
    <w:rsid w:val="004029BC"/>
    <w:rsid w:val="004035F6"/>
    <w:rsid w:val="004074BF"/>
    <w:rsid w:val="00407B67"/>
    <w:rsid w:val="00416CD6"/>
    <w:rsid w:val="00417DA3"/>
    <w:rsid w:val="0042112B"/>
    <w:rsid w:val="00425595"/>
    <w:rsid w:val="00425C81"/>
    <w:rsid w:val="00426C4F"/>
    <w:rsid w:val="00432AE4"/>
    <w:rsid w:val="00434D70"/>
    <w:rsid w:val="00436597"/>
    <w:rsid w:val="004366C8"/>
    <w:rsid w:val="00437A29"/>
    <w:rsid w:val="00440365"/>
    <w:rsid w:val="00440550"/>
    <w:rsid w:val="00442343"/>
    <w:rsid w:val="00444C93"/>
    <w:rsid w:val="00444ECC"/>
    <w:rsid w:val="00445E19"/>
    <w:rsid w:val="0044668D"/>
    <w:rsid w:val="00451741"/>
    <w:rsid w:val="00454E01"/>
    <w:rsid w:val="0045549B"/>
    <w:rsid w:val="00460B19"/>
    <w:rsid w:val="0046413B"/>
    <w:rsid w:val="00467192"/>
    <w:rsid w:val="004671A1"/>
    <w:rsid w:val="0046763B"/>
    <w:rsid w:val="00471F8D"/>
    <w:rsid w:val="00471FFA"/>
    <w:rsid w:val="004733E4"/>
    <w:rsid w:val="00474B9E"/>
    <w:rsid w:val="004760E1"/>
    <w:rsid w:val="00476D15"/>
    <w:rsid w:val="00480B12"/>
    <w:rsid w:val="00481F91"/>
    <w:rsid w:val="00482815"/>
    <w:rsid w:val="00484715"/>
    <w:rsid w:val="004852F7"/>
    <w:rsid w:val="00485543"/>
    <w:rsid w:val="00487CC5"/>
    <w:rsid w:val="00490097"/>
    <w:rsid w:val="00491968"/>
    <w:rsid w:val="004947B3"/>
    <w:rsid w:val="0049580C"/>
    <w:rsid w:val="00495842"/>
    <w:rsid w:val="00495E9F"/>
    <w:rsid w:val="004A05A7"/>
    <w:rsid w:val="004A13CA"/>
    <w:rsid w:val="004A20AC"/>
    <w:rsid w:val="004A4B15"/>
    <w:rsid w:val="004A4DA1"/>
    <w:rsid w:val="004A713D"/>
    <w:rsid w:val="004B0D68"/>
    <w:rsid w:val="004B1C58"/>
    <w:rsid w:val="004B2285"/>
    <w:rsid w:val="004B22BC"/>
    <w:rsid w:val="004B31A7"/>
    <w:rsid w:val="004B324D"/>
    <w:rsid w:val="004B3A03"/>
    <w:rsid w:val="004B5B47"/>
    <w:rsid w:val="004B62A6"/>
    <w:rsid w:val="004B7769"/>
    <w:rsid w:val="004C0FC6"/>
    <w:rsid w:val="004C126B"/>
    <w:rsid w:val="004C1606"/>
    <w:rsid w:val="004C3AF4"/>
    <w:rsid w:val="004C529F"/>
    <w:rsid w:val="004C6EE8"/>
    <w:rsid w:val="004D1485"/>
    <w:rsid w:val="004D3C50"/>
    <w:rsid w:val="004D429D"/>
    <w:rsid w:val="004D436F"/>
    <w:rsid w:val="004D557C"/>
    <w:rsid w:val="004E1A20"/>
    <w:rsid w:val="004E6304"/>
    <w:rsid w:val="004E6AB0"/>
    <w:rsid w:val="004E6C39"/>
    <w:rsid w:val="004E758C"/>
    <w:rsid w:val="004E7744"/>
    <w:rsid w:val="004F3C6B"/>
    <w:rsid w:val="004F4C30"/>
    <w:rsid w:val="004F6030"/>
    <w:rsid w:val="004F61C8"/>
    <w:rsid w:val="004F7442"/>
    <w:rsid w:val="004F7B60"/>
    <w:rsid w:val="0050152E"/>
    <w:rsid w:val="00501E07"/>
    <w:rsid w:val="00502928"/>
    <w:rsid w:val="00503623"/>
    <w:rsid w:val="00503913"/>
    <w:rsid w:val="005044C9"/>
    <w:rsid w:val="0050487A"/>
    <w:rsid w:val="00506364"/>
    <w:rsid w:val="0051149E"/>
    <w:rsid w:val="005118B9"/>
    <w:rsid w:val="00512022"/>
    <w:rsid w:val="0051574A"/>
    <w:rsid w:val="00517255"/>
    <w:rsid w:val="005175C5"/>
    <w:rsid w:val="00520637"/>
    <w:rsid w:val="00520F0B"/>
    <w:rsid w:val="00523257"/>
    <w:rsid w:val="005250BF"/>
    <w:rsid w:val="00532720"/>
    <w:rsid w:val="00534647"/>
    <w:rsid w:val="00535983"/>
    <w:rsid w:val="00537EF3"/>
    <w:rsid w:val="00537F2B"/>
    <w:rsid w:val="00540DEB"/>
    <w:rsid w:val="00540FEC"/>
    <w:rsid w:val="00542188"/>
    <w:rsid w:val="0054347E"/>
    <w:rsid w:val="00543C7E"/>
    <w:rsid w:val="005448A8"/>
    <w:rsid w:val="0054524F"/>
    <w:rsid w:val="00547B00"/>
    <w:rsid w:val="0055148A"/>
    <w:rsid w:val="005519A9"/>
    <w:rsid w:val="00552BEF"/>
    <w:rsid w:val="00553A5F"/>
    <w:rsid w:val="00557B3C"/>
    <w:rsid w:val="00560063"/>
    <w:rsid w:val="0056087B"/>
    <w:rsid w:val="00566AB2"/>
    <w:rsid w:val="00567400"/>
    <w:rsid w:val="00567460"/>
    <w:rsid w:val="00567AA4"/>
    <w:rsid w:val="00567F69"/>
    <w:rsid w:val="0057102B"/>
    <w:rsid w:val="00572627"/>
    <w:rsid w:val="005736A4"/>
    <w:rsid w:val="0057478C"/>
    <w:rsid w:val="00576F0B"/>
    <w:rsid w:val="00581E9B"/>
    <w:rsid w:val="00583040"/>
    <w:rsid w:val="00585763"/>
    <w:rsid w:val="0058641D"/>
    <w:rsid w:val="00587048"/>
    <w:rsid w:val="00590C9E"/>
    <w:rsid w:val="005910E5"/>
    <w:rsid w:val="00591723"/>
    <w:rsid w:val="00592F80"/>
    <w:rsid w:val="0059333C"/>
    <w:rsid w:val="005933B7"/>
    <w:rsid w:val="00594DCF"/>
    <w:rsid w:val="00595A99"/>
    <w:rsid w:val="00596936"/>
    <w:rsid w:val="00597BCA"/>
    <w:rsid w:val="005A0402"/>
    <w:rsid w:val="005A3A05"/>
    <w:rsid w:val="005A5436"/>
    <w:rsid w:val="005A6ABC"/>
    <w:rsid w:val="005A75F0"/>
    <w:rsid w:val="005A7702"/>
    <w:rsid w:val="005A7C70"/>
    <w:rsid w:val="005B10EE"/>
    <w:rsid w:val="005B570D"/>
    <w:rsid w:val="005B6C77"/>
    <w:rsid w:val="005C2F1A"/>
    <w:rsid w:val="005C3AAE"/>
    <w:rsid w:val="005C3B0C"/>
    <w:rsid w:val="005C4EEE"/>
    <w:rsid w:val="005C4F45"/>
    <w:rsid w:val="005C5AFD"/>
    <w:rsid w:val="005C5F44"/>
    <w:rsid w:val="005C7A7C"/>
    <w:rsid w:val="005E27A6"/>
    <w:rsid w:val="005E29E8"/>
    <w:rsid w:val="005E4AED"/>
    <w:rsid w:val="005E5BFB"/>
    <w:rsid w:val="005E610D"/>
    <w:rsid w:val="005E7BA4"/>
    <w:rsid w:val="005F5091"/>
    <w:rsid w:val="005F5975"/>
    <w:rsid w:val="005F66F5"/>
    <w:rsid w:val="005F79C7"/>
    <w:rsid w:val="00600627"/>
    <w:rsid w:val="00600C2C"/>
    <w:rsid w:val="006024B5"/>
    <w:rsid w:val="006024F4"/>
    <w:rsid w:val="00604B1C"/>
    <w:rsid w:val="00606694"/>
    <w:rsid w:val="006078BF"/>
    <w:rsid w:val="006101EE"/>
    <w:rsid w:val="0061136B"/>
    <w:rsid w:val="00612251"/>
    <w:rsid w:val="006138B2"/>
    <w:rsid w:val="00614682"/>
    <w:rsid w:val="00614762"/>
    <w:rsid w:val="00614D0F"/>
    <w:rsid w:val="0061681E"/>
    <w:rsid w:val="00623D69"/>
    <w:rsid w:val="006242B2"/>
    <w:rsid w:val="00624850"/>
    <w:rsid w:val="0063007B"/>
    <w:rsid w:val="00630D8F"/>
    <w:rsid w:val="006313E8"/>
    <w:rsid w:val="006317F7"/>
    <w:rsid w:val="006343C6"/>
    <w:rsid w:val="00636C25"/>
    <w:rsid w:val="0063711D"/>
    <w:rsid w:val="0064084E"/>
    <w:rsid w:val="0064092B"/>
    <w:rsid w:val="00642603"/>
    <w:rsid w:val="00642E40"/>
    <w:rsid w:val="0064591F"/>
    <w:rsid w:val="00647625"/>
    <w:rsid w:val="00650A43"/>
    <w:rsid w:val="00653B10"/>
    <w:rsid w:val="006552B6"/>
    <w:rsid w:val="00655E14"/>
    <w:rsid w:val="00660DD4"/>
    <w:rsid w:val="00662947"/>
    <w:rsid w:val="00663C4B"/>
    <w:rsid w:val="00665CA1"/>
    <w:rsid w:val="00666B12"/>
    <w:rsid w:val="0066776E"/>
    <w:rsid w:val="0067141A"/>
    <w:rsid w:val="00671D34"/>
    <w:rsid w:val="00673719"/>
    <w:rsid w:val="00675045"/>
    <w:rsid w:val="006768B0"/>
    <w:rsid w:val="00676C31"/>
    <w:rsid w:val="00676F46"/>
    <w:rsid w:val="00680A3A"/>
    <w:rsid w:val="006822CF"/>
    <w:rsid w:val="00682C2E"/>
    <w:rsid w:val="00684200"/>
    <w:rsid w:val="00684416"/>
    <w:rsid w:val="00690804"/>
    <w:rsid w:val="00690D3D"/>
    <w:rsid w:val="00692455"/>
    <w:rsid w:val="00692D83"/>
    <w:rsid w:val="00693C02"/>
    <w:rsid w:val="006A2804"/>
    <w:rsid w:val="006A554F"/>
    <w:rsid w:val="006A6397"/>
    <w:rsid w:val="006A79FA"/>
    <w:rsid w:val="006B1330"/>
    <w:rsid w:val="006B165F"/>
    <w:rsid w:val="006B1A2B"/>
    <w:rsid w:val="006B20C8"/>
    <w:rsid w:val="006B46A0"/>
    <w:rsid w:val="006B59AC"/>
    <w:rsid w:val="006B6F09"/>
    <w:rsid w:val="006C1A08"/>
    <w:rsid w:val="006C20CF"/>
    <w:rsid w:val="006C277A"/>
    <w:rsid w:val="006C304E"/>
    <w:rsid w:val="006C3351"/>
    <w:rsid w:val="006C344F"/>
    <w:rsid w:val="006C386B"/>
    <w:rsid w:val="006C3E55"/>
    <w:rsid w:val="006C7124"/>
    <w:rsid w:val="006D234D"/>
    <w:rsid w:val="006D3045"/>
    <w:rsid w:val="006D5919"/>
    <w:rsid w:val="006D5CF3"/>
    <w:rsid w:val="006E16B4"/>
    <w:rsid w:val="006E22FE"/>
    <w:rsid w:val="006E68E9"/>
    <w:rsid w:val="006E70B4"/>
    <w:rsid w:val="006E70ED"/>
    <w:rsid w:val="006E7AA0"/>
    <w:rsid w:val="006F4C77"/>
    <w:rsid w:val="00701520"/>
    <w:rsid w:val="007054B5"/>
    <w:rsid w:val="007054DF"/>
    <w:rsid w:val="00705D32"/>
    <w:rsid w:val="00705E94"/>
    <w:rsid w:val="00710BA3"/>
    <w:rsid w:val="00711347"/>
    <w:rsid w:val="00712A70"/>
    <w:rsid w:val="00716960"/>
    <w:rsid w:val="00720A19"/>
    <w:rsid w:val="0072103F"/>
    <w:rsid w:val="007222AB"/>
    <w:rsid w:val="007222D2"/>
    <w:rsid w:val="00722AC7"/>
    <w:rsid w:val="00723F1E"/>
    <w:rsid w:val="00724003"/>
    <w:rsid w:val="00724A32"/>
    <w:rsid w:val="00726470"/>
    <w:rsid w:val="0072648A"/>
    <w:rsid w:val="007265F5"/>
    <w:rsid w:val="00726B33"/>
    <w:rsid w:val="00727D75"/>
    <w:rsid w:val="0073038A"/>
    <w:rsid w:val="00732F9F"/>
    <w:rsid w:val="00733C2C"/>
    <w:rsid w:val="00734C4D"/>
    <w:rsid w:val="00735079"/>
    <w:rsid w:val="00741454"/>
    <w:rsid w:val="0074226A"/>
    <w:rsid w:val="00742D04"/>
    <w:rsid w:val="00742FAE"/>
    <w:rsid w:val="007433AF"/>
    <w:rsid w:val="007456AA"/>
    <w:rsid w:val="00745F11"/>
    <w:rsid w:val="00746A2B"/>
    <w:rsid w:val="00752FCA"/>
    <w:rsid w:val="00755EA2"/>
    <w:rsid w:val="00756F9D"/>
    <w:rsid w:val="00757B86"/>
    <w:rsid w:val="00757EBF"/>
    <w:rsid w:val="00760BE4"/>
    <w:rsid w:val="00763558"/>
    <w:rsid w:val="00764183"/>
    <w:rsid w:val="00767CDB"/>
    <w:rsid w:val="00770BDD"/>
    <w:rsid w:val="00770E12"/>
    <w:rsid w:val="007720EB"/>
    <w:rsid w:val="007771AB"/>
    <w:rsid w:val="007778B4"/>
    <w:rsid w:val="00780405"/>
    <w:rsid w:val="007819A9"/>
    <w:rsid w:val="00782596"/>
    <w:rsid w:val="00787FFD"/>
    <w:rsid w:val="00792A09"/>
    <w:rsid w:val="00793187"/>
    <w:rsid w:val="00795448"/>
    <w:rsid w:val="0079774E"/>
    <w:rsid w:val="007A03AC"/>
    <w:rsid w:val="007A1028"/>
    <w:rsid w:val="007A1AF7"/>
    <w:rsid w:val="007A6450"/>
    <w:rsid w:val="007A7728"/>
    <w:rsid w:val="007B0856"/>
    <w:rsid w:val="007B19F5"/>
    <w:rsid w:val="007B4439"/>
    <w:rsid w:val="007B5024"/>
    <w:rsid w:val="007B5B57"/>
    <w:rsid w:val="007B78EA"/>
    <w:rsid w:val="007C1BA9"/>
    <w:rsid w:val="007C1ED0"/>
    <w:rsid w:val="007C243D"/>
    <w:rsid w:val="007C278F"/>
    <w:rsid w:val="007C3F4A"/>
    <w:rsid w:val="007C47DB"/>
    <w:rsid w:val="007C6860"/>
    <w:rsid w:val="007C765C"/>
    <w:rsid w:val="007D2A49"/>
    <w:rsid w:val="007D3C05"/>
    <w:rsid w:val="007D4099"/>
    <w:rsid w:val="007D4CEF"/>
    <w:rsid w:val="007D5F62"/>
    <w:rsid w:val="007D68DA"/>
    <w:rsid w:val="007D7089"/>
    <w:rsid w:val="007E4963"/>
    <w:rsid w:val="007F090A"/>
    <w:rsid w:val="007F2373"/>
    <w:rsid w:val="007F28D1"/>
    <w:rsid w:val="007F46C9"/>
    <w:rsid w:val="00800798"/>
    <w:rsid w:val="0080097C"/>
    <w:rsid w:val="0080175E"/>
    <w:rsid w:val="0080197D"/>
    <w:rsid w:val="00801BB8"/>
    <w:rsid w:val="0080463A"/>
    <w:rsid w:val="0080764F"/>
    <w:rsid w:val="008102DE"/>
    <w:rsid w:val="00810E27"/>
    <w:rsid w:val="00810F4F"/>
    <w:rsid w:val="00813C24"/>
    <w:rsid w:val="00816883"/>
    <w:rsid w:val="00816D34"/>
    <w:rsid w:val="008174D0"/>
    <w:rsid w:val="00820F43"/>
    <w:rsid w:val="00821180"/>
    <w:rsid w:val="008243BD"/>
    <w:rsid w:val="008323CB"/>
    <w:rsid w:val="008334ED"/>
    <w:rsid w:val="00833AD1"/>
    <w:rsid w:val="0083412A"/>
    <w:rsid w:val="00834F7C"/>
    <w:rsid w:val="00835662"/>
    <w:rsid w:val="00835879"/>
    <w:rsid w:val="00837429"/>
    <w:rsid w:val="008402C4"/>
    <w:rsid w:val="00842007"/>
    <w:rsid w:val="008436A7"/>
    <w:rsid w:val="0084420F"/>
    <w:rsid w:val="00844FC9"/>
    <w:rsid w:val="00845F9A"/>
    <w:rsid w:val="00846AB3"/>
    <w:rsid w:val="00850917"/>
    <w:rsid w:val="00854510"/>
    <w:rsid w:val="00854AE1"/>
    <w:rsid w:val="0085629A"/>
    <w:rsid w:val="00856F17"/>
    <w:rsid w:val="008601BF"/>
    <w:rsid w:val="00862087"/>
    <w:rsid w:val="00862F24"/>
    <w:rsid w:val="008634DD"/>
    <w:rsid w:val="0086358E"/>
    <w:rsid w:val="008669B2"/>
    <w:rsid w:val="00867AA2"/>
    <w:rsid w:val="008700CF"/>
    <w:rsid w:val="00871248"/>
    <w:rsid w:val="00873FE5"/>
    <w:rsid w:val="00874DD5"/>
    <w:rsid w:val="0087509A"/>
    <w:rsid w:val="00875A0E"/>
    <w:rsid w:val="00875BCB"/>
    <w:rsid w:val="0088121B"/>
    <w:rsid w:val="0088278E"/>
    <w:rsid w:val="00882F16"/>
    <w:rsid w:val="00883E9A"/>
    <w:rsid w:val="0088417C"/>
    <w:rsid w:val="00884678"/>
    <w:rsid w:val="00884C44"/>
    <w:rsid w:val="008868FA"/>
    <w:rsid w:val="00887541"/>
    <w:rsid w:val="00887935"/>
    <w:rsid w:val="00887BE6"/>
    <w:rsid w:val="008918B6"/>
    <w:rsid w:val="00894A50"/>
    <w:rsid w:val="00894B65"/>
    <w:rsid w:val="00895A55"/>
    <w:rsid w:val="00896357"/>
    <w:rsid w:val="008966CD"/>
    <w:rsid w:val="00896FD4"/>
    <w:rsid w:val="008A088F"/>
    <w:rsid w:val="008A2149"/>
    <w:rsid w:val="008A6070"/>
    <w:rsid w:val="008B03FC"/>
    <w:rsid w:val="008B1B93"/>
    <w:rsid w:val="008B3665"/>
    <w:rsid w:val="008B51B0"/>
    <w:rsid w:val="008B6876"/>
    <w:rsid w:val="008C03BB"/>
    <w:rsid w:val="008C18C9"/>
    <w:rsid w:val="008C270D"/>
    <w:rsid w:val="008C2B59"/>
    <w:rsid w:val="008C4591"/>
    <w:rsid w:val="008C4639"/>
    <w:rsid w:val="008C5631"/>
    <w:rsid w:val="008C7A86"/>
    <w:rsid w:val="008D3D47"/>
    <w:rsid w:val="008D4C57"/>
    <w:rsid w:val="008D5235"/>
    <w:rsid w:val="008E006D"/>
    <w:rsid w:val="008E0515"/>
    <w:rsid w:val="008E3BB8"/>
    <w:rsid w:val="008E4799"/>
    <w:rsid w:val="008E4C06"/>
    <w:rsid w:val="008E57DF"/>
    <w:rsid w:val="008E5F5C"/>
    <w:rsid w:val="008F0682"/>
    <w:rsid w:val="008F0E66"/>
    <w:rsid w:val="008F1048"/>
    <w:rsid w:val="008F25CF"/>
    <w:rsid w:val="008F283D"/>
    <w:rsid w:val="008F42D9"/>
    <w:rsid w:val="008F519B"/>
    <w:rsid w:val="008F57F2"/>
    <w:rsid w:val="008F5BC6"/>
    <w:rsid w:val="008F72B9"/>
    <w:rsid w:val="008F72F5"/>
    <w:rsid w:val="009003CC"/>
    <w:rsid w:val="009025FF"/>
    <w:rsid w:val="00905FFF"/>
    <w:rsid w:val="0091374C"/>
    <w:rsid w:val="00914820"/>
    <w:rsid w:val="0091494C"/>
    <w:rsid w:val="009160E6"/>
    <w:rsid w:val="00916C12"/>
    <w:rsid w:val="009223F9"/>
    <w:rsid w:val="009229C7"/>
    <w:rsid w:val="00922DE2"/>
    <w:rsid w:val="009234CF"/>
    <w:rsid w:val="009236DA"/>
    <w:rsid w:val="0092472A"/>
    <w:rsid w:val="009255E3"/>
    <w:rsid w:val="009304CC"/>
    <w:rsid w:val="00930723"/>
    <w:rsid w:val="009336E5"/>
    <w:rsid w:val="00936390"/>
    <w:rsid w:val="00936A7D"/>
    <w:rsid w:val="00937E16"/>
    <w:rsid w:val="00945EE5"/>
    <w:rsid w:val="00947F04"/>
    <w:rsid w:val="00955860"/>
    <w:rsid w:val="00956589"/>
    <w:rsid w:val="009620C5"/>
    <w:rsid w:val="00962DC7"/>
    <w:rsid w:val="00965571"/>
    <w:rsid w:val="00965C16"/>
    <w:rsid w:val="00966095"/>
    <w:rsid w:val="009679EB"/>
    <w:rsid w:val="009730D4"/>
    <w:rsid w:val="0098205A"/>
    <w:rsid w:val="00982A0C"/>
    <w:rsid w:val="00983A09"/>
    <w:rsid w:val="009840D8"/>
    <w:rsid w:val="00991D5C"/>
    <w:rsid w:val="00993552"/>
    <w:rsid w:val="00994396"/>
    <w:rsid w:val="0099575A"/>
    <w:rsid w:val="00996B2D"/>
    <w:rsid w:val="00997792"/>
    <w:rsid w:val="009A0E32"/>
    <w:rsid w:val="009A11AC"/>
    <w:rsid w:val="009A1F7C"/>
    <w:rsid w:val="009A4943"/>
    <w:rsid w:val="009A70D9"/>
    <w:rsid w:val="009B0E15"/>
    <w:rsid w:val="009B5057"/>
    <w:rsid w:val="009B580C"/>
    <w:rsid w:val="009C0036"/>
    <w:rsid w:val="009C0DCC"/>
    <w:rsid w:val="009C3A26"/>
    <w:rsid w:val="009C3B68"/>
    <w:rsid w:val="009C604B"/>
    <w:rsid w:val="009D2EB4"/>
    <w:rsid w:val="009D3B2E"/>
    <w:rsid w:val="009D6B16"/>
    <w:rsid w:val="009D721A"/>
    <w:rsid w:val="009D75E9"/>
    <w:rsid w:val="009E0444"/>
    <w:rsid w:val="009E0472"/>
    <w:rsid w:val="009E1D00"/>
    <w:rsid w:val="009E3E13"/>
    <w:rsid w:val="009E453F"/>
    <w:rsid w:val="009E4FC0"/>
    <w:rsid w:val="009E67B5"/>
    <w:rsid w:val="009F1529"/>
    <w:rsid w:val="009F782F"/>
    <w:rsid w:val="00A011DA"/>
    <w:rsid w:val="00A018E8"/>
    <w:rsid w:val="00A01C2B"/>
    <w:rsid w:val="00A01D27"/>
    <w:rsid w:val="00A02146"/>
    <w:rsid w:val="00A02AB2"/>
    <w:rsid w:val="00A030EC"/>
    <w:rsid w:val="00A03287"/>
    <w:rsid w:val="00A046CF"/>
    <w:rsid w:val="00A057AA"/>
    <w:rsid w:val="00A06B00"/>
    <w:rsid w:val="00A11F3C"/>
    <w:rsid w:val="00A12A1C"/>
    <w:rsid w:val="00A1351F"/>
    <w:rsid w:val="00A148D2"/>
    <w:rsid w:val="00A217C2"/>
    <w:rsid w:val="00A22A1F"/>
    <w:rsid w:val="00A231C1"/>
    <w:rsid w:val="00A253C4"/>
    <w:rsid w:val="00A261E3"/>
    <w:rsid w:val="00A31099"/>
    <w:rsid w:val="00A324E0"/>
    <w:rsid w:val="00A327BE"/>
    <w:rsid w:val="00A33305"/>
    <w:rsid w:val="00A33AC2"/>
    <w:rsid w:val="00A33FC5"/>
    <w:rsid w:val="00A34EDC"/>
    <w:rsid w:val="00A411AC"/>
    <w:rsid w:val="00A417A5"/>
    <w:rsid w:val="00A421C1"/>
    <w:rsid w:val="00A4257E"/>
    <w:rsid w:val="00A4583C"/>
    <w:rsid w:val="00A45DC8"/>
    <w:rsid w:val="00A46270"/>
    <w:rsid w:val="00A5013C"/>
    <w:rsid w:val="00A50752"/>
    <w:rsid w:val="00A5298A"/>
    <w:rsid w:val="00A53B65"/>
    <w:rsid w:val="00A53F52"/>
    <w:rsid w:val="00A54ECE"/>
    <w:rsid w:val="00A54FCF"/>
    <w:rsid w:val="00A561AC"/>
    <w:rsid w:val="00A56ABA"/>
    <w:rsid w:val="00A57544"/>
    <w:rsid w:val="00A615B4"/>
    <w:rsid w:val="00A62FC7"/>
    <w:rsid w:val="00A6536A"/>
    <w:rsid w:val="00A654C7"/>
    <w:rsid w:val="00A65C43"/>
    <w:rsid w:val="00A671D1"/>
    <w:rsid w:val="00A74227"/>
    <w:rsid w:val="00A74A7E"/>
    <w:rsid w:val="00A76663"/>
    <w:rsid w:val="00A82BFA"/>
    <w:rsid w:val="00A8420B"/>
    <w:rsid w:val="00A849F3"/>
    <w:rsid w:val="00A91E4B"/>
    <w:rsid w:val="00A92648"/>
    <w:rsid w:val="00A94DBC"/>
    <w:rsid w:val="00A94EC5"/>
    <w:rsid w:val="00A95DBB"/>
    <w:rsid w:val="00A962BF"/>
    <w:rsid w:val="00AA0CD3"/>
    <w:rsid w:val="00AA46A0"/>
    <w:rsid w:val="00AA5613"/>
    <w:rsid w:val="00AA60AA"/>
    <w:rsid w:val="00AB1A1D"/>
    <w:rsid w:val="00AB211F"/>
    <w:rsid w:val="00AB4EF5"/>
    <w:rsid w:val="00AB65CA"/>
    <w:rsid w:val="00AC00D2"/>
    <w:rsid w:val="00AC011D"/>
    <w:rsid w:val="00AC07B6"/>
    <w:rsid w:val="00AC0BBB"/>
    <w:rsid w:val="00AC3FA5"/>
    <w:rsid w:val="00AC699E"/>
    <w:rsid w:val="00AC6DCF"/>
    <w:rsid w:val="00AC775A"/>
    <w:rsid w:val="00AD21C4"/>
    <w:rsid w:val="00AD2BD4"/>
    <w:rsid w:val="00AD2D7D"/>
    <w:rsid w:val="00AD6442"/>
    <w:rsid w:val="00AD68DE"/>
    <w:rsid w:val="00AD74F2"/>
    <w:rsid w:val="00AE10D7"/>
    <w:rsid w:val="00AE193B"/>
    <w:rsid w:val="00AE2658"/>
    <w:rsid w:val="00AE3071"/>
    <w:rsid w:val="00AE52A4"/>
    <w:rsid w:val="00AE7D4D"/>
    <w:rsid w:val="00AF0973"/>
    <w:rsid w:val="00AF1B45"/>
    <w:rsid w:val="00AF3F32"/>
    <w:rsid w:val="00AF4CB7"/>
    <w:rsid w:val="00AF50EE"/>
    <w:rsid w:val="00AF516A"/>
    <w:rsid w:val="00AF6C7D"/>
    <w:rsid w:val="00AF7FDE"/>
    <w:rsid w:val="00B0160B"/>
    <w:rsid w:val="00B01883"/>
    <w:rsid w:val="00B030FD"/>
    <w:rsid w:val="00B04582"/>
    <w:rsid w:val="00B05023"/>
    <w:rsid w:val="00B07857"/>
    <w:rsid w:val="00B15851"/>
    <w:rsid w:val="00B173A3"/>
    <w:rsid w:val="00B2077B"/>
    <w:rsid w:val="00B23B09"/>
    <w:rsid w:val="00B23C63"/>
    <w:rsid w:val="00B24266"/>
    <w:rsid w:val="00B24C52"/>
    <w:rsid w:val="00B250AC"/>
    <w:rsid w:val="00B25163"/>
    <w:rsid w:val="00B25491"/>
    <w:rsid w:val="00B256F6"/>
    <w:rsid w:val="00B2652C"/>
    <w:rsid w:val="00B26AE5"/>
    <w:rsid w:val="00B31EA9"/>
    <w:rsid w:val="00B3384B"/>
    <w:rsid w:val="00B35C95"/>
    <w:rsid w:val="00B36114"/>
    <w:rsid w:val="00B36552"/>
    <w:rsid w:val="00B41A47"/>
    <w:rsid w:val="00B430DF"/>
    <w:rsid w:val="00B438EE"/>
    <w:rsid w:val="00B43FC0"/>
    <w:rsid w:val="00B44502"/>
    <w:rsid w:val="00B44FA0"/>
    <w:rsid w:val="00B4542B"/>
    <w:rsid w:val="00B51F22"/>
    <w:rsid w:val="00B531DF"/>
    <w:rsid w:val="00B53759"/>
    <w:rsid w:val="00B55E78"/>
    <w:rsid w:val="00B56CF7"/>
    <w:rsid w:val="00B56D04"/>
    <w:rsid w:val="00B60B01"/>
    <w:rsid w:val="00B61248"/>
    <w:rsid w:val="00B61BB9"/>
    <w:rsid w:val="00B626BB"/>
    <w:rsid w:val="00B62EB4"/>
    <w:rsid w:val="00B6776F"/>
    <w:rsid w:val="00B70847"/>
    <w:rsid w:val="00B71B82"/>
    <w:rsid w:val="00B75E8C"/>
    <w:rsid w:val="00B8010D"/>
    <w:rsid w:val="00B808F6"/>
    <w:rsid w:val="00B83541"/>
    <w:rsid w:val="00B93D7A"/>
    <w:rsid w:val="00B950CF"/>
    <w:rsid w:val="00B961AD"/>
    <w:rsid w:val="00BA1FB3"/>
    <w:rsid w:val="00BA380B"/>
    <w:rsid w:val="00BA4EA7"/>
    <w:rsid w:val="00BB0A5C"/>
    <w:rsid w:val="00BB24AA"/>
    <w:rsid w:val="00BB2809"/>
    <w:rsid w:val="00BB3616"/>
    <w:rsid w:val="00BB399F"/>
    <w:rsid w:val="00BB4AF5"/>
    <w:rsid w:val="00BB5C3C"/>
    <w:rsid w:val="00BB6FFE"/>
    <w:rsid w:val="00BB7988"/>
    <w:rsid w:val="00BC16E7"/>
    <w:rsid w:val="00BC1AA7"/>
    <w:rsid w:val="00BC2603"/>
    <w:rsid w:val="00BD0579"/>
    <w:rsid w:val="00BD0C85"/>
    <w:rsid w:val="00BD3E0E"/>
    <w:rsid w:val="00BD56EF"/>
    <w:rsid w:val="00BD6708"/>
    <w:rsid w:val="00BD74B3"/>
    <w:rsid w:val="00BD7BA2"/>
    <w:rsid w:val="00BE0A32"/>
    <w:rsid w:val="00BE1E2C"/>
    <w:rsid w:val="00BE228E"/>
    <w:rsid w:val="00BE34DF"/>
    <w:rsid w:val="00BE59E1"/>
    <w:rsid w:val="00BE5EA0"/>
    <w:rsid w:val="00BE6332"/>
    <w:rsid w:val="00BE6B90"/>
    <w:rsid w:val="00BE76E5"/>
    <w:rsid w:val="00BF073A"/>
    <w:rsid w:val="00BF10C8"/>
    <w:rsid w:val="00BF4776"/>
    <w:rsid w:val="00BF587E"/>
    <w:rsid w:val="00BF6A19"/>
    <w:rsid w:val="00BF6ADF"/>
    <w:rsid w:val="00C00C2B"/>
    <w:rsid w:val="00C02278"/>
    <w:rsid w:val="00C03169"/>
    <w:rsid w:val="00C033FB"/>
    <w:rsid w:val="00C0342B"/>
    <w:rsid w:val="00C03801"/>
    <w:rsid w:val="00C03842"/>
    <w:rsid w:val="00C04F81"/>
    <w:rsid w:val="00C10804"/>
    <w:rsid w:val="00C124CD"/>
    <w:rsid w:val="00C1514C"/>
    <w:rsid w:val="00C16178"/>
    <w:rsid w:val="00C21A5D"/>
    <w:rsid w:val="00C23F7A"/>
    <w:rsid w:val="00C24D4F"/>
    <w:rsid w:val="00C27B10"/>
    <w:rsid w:val="00C35350"/>
    <w:rsid w:val="00C37909"/>
    <w:rsid w:val="00C41CB9"/>
    <w:rsid w:val="00C42BE8"/>
    <w:rsid w:val="00C42D8B"/>
    <w:rsid w:val="00C43171"/>
    <w:rsid w:val="00C4380E"/>
    <w:rsid w:val="00C44546"/>
    <w:rsid w:val="00C44568"/>
    <w:rsid w:val="00C44750"/>
    <w:rsid w:val="00C45814"/>
    <w:rsid w:val="00C45FE0"/>
    <w:rsid w:val="00C501D0"/>
    <w:rsid w:val="00C50A84"/>
    <w:rsid w:val="00C51BD8"/>
    <w:rsid w:val="00C51EC6"/>
    <w:rsid w:val="00C53C12"/>
    <w:rsid w:val="00C54333"/>
    <w:rsid w:val="00C548E3"/>
    <w:rsid w:val="00C54E5C"/>
    <w:rsid w:val="00C5552F"/>
    <w:rsid w:val="00C56C5B"/>
    <w:rsid w:val="00C56CAE"/>
    <w:rsid w:val="00C6007D"/>
    <w:rsid w:val="00C6230E"/>
    <w:rsid w:val="00C64449"/>
    <w:rsid w:val="00C6549A"/>
    <w:rsid w:val="00C6783C"/>
    <w:rsid w:val="00C67A09"/>
    <w:rsid w:val="00C67AB3"/>
    <w:rsid w:val="00C70590"/>
    <w:rsid w:val="00C70D10"/>
    <w:rsid w:val="00C71CEE"/>
    <w:rsid w:val="00C74F75"/>
    <w:rsid w:val="00C756FB"/>
    <w:rsid w:val="00C80005"/>
    <w:rsid w:val="00C84767"/>
    <w:rsid w:val="00C84F6B"/>
    <w:rsid w:val="00C85965"/>
    <w:rsid w:val="00C86168"/>
    <w:rsid w:val="00C9030D"/>
    <w:rsid w:val="00C94EE6"/>
    <w:rsid w:val="00C96B0B"/>
    <w:rsid w:val="00CA1E22"/>
    <w:rsid w:val="00CA2290"/>
    <w:rsid w:val="00CA24EB"/>
    <w:rsid w:val="00CA32A5"/>
    <w:rsid w:val="00CA33C3"/>
    <w:rsid w:val="00CA3437"/>
    <w:rsid w:val="00CA58E9"/>
    <w:rsid w:val="00CA653E"/>
    <w:rsid w:val="00CA6D31"/>
    <w:rsid w:val="00CB1014"/>
    <w:rsid w:val="00CB386E"/>
    <w:rsid w:val="00CB4B98"/>
    <w:rsid w:val="00CB5232"/>
    <w:rsid w:val="00CB5D18"/>
    <w:rsid w:val="00CB6865"/>
    <w:rsid w:val="00CC00E1"/>
    <w:rsid w:val="00CC1B62"/>
    <w:rsid w:val="00CC27A4"/>
    <w:rsid w:val="00CC42E4"/>
    <w:rsid w:val="00CC664A"/>
    <w:rsid w:val="00CD0B56"/>
    <w:rsid w:val="00CD1474"/>
    <w:rsid w:val="00CD3EC5"/>
    <w:rsid w:val="00CD4747"/>
    <w:rsid w:val="00CD476B"/>
    <w:rsid w:val="00CE129D"/>
    <w:rsid w:val="00CE1500"/>
    <w:rsid w:val="00CE20B8"/>
    <w:rsid w:val="00CE2318"/>
    <w:rsid w:val="00CE2613"/>
    <w:rsid w:val="00CE2E67"/>
    <w:rsid w:val="00CE5AAF"/>
    <w:rsid w:val="00CE6F03"/>
    <w:rsid w:val="00CF0515"/>
    <w:rsid w:val="00CF09F2"/>
    <w:rsid w:val="00CF358C"/>
    <w:rsid w:val="00CF3DE0"/>
    <w:rsid w:val="00CF4D90"/>
    <w:rsid w:val="00CF6457"/>
    <w:rsid w:val="00CF7C30"/>
    <w:rsid w:val="00D01998"/>
    <w:rsid w:val="00D030C8"/>
    <w:rsid w:val="00D0367D"/>
    <w:rsid w:val="00D0446D"/>
    <w:rsid w:val="00D04646"/>
    <w:rsid w:val="00D04DCF"/>
    <w:rsid w:val="00D05300"/>
    <w:rsid w:val="00D0534C"/>
    <w:rsid w:val="00D062D5"/>
    <w:rsid w:val="00D07503"/>
    <w:rsid w:val="00D13438"/>
    <w:rsid w:val="00D17497"/>
    <w:rsid w:val="00D212A2"/>
    <w:rsid w:val="00D21D6E"/>
    <w:rsid w:val="00D258F5"/>
    <w:rsid w:val="00D2777A"/>
    <w:rsid w:val="00D3021F"/>
    <w:rsid w:val="00D31071"/>
    <w:rsid w:val="00D31A4A"/>
    <w:rsid w:val="00D31D5F"/>
    <w:rsid w:val="00D3419D"/>
    <w:rsid w:val="00D351A6"/>
    <w:rsid w:val="00D3601B"/>
    <w:rsid w:val="00D3629B"/>
    <w:rsid w:val="00D40702"/>
    <w:rsid w:val="00D41E16"/>
    <w:rsid w:val="00D42D6D"/>
    <w:rsid w:val="00D42E79"/>
    <w:rsid w:val="00D42E7F"/>
    <w:rsid w:val="00D430F3"/>
    <w:rsid w:val="00D4457A"/>
    <w:rsid w:val="00D4685F"/>
    <w:rsid w:val="00D476E9"/>
    <w:rsid w:val="00D52DD9"/>
    <w:rsid w:val="00D54887"/>
    <w:rsid w:val="00D54BD0"/>
    <w:rsid w:val="00D56DD1"/>
    <w:rsid w:val="00D57739"/>
    <w:rsid w:val="00D609B5"/>
    <w:rsid w:val="00D6124D"/>
    <w:rsid w:val="00D627A5"/>
    <w:rsid w:val="00D64BBA"/>
    <w:rsid w:val="00D66AE2"/>
    <w:rsid w:val="00D7147F"/>
    <w:rsid w:val="00D71BC0"/>
    <w:rsid w:val="00D744DF"/>
    <w:rsid w:val="00D74AA8"/>
    <w:rsid w:val="00D755CF"/>
    <w:rsid w:val="00D760DE"/>
    <w:rsid w:val="00D77BE9"/>
    <w:rsid w:val="00D861DE"/>
    <w:rsid w:val="00D8695E"/>
    <w:rsid w:val="00D87658"/>
    <w:rsid w:val="00D90B01"/>
    <w:rsid w:val="00D93BAF"/>
    <w:rsid w:val="00D93F86"/>
    <w:rsid w:val="00D95280"/>
    <w:rsid w:val="00D97619"/>
    <w:rsid w:val="00D97686"/>
    <w:rsid w:val="00D97AEB"/>
    <w:rsid w:val="00DA3D8E"/>
    <w:rsid w:val="00DA73B0"/>
    <w:rsid w:val="00DB29BE"/>
    <w:rsid w:val="00DB35CE"/>
    <w:rsid w:val="00DB4F35"/>
    <w:rsid w:val="00DB5635"/>
    <w:rsid w:val="00DB6143"/>
    <w:rsid w:val="00DB7102"/>
    <w:rsid w:val="00DB72E3"/>
    <w:rsid w:val="00DC0BD4"/>
    <w:rsid w:val="00DC728C"/>
    <w:rsid w:val="00DC79DF"/>
    <w:rsid w:val="00DC7FC0"/>
    <w:rsid w:val="00DD1C33"/>
    <w:rsid w:val="00DD4A9F"/>
    <w:rsid w:val="00DD6D01"/>
    <w:rsid w:val="00DE1E95"/>
    <w:rsid w:val="00DE21C6"/>
    <w:rsid w:val="00DE2866"/>
    <w:rsid w:val="00DE4463"/>
    <w:rsid w:val="00DE572A"/>
    <w:rsid w:val="00DE6F66"/>
    <w:rsid w:val="00DE707C"/>
    <w:rsid w:val="00DE71B8"/>
    <w:rsid w:val="00DF208D"/>
    <w:rsid w:val="00DF3FA7"/>
    <w:rsid w:val="00DF5560"/>
    <w:rsid w:val="00DF55B2"/>
    <w:rsid w:val="00DF6188"/>
    <w:rsid w:val="00DF6979"/>
    <w:rsid w:val="00DF79C9"/>
    <w:rsid w:val="00E00E08"/>
    <w:rsid w:val="00E026B0"/>
    <w:rsid w:val="00E03DAF"/>
    <w:rsid w:val="00E0480A"/>
    <w:rsid w:val="00E05173"/>
    <w:rsid w:val="00E05BA3"/>
    <w:rsid w:val="00E11704"/>
    <w:rsid w:val="00E11802"/>
    <w:rsid w:val="00E1339D"/>
    <w:rsid w:val="00E1458E"/>
    <w:rsid w:val="00E15ED5"/>
    <w:rsid w:val="00E16858"/>
    <w:rsid w:val="00E21B10"/>
    <w:rsid w:val="00E234AB"/>
    <w:rsid w:val="00E2452A"/>
    <w:rsid w:val="00E26053"/>
    <w:rsid w:val="00E26B1D"/>
    <w:rsid w:val="00E3009B"/>
    <w:rsid w:val="00E32805"/>
    <w:rsid w:val="00E35241"/>
    <w:rsid w:val="00E35475"/>
    <w:rsid w:val="00E36105"/>
    <w:rsid w:val="00E3669D"/>
    <w:rsid w:val="00E46275"/>
    <w:rsid w:val="00E4684D"/>
    <w:rsid w:val="00E50F26"/>
    <w:rsid w:val="00E53081"/>
    <w:rsid w:val="00E534A1"/>
    <w:rsid w:val="00E53C38"/>
    <w:rsid w:val="00E543CE"/>
    <w:rsid w:val="00E546D8"/>
    <w:rsid w:val="00E552EA"/>
    <w:rsid w:val="00E5668E"/>
    <w:rsid w:val="00E61975"/>
    <w:rsid w:val="00E63821"/>
    <w:rsid w:val="00E63B3B"/>
    <w:rsid w:val="00E63FAC"/>
    <w:rsid w:val="00E666F5"/>
    <w:rsid w:val="00E6695D"/>
    <w:rsid w:val="00E670BE"/>
    <w:rsid w:val="00E71A7E"/>
    <w:rsid w:val="00E7409B"/>
    <w:rsid w:val="00E74266"/>
    <w:rsid w:val="00E77236"/>
    <w:rsid w:val="00E77F2D"/>
    <w:rsid w:val="00E8230E"/>
    <w:rsid w:val="00E83D43"/>
    <w:rsid w:val="00E85899"/>
    <w:rsid w:val="00E85B13"/>
    <w:rsid w:val="00E864AC"/>
    <w:rsid w:val="00E864FA"/>
    <w:rsid w:val="00E86A50"/>
    <w:rsid w:val="00E86CA9"/>
    <w:rsid w:val="00E90897"/>
    <w:rsid w:val="00E94B37"/>
    <w:rsid w:val="00E9523C"/>
    <w:rsid w:val="00E953B0"/>
    <w:rsid w:val="00E97794"/>
    <w:rsid w:val="00E97D23"/>
    <w:rsid w:val="00EA22F3"/>
    <w:rsid w:val="00EA2A15"/>
    <w:rsid w:val="00EA63A9"/>
    <w:rsid w:val="00EA7F15"/>
    <w:rsid w:val="00EB0CC2"/>
    <w:rsid w:val="00EB2448"/>
    <w:rsid w:val="00EB3850"/>
    <w:rsid w:val="00EB60B8"/>
    <w:rsid w:val="00EB7BA2"/>
    <w:rsid w:val="00EC0703"/>
    <w:rsid w:val="00EC1BA4"/>
    <w:rsid w:val="00EC3B19"/>
    <w:rsid w:val="00EC4673"/>
    <w:rsid w:val="00EC66F1"/>
    <w:rsid w:val="00EC673E"/>
    <w:rsid w:val="00EC6923"/>
    <w:rsid w:val="00ED161C"/>
    <w:rsid w:val="00ED1C0F"/>
    <w:rsid w:val="00ED34C4"/>
    <w:rsid w:val="00ED7BC6"/>
    <w:rsid w:val="00EE1069"/>
    <w:rsid w:val="00EE10AB"/>
    <w:rsid w:val="00EE1E56"/>
    <w:rsid w:val="00EE20EB"/>
    <w:rsid w:val="00EE2F48"/>
    <w:rsid w:val="00EE6420"/>
    <w:rsid w:val="00EE6797"/>
    <w:rsid w:val="00EF065C"/>
    <w:rsid w:val="00EF0FDA"/>
    <w:rsid w:val="00EF6F8F"/>
    <w:rsid w:val="00EF7196"/>
    <w:rsid w:val="00F007BF"/>
    <w:rsid w:val="00F0139E"/>
    <w:rsid w:val="00F01B07"/>
    <w:rsid w:val="00F025BC"/>
    <w:rsid w:val="00F03FC3"/>
    <w:rsid w:val="00F0716D"/>
    <w:rsid w:val="00F10EA9"/>
    <w:rsid w:val="00F112A1"/>
    <w:rsid w:val="00F13541"/>
    <w:rsid w:val="00F13CF9"/>
    <w:rsid w:val="00F15B44"/>
    <w:rsid w:val="00F209F7"/>
    <w:rsid w:val="00F20CE8"/>
    <w:rsid w:val="00F25899"/>
    <w:rsid w:val="00F30554"/>
    <w:rsid w:val="00F31302"/>
    <w:rsid w:val="00F32CA9"/>
    <w:rsid w:val="00F34DF5"/>
    <w:rsid w:val="00F35212"/>
    <w:rsid w:val="00F37157"/>
    <w:rsid w:val="00F4001D"/>
    <w:rsid w:val="00F41707"/>
    <w:rsid w:val="00F43E4E"/>
    <w:rsid w:val="00F43EE5"/>
    <w:rsid w:val="00F44EDD"/>
    <w:rsid w:val="00F44EF5"/>
    <w:rsid w:val="00F465C7"/>
    <w:rsid w:val="00F46DD8"/>
    <w:rsid w:val="00F512F0"/>
    <w:rsid w:val="00F515C8"/>
    <w:rsid w:val="00F51B53"/>
    <w:rsid w:val="00F51EC3"/>
    <w:rsid w:val="00F55635"/>
    <w:rsid w:val="00F5785A"/>
    <w:rsid w:val="00F6135F"/>
    <w:rsid w:val="00F61977"/>
    <w:rsid w:val="00F61D91"/>
    <w:rsid w:val="00F62766"/>
    <w:rsid w:val="00F62C4C"/>
    <w:rsid w:val="00F632C3"/>
    <w:rsid w:val="00F63DA2"/>
    <w:rsid w:val="00F640B7"/>
    <w:rsid w:val="00F64102"/>
    <w:rsid w:val="00F67863"/>
    <w:rsid w:val="00F71F0C"/>
    <w:rsid w:val="00F730C6"/>
    <w:rsid w:val="00F748D9"/>
    <w:rsid w:val="00F853AC"/>
    <w:rsid w:val="00F860E9"/>
    <w:rsid w:val="00F865B6"/>
    <w:rsid w:val="00F9042A"/>
    <w:rsid w:val="00F90DD5"/>
    <w:rsid w:val="00F913B7"/>
    <w:rsid w:val="00F9181F"/>
    <w:rsid w:val="00F91C99"/>
    <w:rsid w:val="00F93649"/>
    <w:rsid w:val="00FA0D5A"/>
    <w:rsid w:val="00FA2C4A"/>
    <w:rsid w:val="00FA2D07"/>
    <w:rsid w:val="00FA319D"/>
    <w:rsid w:val="00FA4C08"/>
    <w:rsid w:val="00FA5417"/>
    <w:rsid w:val="00FA54E6"/>
    <w:rsid w:val="00FA65E4"/>
    <w:rsid w:val="00FA7494"/>
    <w:rsid w:val="00FB0DF7"/>
    <w:rsid w:val="00FB1307"/>
    <w:rsid w:val="00FB2AE3"/>
    <w:rsid w:val="00FB4913"/>
    <w:rsid w:val="00FB4E31"/>
    <w:rsid w:val="00FB6542"/>
    <w:rsid w:val="00FC1F37"/>
    <w:rsid w:val="00FC3163"/>
    <w:rsid w:val="00FC4BE6"/>
    <w:rsid w:val="00FC5577"/>
    <w:rsid w:val="00FC6893"/>
    <w:rsid w:val="00FD017F"/>
    <w:rsid w:val="00FD20B5"/>
    <w:rsid w:val="00FD37BB"/>
    <w:rsid w:val="00FD4ECA"/>
    <w:rsid w:val="00FD5571"/>
    <w:rsid w:val="00FE00E5"/>
    <w:rsid w:val="00FE09AD"/>
    <w:rsid w:val="00FE1C3B"/>
    <w:rsid w:val="00FE33FF"/>
    <w:rsid w:val="00FE63D9"/>
    <w:rsid w:val="00FE6573"/>
    <w:rsid w:val="00FE71C2"/>
    <w:rsid w:val="00FE7D36"/>
    <w:rsid w:val="00FF2047"/>
    <w:rsid w:val="00FF4741"/>
    <w:rsid w:val="00FF4EA6"/>
    <w:rsid w:val="396726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6973"/>
  <w15:docId w15:val="{EC1D24A2-8E22-4C51-BAFD-C4D7AE8C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F2D"/>
    <w:pPr>
      <w:spacing w:line="360" w:lineRule="auto"/>
      <w:ind w:firstLine="709"/>
      <w:jc w:val="both"/>
    </w:pPr>
    <w:rPr>
      <w:rFonts w:ascii="Times New Roman" w:eastAsia="Times New Roman" w:hAnsi="Times New Roman" w:cs="Times New Roman"/>
      <w:color w:val="000000"/>
      <w:sz w:val="28"/>
      <w:szCs w:val="22"/>
      <w:lang w:val="ru-RU" w:eastAsia="ru-RU"/>
    </w:rPr>
  </w:style>
  <w:style w:type="paragraph" w:styleId="1">
    <w:name w:val="heading 1"/>
    <w:basedOn w:val="a"/>
    <w:next w:val="a"/>
    <w:link w:val="10"/>
    <w:uiPriority w:val="9"/>
    <w:qFormat/>
    <w:pPr>
      <w:keepNext/>
      <w:keepLines/>
      <w:numPr>
        <w:numId w:val="37"/>
      </w:numPr>
      <w:spacing w:after="160" w:line="240" w:lineRule="auto"/>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pPr>
      <w:keepNext/>
      <w:keepLines/>
      <w:numPr>
        <w:ilvl w:val="1"/>
        <w:numId w:val="37"/>
      </w:numPr>
      <w:spacing w:after="160" w:line="240" w:lineRule="auto"/>
      <w:outlineLvl w:val="1"/>
    </w:pPr>
    <w:rPr>
      <w:rFonts w:eastAsiaTheme="majorEastAsia" w:cstheme="majorBidi"/>
      <w:b/>
      <w:color w:val="auto"/>
      <w:szCs w:val="26"/>
    </w:rPr>
  </w:style>
  <w:style w:type="paragraph" w:styleId="3">
    <w:name w:val="heading 3"/>
    <w:basedOn w:val="a"/>
    <w:next w:val="a"/>
    <w:link w:val="30"/>
    <w:uiPriority w:val="9"/>
    <w:unhideWhenUsed/>
    <w:qFormat/>
    <w:pPr>
      <w:keepNext/>
      <w:keepLines/>
      <w:numPr>
        <w:ilvl w:val="2"/>
        <w:numId w:val="37"/>
      </w:numPr>
      <w:spacing w:after="160" w:line="240" w:lineRule="auto"/>
      <w:outlineLvl w:val="2"/>
    </w:pPr>
    <w:rPr>
      <w:rFonts w:eastAsiaTheme="majorEastAsia" w:cstheme="majorBidi"/>
      <w:b/>
      <w:color w:val="auto"/>
      <w:szCs w:val="24"/>
    </w:rPr>
  </w:style>
  <w:style w:type="paragraph" w:styleId="4">
    <w:name w:val="heading 4"/>
    <w:basedOn w:val="a"/>
    <w:next w:val="a"/>
    <w:link w:val="40"/>
    <w:uiPriority w:val="9"/>
    <w:unhideWhenUsed/>
    <w:qFormat/>
    <w:pPr>
      <w:keepNext/>
      <w:keepLines/>
      <w:numPr>
        <w:ilvl w:val="3"/>
        <w:numId w:val="37"/>
      </w:numPr>
      <w:spacing w:after="160" w:line="240" w:lineRule="auto"/>
      <w:outlineLvl w:val="3"/>
    </w:pPr>
    <w:rPr>
      <w:rFonts w:eastAsiaTheme="majorEastAsia" w:cstheme="majorBidi"/>
      <w:b/>
      <w:iCs/>
      <w:color w:val="auto"/>
    </w:rPr>
  </w:style>
  <w:style w:type="paragraph" w:styleId="5">
    <w:name w:val="heading 5"/>
    <w:basedOn w:val="a"/>
    <w:next w:val="a"/>
    <w:link w:val="50"/>
    <w:uiPriority w:val="9"/>
    <w:semiHidden/>
    <w:unhideWhenUsed/>
    <w:qFormat/>
    <w:rsid w:val="00D755CF"/>
    <w:pPr>
      <w:keepNext/>
      <w:keepLines/>
      <w:numPr>
        <w:ilvl w:val="4"/>
        <w:numId w:val="3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755CF"/>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D755CF"/>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D755CF"/>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55CF"/>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paragraph" w:styleId="a4">
    <w:name w:val="footer"/>
    <w:basedOn w:val="a"/>
    <w:link w:val="a5"/>
    <w:uiPriority w:val="99"/>
    <w:unhideWhenUsed/>
    <w:pPr>
      <w:tabs>
        <w:tab w:val="center" w:pos="4677"/>
        <w:tab w:val="right" w:pos="9355"/>
      </w:tabs>
      <w:spacing w:line="240" w:lineRule="auto"/>
    </w:pPr>
  </w:style>
  <w:style w:type="paragraph" w:styleId="a6">
    <w:name w:val="header"/>
    <w:basedOn w:val="a"/>
    <w:link w:val="a7"/>
    <w:uiPriority w:val="99"/>
    <w:unhideWhenUsed/>
    <w:pPr>
      <w:tabs>
        <w:tab w:val="center" w:pos="4677"/>
        <w:tab w:val="right" w:pos="9355"/>
      </w:tabs>
      <w:spacing w:line="240" w:lineRule="auto"/>
    </w:p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pPr>
      <w:spacing w:after="120" w:line="240" w:lineRule="auto"/>
      <w:ind w:firstLine="0"/>
      <w:contextualSpacing/>
      <w:jc w:val="center"/>
    </w:pPr>
    <w:rPr>
      <w:rFonts w:eastAsiaTheme="majorEastAsia" w:cstheme="majorBidi"/>
      <w:b/>
      <w:color w:val="auto"/>
      <w:spacing w:val="-10"/>
      <w:kern w:val="28"/>
      <w:szCs w:val="56"/>
      <w:lang w:eastAsia="en-US"/>
      <w14:ligatures w14:val="standardContextual"/>
    </w:rPr>
  </w:style>
  <w:style w:type="paragraph" w:styleId="11">
    <w:name w:val="toc 1"/>
    <w:basedOn w:val="a"/>
    <w:next w:val="a"/>
    <w:uiPriority w:val="39"/>
    <w:unhideWhenUsed/>
    <w:pPr>
      <w:spacing w:after="160" w:line="240" w:lineRule="auto"/>
      <w:ind w:firstLine="0"/>
    </w:pPr>
    <w:rPr>
      <w:szCs w:val="28"/>
    </w:rPr>
  </w:style>
  <w:style w:type="paragraph" w:styleId="21">
    <w:name w:val="toc 2"/>
    <w:basedOn w:val="a"/>
    <w:next w:val="a"/>
    <w:uiPriority w:val="39"/>
    <w:unhideWhenUsed/>
    <w:pPr>
      <w:spacing w:after="160" w:line="240" w:lineRule="auto"/>
      <w:ind w:left="454" w:firstLine="0"/>
    </w:pPr>
  </w:style>
  <w:style w:type="paragraph" w:styleId="31">
    <w:name w:val="toc 3"/>
    <w:basedOn w:val="a"/>
    <w:next w:val="a"/>
    <w:uiPriority w:val="39"/>
    <w:unhideWhenUsed/>
    <w:pPr>
      <w:spacing w:after="160" w:line="240" w:lineRule="auto"/>
      <w:ind w:left="907" w:firstLine="0"/>
    </w:pPr>
  </w:style>
  <w:style w:type="paragraph" w:styleId="41">
    <w:name w:val="toc 4"/>
    <w:basedOn w:val="a"/>
    <w:next w:val="a"/>
    <w:uiPriority w:val="39"/>
    <w:unhideWhenUsed/>
    <w:qFormat/>
    <w:pPr>
      <w:spacing w:after="160" w:line="240" w:lineRule="auto"/>
      <w:ind w:left="1361" w:firstLine="0"/>
    </w:pPr>
  </w:style>
  <w:style w:type="paragraph" w:customStyle="1" w:styleId="TNR14">
    <w:name w:val="TNR14"/>
    <w:basedOn w:val="Default"/>
    <w:link w:val="TNR14Char"/>
    <w:pPr>
      <w:spacing w:line="360" w:lineRule="auto"/>
    </w:pPr>
    <w:rPr>
      <w:rFonts w:eastAsia="Times New Roman"/>
      <w:sz w:val="28"/>
      <w:lang w:eastAsia="ru-RU"/>
    </w:rPr>
  </w:style>
  <w:style w:type="paragraph" w:customStyle="1" w:styleId="Default">
    <w:name w:val="Default"/>
    <w:pPr>
      <w:autoSpaceDE w:val="0"/>
      <w:autoSpaceDN w:val="0"/>
      <w:adjustRightInd w:val="0"/>
      <w:ind w:firstLine="709"/>
      <w:jc w:val="both"/>
    </w:pPr>
    <w:rPr>
      <w:rFonts w:ascii="Times New Roman" w:hAnsi="Times New Roman" w:cs="Times New Roman"/>
      <w:color w:val="000000"/>
      <w:sz w:val="24"/>
      <w:szCs w:val="24"/>
      <w:lang w:val="ru-RU"/>
    </w:r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sz w:val="28"/>
      <w:szCs w:val="32"/>
      <w:lang w:eastAsia="ru-RU"/>
    </w:rPr>
  </w:style>
  <w:style w:type="paragraph" w:styleId="ac">
    <w:name w:val="No Spacing"/>
    <w:uiPriority w:val="1"/>
    <w:qFormat/>
    <w:pPr>
      <w:ind w:left="10" w:right="6" w:hanging="10"/>
      <w:jc w:val="both"/>
    </w:pPr>
    <w:rPr>
      <w:rFonts w:ascii="Times New Roman" w:eastAsia="Times New Roman" w:hAnsi="Times New Roman" w:cs="Times New Roman"/>
      <w:color w:val="000000"/>
      <w:sz w:val="28"/>
      <w:szCs w:val="22"/>
      <w:lang w:val="ru-RU"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Pr>
      <w:rFonts w:ascii="Times New Roman" w:eastAsiaTheme="majorEastAsia" w:hAnsi="Times New Roman" w:cstheme="majorBidi"/>
      <w:b/>
      <w:sz w:val="28"/>
      <w:szCs w:val="24"/>
      <w:lang w:eastAsia="ru-RU"/>
    </w:rPr>
  </w:style>
  <w:style w:type="character" w:customStyle="1" w:styleId="40">
    <w:name w:val="Заголовок 4 Знак"/>
    <w:basedOn w:val="a0"/>
    <w:link w:val="4"/>
    <w:uiPriority w:val="9"/>
    <w:rPr>
      <w:rFonts w:ascii="Times New Roman" w:eastAsiaTheme="majorEastAsia" w:hAnsi="Times New Roman" w:cstheme="majorBidi"/>
      <w:b/>
      <w:iCs/>
      <w:sz w:val="28"/>
      <w:lang w:eastAsia="ru-RU"/>
    </w:rPr>
  </w:style>
  <w:style w:type="paragraph" w:customStyle="1" w:styleId="TOCHeading1">
    <w:name w:val="TOC Heading1"/>
    <w:basedOn w:val="1"/>
    <w:next w:val="a"/>
    <w:uiPriority w:val="39"/>
    <w:unhideWhenUsed/>
    <w:qFormat/>
    <w:pPr>
      <w:spacing w:before="240" w:line="259" w:lineRule="auto"/>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7">
    <w:name w:val="Верхний колонтитул Знак"/>
    <w:basedOn w:val="a0"/>
    <w:link w:val="a6"/>
    <w:uiPriority w:val="99"/>
    <w:rPr>
      <w:rFonts w:ascii="Times New Roman" w:eastAsia="Times New Roman" w:hAnsi="Times New Roman" w:cs="Times New Roman"/>
      <w:color w:val="000000"/>
      <w:sz w:val="28"/>
      <w:lang w:eastAsia="ru-RU"/>
    </w:rPr>
  </w:style>
  <w:style w:type="character" w:customStyle="1" w:styleId="a5">
    <w:name w:val="Нижний колонтитул Знак"/>
    <w:basedOn w:val="a0"/>
    <w:link w:val="a4"/>
    <w:uiPriority w:val="99"/>
    <w:rPr>
      <w:rFonts w:ascii="Times New Roman" w:eastAsia="Times New Roman" w:hAnsi="Times New Roman" w:cs="Times New Roman"/>
      <w:color w:val="000000"/>
      <w:sz w:val="28"/>
      <w:lang w:eastAsia="ru-RU"/>
    </w:rPr>
  </w:style>
  <w:style w:type="paragraph" w:customStyle="1" w:styleId="tnr1">
    <w:name w:val="tnr1"/>
    <w:basedOn w:val="a"/>
    <w:link w:val="tnr10"/>
    <w:rPr>
      <w:rFonts w:eastAsiaTheme="minorHAnsi"/>
      <w:bCs/>
      <w:color w:val="auto"/>
      <w:szCs w:val="28"/>
      <w:lang w:eastAsia="en-US"/>
    </w:rPr>
  </w:style>
  <w:style w:type="character" w:customStyle="1" w:styleId="tnr10">
    <w:name w:val="tnr1 Знак"/>
    <w:basedOn w:val="a0"/>
    <w:link w:val="tnr1"/>
    <w:qFormat/>
    <w:rPr>
      <w:rFonts w:ascii="Times New Roman" w:hAnsi="Times New Roman" w:cs="Times New Roman"/>
      <w:bCs/>
      <w:sz w:val="28"/>
      <w:szCs w:val="28"/>
    </w:rPr>
  </w:style>
  <w:style w:type="paragraph" w:styleId="ad">
    <w:name w:val="List Paragraph"/>
    <w:basedOn w:val="a"/>
    <w:link w:val="ae"/>
    <w:uiPriority w:val="34"/>
    <w:qFormat/>
  </w:style>
  <w:style w:type="paragraph" w:customStyle="1" w:styleId="IMG">
    <w:name w:val="IMG"/>
    <w:basedOn w:val="a"/>
    <w:next w:val="a"/>
    <w:link w:val="IMGChar"/>
    <w:qFormat/>
    <w:pPr>
      <w:spacing w:after="160" w:line="240" w:lineRule="auto"/>
      <w:ind w:firstLine="0"/>
      <w:contextualSpacing/>
      <w:jc w:val="center"/>
    </w:pPr>
  </w:style>
  <w:style w:type="paragraph" w:customStyle="1" w:styleId="OrderedList">
    <w:name w:val="Ordered List"/>
    <w:basedOn w:val="ad"/>
    <w:link w:val="OrderedListChar"/>
    <w:qFormat/>
    <w:pPr>
      <w:numPr>
        <w:numId w:val="1"/>
      </w:numPr>
    </w:pPr>
    <w:rPr>
      <w:lang w:val="en-US"/>
    </w:rPr>
  </w:style>
  <w:style w:type="character" w:customStyle="1" w:styleId="TNR14Char">
    <w:name w:val="TNR14 Char"/>
    <w:basedOn w:val="a0"/>
    <w:link w:val="TNR14"/>
    <w:qFormat/>
    <w:rPr>
      <w:rFonts w:ascii="Times New Roman" w:eastAsia="Times New Roman" w:hAnsi="Times New Roman" w:cs="Times New Roman"/>
      <w:color w:val="000000"/>
      <w:sz w:val="28"/>
      <w:szCs w:val="24"/>
      <w:lang w:eastAsia="ru-RU"/>
    </w:rPr>
  </w:style>
  <w:style w:type="character" w:customStyle="1" w:styleId="IMGChar">
    <w:name w:val="IMG Char"/>
    <w:basedOn w:val="TNR14Char"/>
    <w:link w:val="IMG"/>
    <w:rPr>
      <w:rFonts w:ascii="Times New Roman" w:eastAsia="Times New Roman" w:hAnsi="Times New Roman" w:cs="Times New Roman"/>
      <w:color w:val="000000"/>
      <w:sz w:val="28"/>
      <w:szCs w:val="24"/>
      <w:lang w:eastAsia="ru-RU"/>
    </w:rPr>
  </w:style>
  <w:style w:type="character" w:customStyle="1" w:styleId="ae">
    <w:name w:val="Абзац списка Знак"/>
    <w:basedOn w:val="a0"/>
    <w:link w:val="ad"/>
    <w:uiPriority w:val="34"/>
    <w:qFormat/>
    <w:rPr>
      <w:rFonts w:ascii="Times New Roman" w:eastAsia="Times New Roman" w:hAnsi="Times New Roman" w:cs="Times New Roman"/>
      <w:color w:val="000000"/>
      <w:sz w:val="28"/>
      <w:lang w:eastAsia="ru-RU"/>
    </w:rPr>
  </w:style>
  <w:style w:type="character" w:customStyle="1" w:styleId="OrderedListChar">
    <w:name w:val="Ordered List Char"/>
    <w:basedOn w:val="ae"/>
    <w:link w:val="OrderedList"/>
    <w:rPr>
      <w:rFonts w:ascii="Times New Roman" w:eastAsia="Times New Roman" w:hAnsi="Times New Roman" w:cs="Times New Roman"/>
      <w:color w:val="000000"/>
      <w:sz w:val="28"/>
      <w:lang w:val="en-US" w:eastAsia="ru-RU"/>
    </w:rPr>
  </w:style>
  <w:style w:type="character" w:customStyle="1" w:styleId="ab">
    <w:name w:val="Заголовок Знак"/>
    <w:basedOn w:val="a0"/>
    <w:link w:val="aa"/>
    <w:uiPriority w:val="10"/>
    <w:qFormat/>
    <w:rPr>
      <w:rFonts w:ascii="Times New Roman" w:eastAsiaTheme="majorEastAsia" w:hAnsi="Times New Roman" w:cstheme="majorBidi"/>
      <w:b/>
      <w:spacing w:val="-10"/>
      <w:kern w:val="28"/>
      <w:sz w:val="28"/>
      <w:szCs w:val="56"/>
      <w14:ligatures w14:val="standardContextual"/>
    </w:rPr>
  </w:style>
  <w:style w:type="paragraph" w:customStyle="1" w:styleId="tnf14">
    <w:name w:val="tnf14"/>
    <w:pPr>
      <w:spacing w:line="360" w:lineRule="auto"/>
      <w:ind w:firstLine="709"/>
      <w:jc w:val="both"/>
    </w:pPr>
    <w:rPr>
      <w:rFonts w:ascii="Times New Roman" w:eastAsia="Times New Roman" w:hAnsi="Times New Roman" w:cs="Times New Roman"/>
      <w:color w:val="000000"/>
      <w:sz w:val="28"/>
      <w:szCs w:val="24"/>
      <w:lang w:val="ru-RU" w:eastAsia="ru-RU"/>
    </w:rPr>
  </w:style>
  <w:style w:type="paragraph" w:customStyle="1" w:styleId="Code">
    <w:name w:val="Code"/>
    <w:link w:val="Code0"/>
    <w:qFormat/>
    <w:pPr>
      <w:spacing w:line="360" w:lineRule="auto"/>
      <w:ind w:left="709"/>
    </w:pPr>
    <w:rPr>
      <w:rFonts w:ascii="Courier New" w:eastAsia="Times New Roman" w:hAnsi="Courier New" w:cs="Courier New"/>
      <w:bCs/>
      <w:sz w:val="24"/>
      <w:szCs w:val="24"/>
      <w:lang w:eastAsia="ru-RU"/>
    </w:rPr>
  </w:style>
  <w:style w:type="paragraph" w:customStyle="1" w:styleId="CodeTitle">
    <w:name w:val="Code Title"/>
    <w:next w:val="Code"/>
    <w:link w:val="CodeTitle0"/>
    <w:pPr>
      <w:spacing w:after="160"/>
      <w:ind w:firstLine="709"/>
    </w:pPr>
    <w:rPr>
      <w:rFonts w:ascii="Times New Roman" w:eastAsia="Times New Roman" w:hAnsi="Times New Roman" w:cs="Times New Roman"/>
      <w:color w:val="000000"/>
      <w:sz w:val="28"/>
      <w:szCs w:val="24"/>
      <w:lang w:val="ru-RU" w:eastAsia="ru-RU"/>
    </w:rPr>
  </w:style>
  <w:style w:type="character" w:customStyle="1" w:styleId="Code0">
    <w:name w:val="Code Знак"/>
    <w:basedOn w:val="a0"/>
    <w:link w:val="Code"/>
    <w:qFormat/>
    <w:rPr>
      <w:rFonts w:ascii="Courier New" w:eastAsia="Times New Roman" w:hAnsi="Courier New" w:cs="Courier New"/>
      <w:bCs/>
      <w:sz w:val="24"/>
      <w:szCs w:val="24"/>
      <w:lang w:val="en-US" w:eastAsia="ru-RU"/>
    </w:rPr>
  </w:style>
  <w:style w:type="character" w:customStyle="1" w:styleId="CodeTitle0">
    <w:name w:val="Code Title Знак"/>
    <w:basedOn w:val="a0"/>
    <w:link w:val="CodeTitle"/>
    <w:qFormat/>
    <w:rPr>
      <w:rFonts w:ascii="Times New Roman" w:eastAsia="Times New Roman" w:hAnsi="Times New Roman" w:cs="Times New Roman"/>
      <w:color w:val="000000"/>
      <w:sz w:val="28"/>
      <w:szCs w:val="24"/>
      <w:lang w:eastAsia="ru-RU"/>
    </w:rPr>
  </w:style>
  <w:style w:type="paragraph" w:customStyle="1" w:styleId="ListingName">
    <w:name w:val="Listing Name"/>
    <w:basedOn w:val="a"/>
    <w:next w:val="Code"/>
    <w:link w:val="ListingNameChar"/>
    <w:qFormat/>
    <w:pPr>
      <w:spacing w:after="160" w:line="240" w:lineRule="auto"/>
    </w:pPr>
    <w:rPr>
      <w:rFonts w:eastAsiaTheme="minorHAnsi"/>
    </w:rPr>
  </w:style>
  <w:style w:type="character" w:customStyle="1" w:styleId="ListingNameChar">
    <w:name w:val="Listing Name Char"/>
    <w:basedOn w:val="a0"/>
    <w:link w:val="ListingName"/>
    <w:qFormat/>
    <w:rPr>
      <w:rFonts w:ascii="Times New Roman" w:hAnsi="Times New Roman" w:cs="Times New Roman"/>
      <w:color w:val="000000"/>
      <w:sz w:val="28"/>
      <w:lang w:eastAsia="ru-RU"/>
    </w:rPr>
  </w:style>
  <w:style w:type="character" w:customStyle="1" w:styleId="hljs-literal">
    <w:name w:val="hljs-literal"/>
    <w:basedOn w:val="a0"/>
  </w:style>
  <w:style w:type="character" w:customStyle="1" w:styleId="hljs-symbol">
    <w:name w:val="hljs-symbol"/>
    <w:basedOn w:val="a0"/>
  </w:style>
  <w:style w:type="character" w:customStyle="1" w:styleId="hljs-string">
    <w:name w:val="hljs-string"/>
    <w:basedOn w:val="a0"/>
  </w:style>
  <w:style w:type="paragraph" w:customStyle="1" w:styleId="tnr140">
    <w:name w:val="tnr14"/>
    <w:basedOn w:val="a"/>
    <w:rPr>
      <w:color w:val="auto"/>
      <w:szCs w:val="24"/>
    </w:rPr>
  </w:style>
  <w:style w:type="paragraph" w:customStyle="1" w:styleId="lst">
    <w:name w:val="lst"/>
    <w:basedOn w:val="a"/>
    <w:next w:val="a"/>
    <w:qFormat/>
    <w:pPr>
      <w:pBdr>
        <w:top w:val="single" w:sz="4" w:space="1" w:color="auto"/>
        <w:left w:val="single" w:sz="4" w:space="4" w:color="auto"/>
        <w:bottom w:val="single" w:sz="4" w:space="1" w:color="auto"/>
        <w:right w:val="single" w:sz="4" w:space="4" w:color="auto"/>
      </w:pBdr>
      <w:spacing w:after="120"/>
      <w:ind w:firstLine="0"/>
      <w:jc w:val="left"/>
    </w:pPr>
    <w:rPr>
      <w:rFonts w:ascii="Courier New" w:hAnsi="Courier New"/>
      <w:color w:val="auto"/>
      <w:szCs w:val="24"/>
      <w:lang w:val="en-US"/>
    </w:rPr>
  </w:style>
  <w:style w:type="paragraph" w:customStyle="1" w:styleId="Centered">
    <w:name w:val="Centered"/>
    <w:next w:val="a"/>
    <w:qFormat/>
    <w:pPr>
      <w:spacing w:line="360" w:lineRule="auto"/>
      <w:jc w:val="center"/>
    </w:pPr>
    <w:rPr>
      <w:rFonts w:ascii="Times New Roman" w:hAnsi="Times New Roman" w:cs="Times New Roman"/>
      <w:bCs/>
      <w:color w:val="000000"/>
      <w:sz w:val="28"/>
      <w:szCs w:val="22"/>
      <w:lang w:val="ru-RU" w:eastAsia="ru-RU"/>
    </w:rPr>
  </w:style>
  <w:style w:type="table" w:customStyle="1" w:styleId="TableGrid1">
    <w:name w:val="Table Grid1"/>
    <w:basedOn w:val="a1"/>
    <w:uiPriority w:val="39"/>
    <w:qFormat/>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D04DCF"/>
    <w:rPr>
      <w:color w:val="605E5C"/>
      <w:shd w:val="clear" w:color="auto" w:fill="E1DFDD"/>
    </w:rPr>
  </w:style>
  <w:style w:type="paragraph" w:customStyle="1" w:styleId="whitespace-pre-wrap">
    <w:name w:val="whitespace-pre-wrap"/>
    <w:basedOn w:val="a"/>
    <w:rsid w:val="001C1AA0"/>
    <w:pPr>
      <w:spacing w:before="100" w:beforeAutospacing="1" w:after="100" w:afterAutospacing="1" w:line="240" w:lineRule="auto"/>
      <w:ind w:firstLine="0"/>
      <w:jc w:val="left"/>
    </w:pPr>
    <w:rPr>
      <w:color w:val="auto"/>
      <w:sz w:val="24"/>
      <w:szCs w:val="24"/>
      <w:lang w:val="en-US" w:eastAsia="en-US"/>
    </w:rPr>
  </w:style>
  <w:style w:type="paragraph" w:customStyle="1" w:styleId="whitespace-normal">
    <w:name w:val="whitespace-normal"/>
    <w:basedOn w:val="a"/>
    <w:rsid w:val="001C1AA0"/>
    <w:pPr>
      <w:spacing w:before="100" w:beforeAutospacing="1" w:after="100" w:afterAutospacing="1" w:line="240" w:lineRule="auto"/>
      <w:ind w:firstLine="0"/>
      <w:jc w:val="left"/>
    </w:pPr>
    <w:rPr>
      <w:color w:val="auto"/>
      <w:sz w:val="24"/>
      <w:szCs w:val="24"/>
      <w:lang w:val="en-US" w:eastAsia="en-US"/>
    </w:rPr>
  </w:style>
  <w:style w:type="character" w:customStyle="1" w:styleId="50">
    <w:name w:val="Заголовок 5 Знак"/>
    <w:basedOn w:val="a0"/>
    <w:link w:val="5"/>
    <w:uiPriority w:val="9"/>
    <w:semiHidden/>
    <w:rsid w:val="00D755CF"/>
    <w:rPr>
      <w:rFonts w:asciiTheme="majorHAnsi" w:eastAsiaTheme="majorEastAsia" w:hAnsiTheme="majorHAnsi" w:cstheme="majorBidi"/>
      <w:color w:val="2F5496" w:themeColor="accent1" w:themeShade="BF"/>
      <w:sz w:val="28"/>
      <w:szCs w:val="22"/>
      <w:lang w:val="ru-RU" w:eastAsia="ru-RU"/>
    </w:rPr>
  </w:style>
  <w:style w:type="character" w:customStyle="1" w:styleId="60">
    <w:name w:val="Заголовок 6 Знак"/>
    <w:basedOn w:val="a0"/>
    <w:link w:val="6"/>
    <w:uiPriority w:val="9"/>
    <w:semiHidden/>
    <w:rsid w:val="00D755CF"/>
    <w:rPr>
      <w:rFonts w:asciiTheme="majorHAnsi" w:eastAsiaTheme="majorEastAsia" w:hAnsiTheme="majorHAnsi" w:cstheme="majorBidi"/>
      <w:color w:val="1F3763" w:themeColor="accent1" w:themeShade="7F"/>
      <w:sz w:val="28"/>
      <w:szCs w:val="22"/>
      <w:lang w:val="ru-RU" w:eastAsia="ru-RU"/>
    </w:rPr>
  </w:style>
  <w:style w:type="character" w:customStyle="1" w:styleId="70">
    <w:name w:val="Заголовок 7 Знак"/>
    <w:basedOn w:val="a0"/>
    <w:link w:val="7"/>
    <w:uiPriority w:val="9"/>
    <w:semiHidden/>
    <w:rsid w:val="00D755CF"/>
    <w:rPr>
      <w:rFonts w:asciiTheme="majorHAnsi" w:eastAsiaTheme="majorEastAsia" w:hAnsiTheme="majorHAnsi" w:cstheme="majorBidi"/>
      <w:i/>
      <w:iCs/>
      <w:color w:val="1F3763" w:themeColor="accent1" w:themeShade="7F"/>
      <w:sz w:val="28"/>
      <w:szCs w:val="22"/>
      <w:lang w:val="ru-RU" w:eastAsia="ru-RU"/>
    </w:rPr>
  </w:style>
  <w:style w:type="character" w:customStyle="1" w:styleId="80">
    <w:name w:val="Заголовок 8 Знак"/>
    <w:basedOn w:val="a0"/>
    <w:link w:val="8"/>
    <w:uiPriority w:val="9"/>
    <w:semiHidden/>
    <w:rsid w:val="00D755CF"/>
    <w:rPr>
      <w:rFonts w:asciiTheme="majorHAnsi" w:eastAsiaTheme="majorEastAsia" w:hAnsiTheme="majorHAnsi" w:cstheme="majorBidi"/>
      <w:color w:val="272727" w:themeColor="text1" w:themeTint="D8"/>
      <w:sz w:val="21"/>
      <w:szCs w:val="21"/>
      <w:lang w:val="ru-RU" w:eastAsia="ru-RU"/>
    </w:rPr>
  </w:style>
  <w:style w:type="character" w:customStyle="1" w:styleId="90">
    <w:name w:val="Заголовок 9 Знак"/>
    <w:basedOn w:val="a0"/>
    <w:link w:val="9"/>
    <w:uiPriority w:val="9"/>
    <w:semiHidden/>
    <w:rsid w:val="00D755CF"/>
    <w:rPr>
      <w:rFonts w:asciiTheme="majorHAnsi" w:eastAsiaTheme="majorEastAsia" w:hAnsiTheme="majorHAnsi" w:cstheme="majorBidi"/>
      <w:i/>
      <w:iCs/>
      <w:color w:val="272727" w:themeColor="text1" w:themeTint="D8"/>
      <w:sz w:val="21"/>
      <w:szCs w:val="2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712">
      <w:bodyDiv w:val="1"/>
      <w:marLeft w:val="0"/>
      <w:marRight w:val="0"/>
      <w:marTop w:val="0"/>
      <w:marBottom w:val="0"/>
      <w:divBdr>
        <w:top w:val="none" w:sz="0" w:space="0" w:color="auto"/>
        <w:left w:val="none" w:sz="0" w:space="0" w:color="auto"/>
        <w:bottom w:val="none" w:sz="0" w:space="0" w:color="auto"/>
        <w:right w:val="none" w:sz="0" w:space="0" w:color="auto"/>
      </w:divBdr>
    </w:div>
    <w:div w:id="174195560">
      <w:bodyDiv w:val="1"/>
      <w:marLeft w:val="0"/>
      <w:marRight w:val="0"/>
      <w:marTop w:val="0"/>
      <w:marBottom w:val="0"/>
      <w:divBdr>
        <w:top w:val="none" w:sz="0" w:space="0" w:color="auto"/>
        <w:left w:val="none" w:sz="0" w:space="0" w:color="auto"/>
        <w:bottom w:val="none" w:sz="0" w:space="0" w:color="auto"/>
        <w:right w:val="none" w:sz="0" w:space="0" w:color="auto"/>
      </w:divBdr>
    </w:div>
    <w:div w:id="192425480">
      <w:bodyDiv w:val="1"/>
      <w:marLeft w:val="0"/>
      <w:marRight w:val="0"/>
      <w:marTop w:val="0"/>
      <w:marBottom w:val="0"/>
      <w:divBdr>
        <w:top w:val="none" w:sz="0" w:space="0" w:color="auto"/>
        <w:left w:val="none" w:sz="0" w:space="0" w:color="auto"/>
        <w:bottom w:val="none" w:sz="0" w:space="0" w:color="auto"/>
        <w:right w:val="none" w:sz="0" w:space="0" w:color="auto"/>
      </w:divBdr>
    </w:div>
    <w:div w:id="590939382">
      <w:bodyDiv w:val="1"/>
      <w:marLeft w:val="0"/>
      <w:marRight w:val="0"/>
      <w:marTop w:val="0"/>
      <w:marBottom w:val="0"/>
      <w:divBdr>
        <w:top w:val="none" w:sz="0" w:space="0" w:color="auto"/>
        <w:left w:val="none" w:sz="0" w:space="0" w:color="auto"/>
        <w:bottom w:val="none" w:sz="0" w:space="0" w:color="auto"/>
        <w:right w:val="none" w:sz="0" w:space="0" w:color="auto"/>
      </w:divBdr>
    </w:div>
    <w:div w:id="761606586">
      <w:bodyDiv w:val="1"/>
      <w:marLeft w:val="0"/>
      <w:marRight w:val="0"/>
      <w:marTop w:val="0"/>
      <w:marBottom w:val="0"/>
      <w:divBdr>
        <w:top w:val="none" w:sz="0" w:space="0" w:color="auto"/>
        <w:left w:val="none" w:sz="0" w:space="0" w:color="auto"/>
        <w:bottom w:val="none" w:sz="0" w:space="0" w:color="auto"/>
        <w:right w:val="none" w:sz="0" w:space="0" w:color="auto"/>
      </w:divBdr>
    </w:div>
    <w:div w:id="783424149">
      <w:bodyDiv w:val="1"/>
      <w:marLeft w:val="0"/>
      <w:marRight w:val="0"/>
      <w:marTop w:val="0"/>
      <w:marBottom w:val="0"/>
      <w:divBdr>
        <w:top w:val="none" w:sz="0" w:space="0" w:color="auto"/>
        <w:left w:val="none" w:sz="0" w:space="0" w:color="auto"/>
        <w:bottom w:val="none" w:sz="0" w:space="0" w:color="auto"/>
        <w:right w:val="none" w:sz="0" w:space="0" w:color="auto"/>
      </w:divBdr>
    </w:div>
    <w:div w:id="1042556343">
      <w:bodyDiv w:val="1"/>
      <w:marLeft w:val="0"/>
      <w:marRight w:val="0"/>
      <w:marTop w:val="0"/>
      <w:marBottom w:val="0"/>
      <w:divBdr>
        <w:top w:val="none" w:sz="0" w:space="0" w:color="auto"/>
        <w:left w:val="none" w:sz="0" w:space="0" w:color="auto"/>
        <w:bottom w:val="none" w:sz="0" w:space="0" w:color="auto"/>
        <w:right w:val="none" w:sz="0" w:space="0" w:color="auto"/>
      </w:divBdr>
    </w:div>
    <w:div w:id="1170943621">
      <w:bodyDiv w:val="1"/>
      <w:marLeft w:val="0"/>
      <w:marRight w:val="0"/>
      <w:marTop w:val="0"/>
      <w:marBottom w:val="0"/>
      <w:divBdr>
        <w:top w:val="none" w:sz="0" w:space="0" w:color="auto"/>
        <w:left w:val="none" w:sz="0" w:space="0" w:color="auto"/>
        <w:bottom w:val="none" w:sz="0" w:space="0" w:color="auto"/>
        <w:right w:val="none" w:sz="0" w:space="0" w:color="auto"/>
      </w:divBdr>
    </w:div>
    <w:div w:id="1171867589">
      <w:bodyDiv w:val="1"/>
      <w:marLeft w:val="0"/>
      <w:marRight w:val="0"/>
      <w:marTop w:val="0"/>
      <w:marBottom w:val="0"/>
      <w:divBdr>
        <w:top w:val="none" w:sz="0" w:space="0" w:color="auto"/>
        <w:left w:val="none" w:sz="0" w:space="0" w:color="auto"/>
        <w:bottom w:val="none" w:sz="0" w:space="0" w:color="auto"/>
        <w:right w:val="none" w:sz="0" w:space="0" w:color="auto"/>
      </w:divBdr>
    </w:div>
    <w:div w:id="1206136123">
      <w:bodyDiv w:val="1"/>
      <w:marLeft w:val="0"/>
      <w:marRight w:val="0"/>
      <w:marTop w:val="0"/>
      <w:marBottom w:val="0"/>
      <w:divBdr>
        <w:top w:val="none" w:sz="0" w:space="0" w:color="auto"/>
        <w:left w:val="none" w:sz="0" w:space="0" w:color="auto"/>
        <w:bottom w:val="none" w:sz="0" w:space="0" w:color="auto"/>
        <w:right w:val="none" w:sz="0" w:space="0" w:color="auto"/>
      </w:divBdr>
    </w:div>
    <w:div w:id="1399092478">
      <w:bodyDiv w:val="1"/>
      <w:marLeft w:val="0"/>
      <w:marRight w:val="0"/>
      <w:marTop w:val="0"/>
      <w:marBottom w:val="0"/>
      <w:divBdr>
        <w:top w:val="none" w:sz="0" w:space="0" w:color="auto"/>
        <w:left w:val="none" w:sz="0" w:space="0" w:color="auto"/>
        <w:bottom w:val="none" w:sz="0" w:space="0" w:color="auto"/>
        <w:right w:val="none" w:sz="0" w:space="0" w:color="auto"/>
      </w:divBdr>
    </w:div>
    <w:div w:id="1415661276">
      <w:bodyDiv w:val="1"/>
      <w:marLeft w:val="0"/>
      <w:marRight w:val="0"/>
      <w:marTop w:val="0"/>
      <w:marBottom w:val="0"/>
      <w:divBdr>
        <w:top w:val="none" w:sz="0" w:space="0" w:color="auto"/>
        <w:left w:val="none" w:sz="0" w:space="0" w:color="auto"/>
        <w:bottom w:val="none" w:sz="0" w:space="0" w:color="auto"/>
        <w:right w:val="none" w:sz="0" w:space="0" w:color="auto"/>
      </w:divBdr>
    </w:div>
    <w:div w:id="1612392343">
      <w:bodyDiv w:val="1"/>
      <w:marLeft w:val="0"/>
      <w:marRight w:val="0"/>
      <w:marTop w:val="0"/>
      <w:marBottom w:val="0"/>
      <w:divBdr>
        <w:top w:val="none" w:sz="0" w:space="0" w:color="auto"/>
        <w:left w:val="none" w:sz="0" w:space="0" w:color="auto"/>
        <w:bottom w:val="none" w:sz="0" w:space="0" w:color="auto"/>
        <w:right w:val="none" w:sz="0" w:space="0" w:color="auto"/>
      </w:divBdr>
    </w:div>
    <w:div w:id="181417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ydb.tech/docs/ru/postgresql/statements/begin_commit_rollback" TargetMode="External"/><Relationship Id="rId3" Type="http://schemas.openxmlformats.org/officeDocument/2006/relationships/styles" Target="styles.xml"/><Relationship Id="rId21" Type="http://schemas.openxmlformats.org/officeDocument/2006/relationships/hyperlink" Target="https://postgrespro.ru/education/books/dbte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ostgrespro.ru/education/books/introboo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abr.com/ru/companies/postgrespro/articles/465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orgunov.org/docs/free_soft_tech.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ostgrespro.ru/education/books/sqlprimer" TargetMode="External"/><Relationship Id="rId28" Type="http://schemas.openxmlformats.org/officeDocument/2006/relationships/hyperlink" Target="https://habr.com/ru/companies/postgrespro/articles/46381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ostgrespro.ru/education/university/dbtech" TargetMode="External"/><Relationship Id="rId27" Type="http://schemas.openxmlformats.org/officeDocument/2006/relationships/hyperlink" Target="https://postgrespro.ru/docs/postgresql/16/explicit-locking"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2A06E-BB3A-4E27-A341-744081CC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15</Pages>
  <Words>1612</Words>
  <Characters>9190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Егорка</dc:creator>
  <cp:lastModifiedBy>belosludtsev.egor@outlook.com</cp:lastModifiedBy>
  <cp:revision>541</cp:revision>
  <dcterms:created xsi:type="dcterms:W3CDTF">2023-03-12T17:16:00Z</dcterms:created>
  <dcterms:modified xsi:type="dcterms:W3CDTF">2024-03-26T21:38:00Z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65F5264552364C27BBF71DA13D8E2E73_12</vt:lpwstr>
  </property>
</Properties>
</file>