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46973" w14:textId="77777777" w:rsidR="00236D32" w:rsidRDefault="00275EB2">
      <w:pPr>
        <w:shd w:val="clear" w:color="auto" w:fill="FFFFFF"/>
        <w:spacing w:line="240" w:lineRule="auto"/>
        <w:ind w:firstLine="0"/>
        <w:jc w:val="center"/>
        <w:rPr>
          <w:rFonts w:asciiTheme="minorHAnsi" w:hAnsiTheme="minorHAnsi" w:cstheme="minorBidi"/>
          <w:color w:val="auto"/>
          <w:kern w:val="2"/>
          <w:sz w:val="22"/>
          <w14:ligatures w14:val="standardContextual"/>
        </w:rPr>
      </w:pPr>
      <w:r>
        <w:rPr>
          <w:rFonts w:asciiTheme="minorHAnsi" w:hAnsiTheme="minorHAnsi" w:cstheme="minorBidi"/>
          <w:caps/>
          <w:noProof/>
          <w:color w:val="auto"/>
          <w:kern w:val="2"/>
          <w:sz w:val="24"/>
          <w:szCs w:val="24"/>
          <w14:ligatures w14:val="standardContextual"/>
        </w:rPr>
        <w:drawing>
          <wp:inline distT="0" distB="0" distL="0" distR="0" wp14:anchorId="30B469F8" wp14:editId="30B469F9">
            <wp:extent cx="982980" cy="1112520"/>
            <wp:effectExtent l="0" t="0" r="7620" b="0"/>
            <wp:docPr id="7711435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43549"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82980" cy="1112520"/>
                    </a:xfrm>
                    <a:prstGeom prst="rect">
                      <a:avLst/>
                    </a:prstGeom>
                    <a:noFill/>
                    <a:ln>
                      <a:noFill/>
                    </a:ln>
                  </pic:spPr>
                </pic:pic>
              </a:graphicData>
            </a:graphic>
          </wp:inline>
        </w:drawing>
      </w:r>
    </w:p>
    <w:p w14:paraId="30B46974" w14:textId="77777777" w:rsidR="00236D32" w:rsidRDefault="00275EB2">
      <w:pPr>
        <w:shd w:val="clear" w:color="auto" w:fill="FFFFFF"/>
        <w:spacing w:line="240" w:lineRule="auto"/>
        <w:ind w:firstLine="0"/>
        <w:jc w:val="center"/>
        <w:rPr>
          <w:color w:val="auto"/>
          <w:kern w:val="2"/>
          <w:sz w:val="22"/>
          <w14:ligatures w14:val="standardContextual"/>
        </w:rPr>
      </w:pPr>
      <w:r>
        <w:rPr>
          <w:color w:val="auto"/>
          <w:kern w:val="2"/>
          <w:sz w:val="22"/>
          <w14:ligatures w14:val="standardContextual"/>
        </w:rPr>
        <w:t>МИНИСТЕРСТВО НАУКИ И ВЫСШЕГО ОБРАЗОВАНИЯ РОССИЙСКОЙ ФЕДЕРАЦИИ</w:t>
      </w:r>
    </w:p>
    <w:p w14:paraId="30B46975" w14:textId="77777777" w:rsidR="00236D32" w:rsidRDefault="00275EB2">
      <w:pPr>
        <w:shd w:val="clear" w:color="auto" w:fill="FFFFFF"/>
        <w:spacing w:line="240" w:lineRule="auto"/>
        <w:ind w:firstLine="0"/>
        <w:jc w:val="center"/>
        <w:rPr>
          <w:color w:val="auto"/>
          <w:kern w:val="2"/>
          <w:sz w:val="24"/>
          <w:szCs w:val="24"/>
          <w14:ligatures w14:val="standardContextual"/>
        </w:rPr>
      </w:pPr>
      <w:r>
        <w:rPr>
          <w:color w:val="auto"/>
          <w:kern w:val="2"/>
          <w:sz w:val="24"/>
          <w:szCs w:val="24"/>
          <w14:ligatures w14:val="standardContextual"/>
        </w:rPr>
        <w:t>Федеральное государственное бюджетное образовательное учреждение</w:t>
      </w:r>
    </w:p>
    <w:p w14:paraId="30B46976" w14:textId="77777777" w:rsidR="00236D32" w:rsidRDefault="00275EB2">
      <w:pPr>
        <w:shd w:val="clear" w:color="auto" w:fill="FFFFFF"/>
        <w:spacing w:line="240" w:lineRule="auto"/>
        <w:ind w:firstLine="0"/>
        <w:jc w:val="center"/>
        <w:rPr>
          <w:color w:val="auto"/>
          <w:kern w:val="2"/>
          <w:sz w:val="24"/>
          <w:szCs w:val="24"/>
          <w14:ligatures w14:val="standardContextual"/>
        </w:rPr>
      </w:pPr>
      <w:r>
        <w:rPr>
          <w:color w:val="auto"/>
          <w:kern w:val="2"/>
          <w:sz w:val="24"/>
          <w:szCs w:val="24"/>
          <w14:ligatures w14:val="standardContextual"/>
        </w:rPr>
        <w:t>высшего образования</w:t>
      </w:r>
    </w:p>
    <w:p w14:paraId="30B46977" w14:textId="77777777" w:rsidR="00236D32" w:rsidRDefault="00275EB2">
      <w:pPr>
        <w:shd w:val="clear" w:color="auto" w:fill="FFFFFF"/>
        <w:spacing w:line="240" w:lineRule="auto"/>
        <w:ind w:firstLine="0"/>
        <w:jc w:val="center"/>
        <w:rPr>
          <w:b/>
          <w:color w:val="auto"/>
          <w:kern w:val="2"/>
          <w:sz w:val="32"/>
          <w:szCs w:val="24"/>
          <w14:ligatures w14:val="standardContextual"/>
        </w:rPr>
      </w:pPr>
      <w:r>
        <w:rPr>
          <w:b/>
          <w:color w:val="auto"/>
          <w:kern w:val="2"/>
          <w:sz w:val="24"/>
          <w:szCs w:val="24"/>
          <w14:ligatures w14:val="standardContextual"/>
        </w:rPr>
        <w:t>«МИРЭА – Российский технологический университет»</w:t>
      </w:r>
      <w:r>
        <w:rPr>
          <w:b/>
          <w:color w:val="auto"/>
          <w:kern w:val="2"/>
          <w:sz w:val="32"/>
          <w:szCs w:val="24"/>
          <w14:ligatures w14:val="standardContextual"/>
        </w:rPr>
        <w:t xml:space="preserve"> </w:t>
      </w:r>
    </w:p>
    <w:p w14:paraId="30B46978" w14:textId="77777777" w:rsidR="00236D32" w:rsidRDefault="00236D32">
      <w:pPr>
        <w:shd w:val="clear" w:color="auto" w:fill="FFFFFF"/>
        <w:spacing w:line="240" w:lineRule="auto"/>
        <w:ind w:firstLine="0"/>
        <w:jc w:val="center"/>
        <w:rPr>
          <w:b/>
          <w:color w:val="auto"/>
          <w:kern w:val="2"/>
          <w:sz w:val="32"/>
          <w:szCs w:val="24"/>
          <w14:ligatures w14:val="standardContextual"/>
        </w:rPr>
      </w:pPr>
    </w:p>
    <w:p w14:paraId="30B46979" w14:textId="77777777" w:rsidR="00236D32" w:rsidRDefault="00275EB2">
      <w:pPr>
        <w:shd w:val="clear" w:color="auto" w:fill="FFFFFF"/>
        <w:spacing w:line="240" w:lineRule="auto"/>
        <w:ind w:firstLine="0"/>
        <w:jc w:val="center"/>
        <w:rPr>
          <w:b/>
          <w:color w:val="auto"/>
          <w:kern w:val="2"/>
          <w:sz w:val="32"/>
          <w:szCs w:val="24"/>
          <w14:ligatures w14:val="standardContextual"/>
        </w:rPr>
      </w:pPr>
      <w:r>
        <w:rPr>
          <w:b/>
          <w:color w:val="auto"/>
          <w:kern w:val="2"/>
          <w:sz w:val="32"/>
          <w:szCs w:val="24"/>
          <w14:ligatures w14:val="standardContextual"/>
        </w:rPr>
        <w:t>РТУ МИРЭА</w:t>
      </w:r>
    </w:p>
    <w:tbl>
      <w:tblPr>
        <w:tblStyle w:val="TableGrid1"/>
        <w:tblW w:w="0" w:type="auto"/>
        <w:tblLook w:val="04A0" w:firstRow="1" w:lastRow="0" w:firstColumn="1" w:lastColumn="0" w:noHBand="0" w:noVBand="1"/>
      </w:tblPr>
      <w:tblGrid>
        <w:gridCol w:w="9627"/>
      </w:tblGrid>
      <w:tr w:rsidR="00236D32" w14:paraId="30B4697B" w14:textId="77777777">
        <w:trPr>
          <w:trHeight w:val="283"/>
        </w:trPr>
        <w:tc>
          <w:tcPr>
            <w:tcW w:w="9627" w:type="dxa"/>
            <w:tcBorders>
              <w:top w:val="nil"/>
              <w:left w:val="nil"/>
              <w:bottom w:val="double" w:sz="12" w:space="0" w:color="auto"/>
              <w:right w:val="nil"/>
            </w:tcBorders>
          </w:tcPr>
          <w:p w14:paraId="30B4697A" w14:textId="77777777" w:rsidR="00236D32" w:rsidRDefault="00236D32">
            <w:pPr>
              <w:spacing w:after="160" w:line="240" w:lineRule="auto"/>
              <w:ind w:firstLine="0"/>
              <w:jc w:val="left"/>
              <w:rPr>
                <w:rFonts w:asciiTheme="minorHAnsi" w:hAnsiTheme="minorHAnsi" w:cstheme="minorBidi"/>
                <w:b/>
                <w:color w:val="auto"/>
                <w:kern w:val="2"/>
                <w:sz w:val="24"/>
                <w:szCs w:val="24"/>
                <w14:ligatures w14:val="standardContextual"/>
              </w:rPr>
            </w:pPr>
          </w:p>
        </w:tc>
      </w:tr>
    </w:tbl>
    <w:p w14:paraId="30B4697C" w14:textId="77777777" w:rsidR="00236D32" w:rsidRDefault="00236D32">
      <w:pPr>
        <w:shd w:val="clear" w:color="auto" w:fill="FFFFFF"/>
        <w:spacing w:line="240" w:lineRule="auto"/>
        <w:ind w:firstLine="0"/>
        <w:jc w:val="center"/>
        <w:rPr>
          <w:b/>
          <w:color w:val="auto"/>
          <w:kern w:val="2"/>
          <w:sz w:val="24"/>
          <w:szCs w:val="24"/>
          <w14:ligatures w14:val="standardContextual"/>
        </w:rPr>
      </w:pPr>
    </w:p>
    <w:p w14:paraId="30B4697D" w14:textId="77777777" w:rsidR="00236D32" w:rsidRDefault="00275EB2">
      <w:pPr>
        <w:shd w:val="clear" w:color="auto" w:fill="FFFFFF"/>
        <w:spacing w:line="240" w:lineRule="auto"/>
        <w:ind w:firstLine="0"/>
        <w:jc w:val="center"/>
        <w:rPr>
          <w:color w:val="auto"/>
          <w:kern w:val="2"/>
          <w:sz w:val="24"/>
          <w:szCs w:val="24"/>
          <w14:ligatures w14:val="standardContextual"/>
        </w:rPr>
      </w:pPr>
      <w:r>
        <w:rPr>
          <w:color w:val="auto"/>
          <w:kern w:val="2"/>
          <w:sz w:val="24"/>
          <w:szCs w:val="24"/>
          <w14:ligatures w14:val="standardContextual"/>
        </w:rPr>
        <w:t>Институт информационных технологий</w:t>
      </w:r>
    </w:p>
    <w:p w14:paraId="30B4697E" w14:textId="77777777" w:rsidR="00236D32" w:rsidRDefault="00275EB2">
      <w:pPr>
        <w:shd w:val="clear" w:color="auto" w:fill="FFFFFF"/>
        <w:spacing w:line="240" w:lineRule="auto"/>
        <w:ind w:firstLine="0"/>
        <w:jc w:val="center"/>
        <w:rPr>
          <w:color w:val="auto"/>
          <w:kern w:val="2"/>
          <w:sz w:val="24"/>
          <w:szCs w:val="24"/>
          <w14:ligatures w14:val="standardContextual"/>
        </w:rPr>
      </w:pPr>
      <w:r>
        <w:rPr>
          <w:color w:val="auto"/>
          <w:kern w:val="2"/>
          <w:sz w:val="24"/>
          <w:szCs w:val="24"/>
          <w14:ligatures w14:val="standardContextual"/>
        </w:rPr>
        <w:t>Кафедра инструментального и прикладного программного обеспечения (ИППО)</w:t>
      </w:r>
    </w:p>
    <w:p w14:paraId="30B4697F" w14:textId="77777777" w:rsidR="00236D32" w:rsidRDefault="00236D32">
      <w:pPr>
        <w:shd w:val="clear" w:color="auto" w:fill="FFFFFF"/>
        <w:spacing w:line="240" w:lineRule="auto"/>
        <w:ind w:firstLine="0"/>
        <w:jc w:val="center"/>
        <w:rPr>
          <w:color w:val="auto"/>
          <w:kern w:val="2"/>
          <w:sz w:val="24"/>
          <w:szCs w:val="24"/>
          <w14:ligatures w14:val="standardContextual"/>
        </w:rPr>
      </w:pPr>
    </w:p>
    <w:p w14:paraId="30B46980" w14:textId="77777777" w:rsidR="00236D32" w:rsidRDefault="00236D32">
      <w:pPr>
        <w:shd w:val="clear" w:color="auto" w:fill="FFFFFF"/>
        <w:spacing w:line="240" w:lineRule="auto"/>
        <w:ind w:firstLine="0"/>
        <w:jc w:val="center"/>
        <w:rPr>
          <w:color w:val="auto"/>
          <w:kern w:val="2"/>
          <w:sz w:val="24"/>
          <w:szCs w:val="24"/>
          <w14:ligatures w14:val="standardContextual"/>
        </w:rPr>
      </w:pPr>
    </w:p>
    <w:p w14:paraId="30B46981" w14:textId="77777777" w:rsidR="00236D32" w:rsidRDefault="00236D32">
      <w:pPr>
        <w:shd w:val="clear" w:color="auto" w:fill="FFFFFF"/>
        <w:spacing w:line="240" w:lineRule="auto"/>
        <w:ind w:firstLine="0"/>
        <w:jc w:val="center"/>
        <w:rPr>
          <w:color w:val="auto"/>
          <w:kern w:val="2"/>
          <w:sz w:val="24"/>
          <w:szCs w:val="24"/>
          <w14:ligatures w14:val="standardContextual"/>
        </w:rPr>
      </w:pPr>
    </w:p>
    <w:p w14:paraId="30B46982" w14:textId="77777777" w:rsidR="00236D32" w:rsidRDefault="00236D32">
      <w:pPr>
        <w:shd w:val="clear" w:color="auto" w:fill="FFFFFF"/>
        <w:spacing w:line="240" w:lineRule="auto"/>
        <w:ind w:firstLine="0"/>
        <w:jc w:val="center"/>
        <w:rPr>
          <w:color w:val="auto"/>
          <w:kern w:val="2"/>
          <w:sz w:val="24"/>
          <w:szCs w:val="24"/>
          <w14:ligatures w14:val="standardContextual"/>
        </w:rPr>
      </w:pPr>
    </w:p>
    <w:p w14:paraId="30B46983" w14:textId="77777777" w:rsidR="00236D32" w:rsidRDefault="00236D32">
      <w:pPr>
        <w:shd w:val="clear" w:color="auto" w:fill="FFFFFF"/>
        <w:spacing w:line="240" w:lineRule="auto"/>
        <w:ind w:firstLine="0"/>
        <w:jc w:val="center"/>
        <w:rPr>
          <w:color w:val="auto"/>
          <w:kern w:val="2"/>
          <w:sz w:val="24"/>
          <w:szCs w:val="24"/>
          <w14:ligatures w14:val="standardContextual"/>
        </w:rPr>
      </w:pPr>
    </w:p>
    <w:p w14:paraId="30B46984" w14:textId="77777777" w:rsidR="00236D32" w:rsidRDefault="00275EB2">
      <w:pPr>
        <w:shd w:val="clear" w:color="auto" w:fill="FFFFFF"/>
        <w:spacing w:line="240" w:lineRule="auto"/>
        <w:ind w:firstLine="0"/>
        <w:jc w:val="center"/>
        <w:rPr>
          <w:b/>
          <w:color w:val="auto"/>
          <w:kern w:val="2"/>
          <w:sz w:val="32"/>
          <w:szCs w:val="24"/>
          <w14:ligatures w14:val="standardContextual"/>
        </w:rPr>
      </w:pPr>
      <w:r>
        <w:rPr>
          <w:b/>
          <w:color w:val="auto"/>
          <w:kern w:val="2"/>
          <w:sz w:val="32"/>
          <w:szCs w:val="24"/>
          <w14:ligatures w14:val="standardContextual"/>
        </w:rPr>
        <w:t>ОТЧЕТ</w:t>
      </w:r>
    </w:p>
    <w:p w14:paraId="30B46985" w14:textId="7C96C51E" w:rsidR="00236D32" w:rsidRPr="00054397" w:rsidRDefault="00275EB2">
      <w:pPr>
        <w:shd w:val="clear" w:color="auto" w:fill="FFFFFF"/>
        <w:spacing w:line="240" w:lineRule="auto"/>
        <w:ind w:firstLine="0"/>
        <w:jc w:val="center"/>
        <w:rPr>
          <w:b/>
          <w:color w:val="auto"/>
          <w:kern w:val="2"/>
          <w:sz w:val="32"/>
          <w:szCs w:val="24"/>
          <w14:ligatures w14:val="standardContextual"/>
        </w:rPr>
      </w:pPr>
      <w:r>
        <w:rPr>
          <w:b/>
          <w:color w:val="auto"/>
          <w:kern w:val="2"/>
          <w:sz w:val="32"/>
          <w:szCs w:val="24"/>
          <w14:ligatures w14:val="standardContextual"/>
        </w:rPr>
        <w:t>ПО ПРАКТИЧЕСКОЙ РАБОТЕ №</w:t>
      </w:r>
      <w:r w:rsidR="004B740C" w:rsidRPr="00054397">
        <w:rPr>
          <w:b/>
          <w:color w:val="auto"/>
          <w:kern w:val="2"/>
          <w:sz w:val="32"/>
          <w:szCs w:val="24"/>
          <w14:ligatures w14:val="standardContextual"/>
        </w:rPr>
        <w:t>8</w:t>
      </w:r>
    </w:p>
    <w:p w14:paraId="30B46986" w14:textId="77777777" w:rsidR="00236D32" w:rsidRDefault="00275EB2">
      <w:pPr>
        <w:shd w:val="clear" w:color="auto" w:fill="FFFFFF"/>
        <w:spacing w:line="240" w:lineRule="auto"/>
        <w:ind w:firstLine="0"/>
        <w:jc w:val="center"/>
        <w:rPr>
          <w:color w:val="auto"/>
          <w:kern w:val="2"/>
          <w:sz w:val="24"/>
          <w:szCs w:val="24"/>
          <w14:ligatures w14:val="standardContextual"/>
        </w:rPr>
      </w:pPr>
      <w:r>
        <w:rPr>
          <w:b/>
          <w:color w:val="auto"/>
          <w:kern w:val="2"/>
          <w:sz w:val="24"/>
          <w:szCs w:val="24"/>
          <w14:ligatures w14:val="standardContextual"/>
        </w:rPr>
        <w:t>по дисциплине</w:t>
      </w:r>
      <w:r>
        <w:rPr>
          <w:color w:val="auto"/>
          <w:kern w:val="2"/>
          <w:sz w:val="24"/>
          <w:szCs w:val="24"/>
          <w14:ligatures w14:val="standardContextual"/>
        </w:rPr>
        <w:t xml:space="preserve"> </w:t>
      </w:r>
    </w:p>
    <w:p w14:paraId="30B46987" w14:textId="77777777" w:rsidR="00236D32" w:rsidRDefault="00275EB2">
      <w:pPr>
        <w:shd w:val="clear" w:color="auto" w:fill="FFFFFF"/>
        <w:spacing w:line="240" w:lineRule="auto"/>
        <w:ind w:firstLine="0"/>
        <w:jc w:val="center"/>
        <w:rPr>
          <w:color w:val="auto"/>
          <w:kern w:val="2"/>
          <w:sz w:val="24"/>
          <w:szCs w:val="24"/>
          <w14:ligatures w14:val="standardContextual"/>
        </w:rPr>
      </w:pPr>
      <w:r>
        <w:rPr>
          <w:color w:val="auto"/>
          <w:kern w:val="2"/>
          <w:sz w:val="24"/>
          <w:szCs w:val="24"/>
          <w14:ligatures w14:val="standardContextual"/>
        </w:rPr>
        <w:t>«Технологии обработки транзакций клиент-серверных приложений»</w:t>
      </w:r>
    </w:p>
    <w:p w14:paraId="30B46988" w14:textId="77777777" w:rsidR="00236D32" w:rsidRDefault="00236D32">
      <w:pPr>
        <w:shd w:val="clear" w:color="auto" w:fill="FFFFFF"/>
        <w:spacing w:line="240" w:lineRule="auto"/>
        <w:ind w:firstLine="0"/>
        <w:jc w:val="center"/>
        <w:rPr>
          <w:color w:val="auto"/>
          <w:kern w:val="2"/>
          <w:sz w:val="24"/>
          <w:szCs w:val="24"/>
          <w14:ligatures w14:val="standardContextual"/>
        </w:rPr>
      </w:pPr>
    </w:p>
    <w:p w14:paraId="30B46989" w14:textId="77777777" w:rsidR="00236D32" w:rsidRDefault="00236D32">
      <w:pPr>
        <w:shd w:val="clear" w:color="auto" w:fill="FFFFFF"/>
        <w:spacing w:line="240" w:lineRule="auto"/>
        <w:ind w:firstLine="0"/>
        <w:jc w:val="center"/>
        <w:rPr>
          <w:color w:val="auto"/>
          <w:kern w:val="2"/>
          <w:sz w:val="24"/>
          <w:szCs w:val="24"/>
          <w14:ligatures w14:val="standardContextual"/>
        </w:rPr>
      </w:pPr>
    </w:p>
    <w:p w14:paraId="30B4698A" w14:textId="77777777" w:rsidR="00236D32" w:rsidRDefault="00236D32">
      <w:pPr>
        <w:shd w:val="clear" w:color="auto" w:fill="FFFFFF"/>
        <w:spacing w:line="240" w:lineRule="auto"/>
        <w:ind w:firstLine="0"/>
        <w:jc w:val="center"/>
        <w:rPr>
          <w:color w:val="auto"/>
          <w:kern w:val="2"/>
          <w:sz w:val="24"/>
          <w:szCs w:val="24"/>
          <w14:ligatures w14:val="standardContextual"/>
        </w:rPr>
      </w:pPr>
    </w:p>
    <w:p w14:paraId="30B4698B" w14:textId="77777777" w:rsidR="00236D32" w:rsidRDefault="00236D32">
      <w:pPr>
        <w:shd w:val="clear" w:color="auto" w:fill="FFFFFF"/>
        <w:spacing w:line="240" w:lineRule="auto"/>
        <w:ind w:firstLine="0"/>
        <w:jc w:val="center"/>
        <w:rPr>
          <w:color w:val="auto"/>
          <w:kern w:val="2"/>
          <w:sz w:val="24"/>
          <w:szCs w:val="24"/>
          <w14:ligatures w14:val="standardContextual"/>
        </w:rPr>
      </w:pPr>
    </w:p>
    <w:p w14:paraId="30B4698C" w14:textId="77777777" w:rsidR="00236D32" w:rsidRDefault="00236D32">
      <w:pPr>
        <w:shd w:val="clear" w:color="auto" w:fill="FFFFFF"/>
        <w:spacing w:line="240" w:lineRule="auto"/>
        <w:ind w:firstLine="0"/>
        <w:jc w:val="center"/>
        <w:rPr>
          <w:color w:val="auto"/>
          <w:kern w:val="2"/>
          <w:sz w:val="24"/>
          <w:szCs w:val="24"/>
          <w14:ligatures w14:val="standardContextual"/>
        </w:rPr>
      </w:pPr>
    </w:p>
    <w:p w14:paraId="30B4698D" w14:textId="77777777" w:rsidR="00236D32" w:rsidRDefault="00236D32">
      <w:pPr>
        <w:shd w:val="clear" w:color="auto" w:fill="FFFFFF"/>
        <w:spacing w:line="240" w:lineRule="auto"/>
        <w:ind w:firstLine="0"/>
        <w:jc w:val="center"/>
        <w:rPr>
          <w:color w:val="auto"/>
          <w:kern w:val="2"/>
          <w:sz w:val="24"/>
          <w:szCs w:val="24"/>
          <w14:ligatures w14:val="standardContextual"/>
        </w:rPr>
      </w:pPr>
    </w:p>
    <w:p w14:paraId="30B4698E" w14:textId="77777777" w:rsidR="00236D32" w:rsidRDefault="00236D32">
      <w:pPr>
        <w:shd w:val="clear" w:color="auto" w:fill="FFFFFF"/>
        <w:spacing w:line="240" w:lineRule="auto"/>
        <w:ind w:firstLine="0"/>
        <w:jc w:val="center"/>
        <w:rPr>
          <w:color w:val="auto"/>
          <w:kern w:val="2"/>
          <w:sz w:val="24"/>
          <w:szCs w:val="24"/>
          <w14:ligatures w14:val="standardContextual"/>
        </w:rPr>
      </w:pPr>
    </w:p>
    <w:p w14:paraId="30B4698F" w14:textId="553FA52F" w:rsidR="00236D32" w:rsidRDefault="00275EB2">
      <w:pPr>
        <w:shd w:val="clear" w:color="auto" w:fill="FFFFFF"/>
        <w:ind w:firstLine="0"/>
        <w:rPr>
          <w:color w:val="auto"/>
          <w:kern w:val="2"/>
          <w:sz w:val="24"/>
          <w:szCs w:val="24"/>
          <w14:ligatures w14:val="standardContextual"/>
        </w:rPr>
      </w:pPr>
      <w:r>
        <w:rPr>
          <w:color w:val="auto"/>
          <w:kern w:val="2"/>
          <w:sz w:val="24"/>
          <w:szCs w:val="24"/>
          <w14:ligatures w14:val="standardContextual"/>
        </w:rPr>
        <w:t>Выполнил студент группы ИКБО-16-21</w:t>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sidR="0007592B">
        <w:rPr>
          <w:color w:val="auto"/>
          <w:kern w:val="2"/>
          <w:sz w:val="24"/>
          <w:szCs w:val="24"/>
          <w14:ligatures w14:val="standardContextual"/>
        </w:rPr>
        <w:t>Белослудцев</w:t>
      </w:r>
      <w:r>
        <w:rPr>
          <w:color w:val="auto"/>
          <w:kern w:val="2"/>
          <w:sz w:val="24"/>
          <w:szCs w:val="24"/>
          <w14:ligatures w14:val="standardContextual"/>
        </w:rPr>
        <w:t xml:space="preserve"> </w:t>
      </w:r>
      <w:r w:rsidR="0007592B">
        <w:rPr>
          <w:color w:val="auto"/>
          <w:kern w:val="2"/>
          <w:sz w:val="24"/>
          <w:szCs w:val="24"/>
          <w14:ligatures w14:val="standardContextual"/>
        </w:rPr>
        <w:t>Е</w:t>
      </w:r>
      <w:r>
        <w:rPr>
          <w:color w:val="auto"/>
          <w:kern w:val="2"/>
          <w:sz w:val="24"/>
          <w:szCs w:val="24"/>
          <w14:ligatures w14:val="standardContextual"/>
        </w:rPr>
        <w:t>.</w:t>
      </w:r>
      <w:r w:rsidR="0007592B">
        <w:rPr>
          <w:color w:val="auto"/>
          <w:kern w:val="2"/>
          <w:sz w:val="24"/>
          <w:szCs w:val="24"/>
          <w14:ligatures w14:val="standardContextual"/>
        </w:rPr>
        <w:t>Д.</w:t>
      </w:r>
    </w:p>
    <w:p w14:paraId="30B46990" w14:textId="77777777" w:rsidR="00236D32" w:rsidRDefault="00236D32">
      <w:pPr>
        <w:shd w:val="clear" w:color="auto" w:fill="FFFFFF"/>
        <w:ind w:firstLine="0"/>
        <w:rPr>
          <w:color w:val="auto"/>
          <w:kern w:val="2"/>
          <w:sz w:val="24"/>
          <w:szCs w:val="24"/>
          <w14:ligatures w14:val="standardContextual"/>
        </w:rPr>
      </w:pPr>
    </w:p>
    <w:p w14:paraId="30B46991" w14:textId="77777777" w:rsidR="00236D32" w:rsidRDefault="00275EB2">
      <w:pPr>
        <w:shd w:val="clear" w:color="auto" w:fill="FFFFFF"/>
        <w:ind w:firstLine="0"/>
        <w:rPr>
          <w:i/>
          <w:color w:val="auto"/>
          <w:kern w:val="2"/>
          <w:sz w:val="24"/>
          <w:szCs w:val="24"/>
          <w14:ligatures w14:val="standardContextual"/>
        </w:rPr>
      </w:pPr>
      <w:r>
        <w:rPr>
          <w:color w:val="auto"/>
          <w:kern w:val="2"/>
          <w:sz w:val="24"/>
          <w:szCs w:val="24"/>
          <w14:ligatures w14:val="standardContextual"/>
        </w:rPr>
        <w:t>Принял</w:t>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proofErr w:type="spellStart"/>
      <w:r>
        <w:rPr>
          <w:color w:val="auto"/>
          <w:kern w:val="2"/>
          <w:sz w:val="24"/>
          <w:szCs w:val="24"/>
          <w14:ligatures w14:val="standardContextual"/>
        </w:rPr>
        <w:t>Маличенко</w:t>
      </w:r>
      <w:proofErr w:type="spellEnd"/>
      <w:r>
        <w:rPr>
          <w:color w:val="auto"/>
          <w:kern w:val="2"/>
          <w:sz w:val="24"/>
          <w:szCs w:val="24"/>
          <w14:ligatures w14:val="standardContextual"/>
        </w:rPr>
        <w:t xml:space="preserve"> С. В.</w:t>
      </w:r>
    </w:p>
    <w:p w14:paraId="30B46992" w14:textId="77777777" w:rsidR="00236D32" w:rsidRDefault="00236D32">
      <w:pPr>
        <w:shd w:val="clear" w:color="auto" w:fill="FFFFFF"/>
        <w:spacing w:line="240" w:lineRule="auto"/>
        <w:ind w:firstLine="0"/>
        <w:rPr>
          <w:color w:val="auto"/>
          <w:kern w:val="2"/>
          <w:sz w:val="24"/>
          <w:szCs w:val="24"/>
          <w14:ligatures w14:val="standardContextual"/>
        </w:rPr>
      </w:pPr>
    </w:p>
    <w:p w14:paraId="30B46993" w14:textId="77777777" w:rsidR="00236D32" w:rsidRDefault="00236D32">
      <w:pPr>
        <w:shd w:val="clear" w:color="auto" w:fill="FFFFFF"/>
        <w:ind w:firstLine="0"/>
        <w:rPr>
          <w:color w:val="auto"/>
          <w:kern w:val="2"/>
          <w:sz w:val="24"/>
          <w:szCs w:val="24"/>
          <w14:ligatures w14:val="standardContextual"/>
        </w:rPr>
      </w:pPr>
    </w:p>
    <w:p w14:paraId="30B46994" w14:textId="77777777" w:rsidR="00236D32" w:rsidRDefault="00275EB2">
      <w:pPr>
        <w:shd w:val="clear" w:color="auto" w:fill="FFFFFF"/>
        <w:ind w:firstLine="0"/>
        <w:rPr>
          <w:color w:val="auto"/>
          <w:kern w:val="2"/>
          <w:sz w:val="24"/>
          <w:szCs w:val="24"/>
          <w14:ligatures w14:val="standardContextual"/>
        </w:rPr>
      </w:pPr>
      <w:r>
        <w:rPr>
          <w:color w:val="auto"/>
          <w:kern w:val="2"/>
          <w:sz w:val="24"/>
          <w:szCs w:val="24"/>
          <w14:ligatures w14:val="standardContextual"/>
        </w:rPr>
        <w:t>Практическая работа выполнена</w:t>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t>«__» _______ 2024 г.</w:t>
      </w:r>
    </w:p>
    <w:p w14:paraId="30B46995" w14:textId="77777777" w:rsidR="00236D32" w:rsidRDefault="00275EB2">
      <w:pPr>
        <w:shd w:val="clear" w:color="auto" w:fill="FFFFFF"/>
        <w:ind w:firstLine="284"/>
        <w:rPr>
          <w:color w:val="auto"/>
          <w:kern w:val="2"/>
          <w:sz w:val="24"/>
          <w:szCs w:val="24"/>
          <w14:ligatures w14:val="standardContextual"/>
        </w:rPr>
      </w:pPr>
      <w:r>
        <w:rPr>
          <w:color w:val="auto"/>
          <w:kern w:val="2"/>
          <w:sz w:val="24"/>
          <w:szCs w:val="24"/>
          <w14:ligatures w14:val="standardContextual"/>
        </w:rPr>
        <w:tab/>
      </w:r>
      <w:r>
        <w:rPr>
          <w:color w:val="auto"/>
          <w:kern w:val="2"/>
          <w:sz w:val="24"/>
          <w:szCs w:val="24"/>
          <w14:ligatures w14:val="standardContextual"/>
        </w:rPr>
        <w:tab/>
        <w:t xml:space="preserve"> </w:t>
      </w:r>
    </w:p>
    <w:p w14:paraId="30B46996" w14:textId="77777777" w:rsidR="00236D32" w:rsidRDefault="00275EB2">
      <w:pPr>
        <w:shd w:val="clear" w:color="auto" w:fill="FFFFFF"/>
        <w:ind w:firstLine="0"/>
        <w:rPr>
          <w:color w:val="auto"/>
          <w:kern w:val="2"/>
          <w:sz w:val="24"/>
          <w:szCs w:val="24"/>
          <w14:ligatures w14:val="standardContextual"/>
        </w:rPr>
      </w:pPr>
      <w:r>
        <w:rPr>
          <w:color w:val="auto"/>
          <w:kern w:val="2"/>
          <w:sz w:val="24"/>
          <w:szCs w:val="24"/>
          <w14:ligatures w14:val="standardContextual"/>
        </w:rPr>
        <w:t xml:space="preserve"> «Зачтено» </w:t>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t>«__» _______ 2024 г.</w:t>
      </w:r>
    </w:p>
    <w:p w14:paraId="30B46997" w14:textId="77777777" w:rsidR="00236D32" w:rsidRDefault="00236D32">
      <w:pPr>
        <w:shd w:val="clear" w:color="auto" w:fill="FFFFFF"/>
        <w:spacing w:line="240" w:lineRule="auto"/>
        <w:ind w:firstLine="0"/>
        <w:jc w:val="left"/>
        <w:rPr>
          <w:color w:val="auto"/>
          <w:kern w:val="2"/>
          <w:sz w:val="24"/>
          <w:szCs w:val="24"/>
          <w14:ligatures w14:val="standardContextual"/>
        </w:rPr>
      </w:pPr>
    </w:p>
    <w:p w14:paraId="30B46998" w14:textId="77777777" w:rsidR="00236D32" w:rsidRDefault="00275EB2">
      <w:pPr>
        <w:shd w:val="clear" w:color="auto" w:fill="FFFFFF"/>
        <w:spacing w:line="240" w:lineRule="auto"/>
        <w:ind w:firstLine="0"/>
        <w:jc w:val="center"/>
        <w:rPr>
          <w:color w:val="auto"/>
          <w:kern w:val="2"/>
          <w:sz w:val="24"/>
          <w:szCs w:val="24"/>
          <w14:ligatures w14:val="standardContextual"/>
        </w:rPr>
      </w:pPr>
      <w:r>
        <w:rPr>
          <w:color w:val="auto"/>
          <w:kern w:val="2"/>
          <w:sz w:val="24"/>
          <w:szCs w:val="24"/>
          <w14:ligatures w14:val="standardContextual"/>
        </w:rPr>
        <w:br/>
      </w:r>
      <w:r>
        <w:rPr>
          <w:color w:val="auto"/>
          <w:kern w:val="2"/>
          <w:sz w:val="24"/>
          <w:szCs w:val="24"/>
          <w14:ligatures w14:val="standardContextual"/>
        </w:rPr>
        <w:br/>
      </w:r>
      <w:r>
        <w:rPr>
          <w:color w:val="auto"/>
          <w:kern w:val="2"/>
          <w:sz w:val="24"/>
          <w:szCs w:val="24"/>
          <w14:ligatures w14:val="standardContextual"/>
        </w:rPr>
        <w:br/>
      </w:r>
      <w:r>
        <w:rPr>
          <w:color w:val="auto"/>
          <w:kern w:val="2"/>
          <w:sz w:val="24"/>
          <w:szCs w:val="24"/>
          <w14:ligatures w14:val="standardContextual"/>
        </w:rPr>
        <w:br/>
        <w:t xml:space="preserve">Москва 2024 </w:t>
      </w:r>
    </w:p>
    <w:p w14:paraId="30B46999" w14:textId="77777777" w:rsidR="00236D32" w:rsidRDefault="00275EB2">
      <w:pPr>
        <w:pStyle w:val="Centered"/>
        <w:rPr>
          <w:b/>
          <w:bCs w:val="0"/>
        </w:rPr>
      </w:pPr>
      <w:bookmarkStart w:id="0" w:name="_Toc159063925"/>
      <w:bookmarkStart w:id="1" w:name="_Toc159195661"/>
      <w:r>
        <w:rPr>
          <w:b/>
          <w:bCs w:val="0"/>
        </w:rPr>
        <w:lastRenderedPageBreak/>
        <w:t>ЗАДАНИЕ НА ПРАКТИЧЕСКУЮ РАБОТУ</w:t>
      </w:r>
      <w:bookmarkEnd w:id="0"/>
      <w:bookmarkEnd w:id="1"/>
    </w:p>
    <w:p w14:paraId="30B4699B" w14:textId="346DB28F" w:rsidR="00236D32" w:rsidRDefault="00275EB2">
      <w:r>
        <w:t>Необходимо выполнить следующие</w:t>
      </w:r>
      <w:r w:rsidR="006B1A2B">
        <w:t xml:space="preserve"> шаги</w:t>
      </w:r>
      <w:r>
        <w:t>:</w:t>
      </w:r>
    </w:p>
    <w:p w14:paraId="42265244" w14:textId="130F7DFD" w:rsidR="00112E08" w:rsidRDefault="00112E08" w:rsidP="00045472">
      <w:pPr>
        <w:pStyle w:val="ad"/>
        <w:numPr>
          <w:ilvl w:val="0"/>
          <w:numId w:val="6"/>
        </w:numPr>
      </w:pPr>
      <w:r>
        <w:t xml:space="preserve">Смоделировать ситуацию обновления одной и той же строки тремя командами UPDATE в разных сеансах. Изучить возникшие блокировки в представлении </w:t>
      </w:r>
      <w:proofErr w:type="spellStart"/>
      <w:r>
        <w:t>pg_locks</w:t>
      </w:r>
      <w:proofErr w:type="spellEnd"/>
      <w:r>
        <w:t xml:space="preserve"> и убедиться, что все они понятны.</w:t>
      </w:r>
    </w:p>
    <w:p w14:paraId="532ED8D0" w14:textId="46F37462" w:rsidR="00112E08" w:rsidRDefault="00112E08" w:rsidP="00045472">
      <w:pPr>
        <w:pStyle w:val="ad"/>
        <w:numPr>
          <w:ilvl w:val="0"/>
          <w:numId w:val="6"/>
        </w:numPr>
      </w:pPr>
      <w:r>
        <w:t>Воспроизвести взаимоблокировку трех транзакций. Можно ли разобраться в ситуации постфактум, изучая журнал сообщений?</w:t>
      </w:r>
    </w:p>
    <w:p w14:paraId="30B469A4" w14:textId="70ED0DD3" w:rsidR="00236D32" w:rsidRDefault="00112E08" w:rsidP="00045472">
      <w:pPr>
        <w:pStyle w:val="ad"/>
        <w:numPr>
          <w:ilvl w:val="0"/>
          <w:numId w:val="6"/>
        </w:numPr>
      </w:pPr>
      <w:r>
        <w:t>Могут ли две транзакции, выполняющие единственную команду UPDATE одной и той же таблицы, заблокировать друг друга? Попробовать воспроизвести такую ситуацию</w:t>
      </w:r>
      <w:r w:rsidR="00045472">
        <w:t>.</w:t>
      </w:r>
    </w:p>
    <w:p w14:paraId="30B469A5" w14:textId="77777777" w:rsidR="00236D32" w:rsidRDefault="00275EB2">
      <w:r>
        <w:br w:type="page"/>
      </w:r>
    </w:p>
    <w:p w14:paraId="30B469A6" w14:textId="77777777" w:rsidR="00236D32" w:rsidRDefault="00275EB2">
      <w:pPr>
        <w:pStyle w:val="Centered"/>
        <w:rPr>
          <w:b/>
          <w:bCs w:val="0"/>
        </w:rPr>
      </w:pPr>
      <w:bookmarkStart w:id="2" w:name="_Toc159195662"/>
      <w:bookmarkStart w:id="3" w:name="_Toc159063926"/>
      <w:r>
        <w:rPr>
          <w:b/>
          <w:bCs w:val="0"/>
        </w:rPr>
        <w:lastRenderedPageBreak/>
        <w:t>РЕФЕРАТ</w:t>
      </w:r>
      <w:bookmarkEnd w:id="2"/>
      <w:bookmarkEnd w:id="3"/>
    </w:p>
    <w:p w14:paraId="30B469A7" w14:textId="77915E20" w:rsidR="00236D32" w:rsidRDefault="00506B45">
      <w:r>
        <w:t>Белослудцев Е</w:t>
      </w:r>
      <w:r w:rsidR="00275EB2">
        <w:t>.</w:t>
      </w:r>
      <w:r>
        <w:t>Д</w:t>
      </w:r>
      <w:r w:rsidR="00A9449A">
        <w:t>.</w:t>
      </w:r>
      <w:r w:rsidR="00275EB2">
        <w:t>, Практическая работа направления подготовки «Программная инженерия» на тему «</w:t>
      </w:r>
      <w:r w:rsidR="00E3669D">
        <w:t>Транзакции.</w:t>
      </w:r>
      <w:r w:rsidR="008E0515">
        <w:t xml:space="preserve"> Блокировки. Блокировки </w:t>
      </w:r>
      <w:r w:rsidR="007F31CE">
        <w:t>строк</w:t>
      </w:r>
      <w:r w:rsidR="00275EB2">
        <w:t>»: М. 2024 г., МИРЭА – Российский технологический университет (РТУ МИРЭА), Институт информационных технологий (ИИТ), кафедра инструментального и прикладного программного обеспечения (</w:t>
      </w:r>
      <w:proofErr w:type="spellStart"/>
      <w:r w:rsidR="00275EB2">
        <w:t>ИиППО</w:t>
      </w:r>
      <w:proofErr w:type="spellEnd"/>
      <w:r w:rsidR="00275EB2">
        <w:t xml:space="preserve">) – </w:t>
      </w:r>
      <w:r w:rsidR="006D234D" w:rsidRPr="00041233">
        <w:t>1</w:t>
      </w:r>
      <w:r w:rsidR="00041233" w:rsidRPr="00041233">
        <w:t>6</w:t>
      </w:r>
      <w:r w:rsidR="00275EB2" w:rsidRPr="00041233">
        <w:t xml:space="preserve"> стр.,</w:t>
      </w:r>
      <w:r w:rsidR="006C3351" w:rsidRPr="00041233">
        <w:t xml:space="preserve"> </w:t>
      </w:r>
      <w:r w:rsidR="00D755CF" w:rsidRPr="00041233">
        <w:t>1</w:t>
      </w:r>
      <w:r w:rsidR="00045472" w:rsidRPr="00041233">
        <w:t>4</w:t>
      </w:r>
      <w:r w:rsidR="00275EB2" w:rsidRPr="00041233">
        <w:t xml:space="preserve"> рис., </w:t>
      </w:r>
      <w:r w:rsidR="00F35E85" w:rsidRPr="00041233">
        <w:t>10</w:t>
      </w:r>
      <w:r w:rsidR="00275EB2" w:rsidRPr="00041233">
        <w:t xml:space="preserve"> </w:t>
      </w:r>
      <w:proofErr w:type="spellStart"/>
      <w:r w:rsidR="00275EB2" w:rsidRPr="00041233">
        <w:t>источн</w:t>
      </w:r>
      <w:proofErr w:type="spellEnd"/>
      <w:r w:rsidR="00275EB2" w:rsidRPr="00041233">
        <w:t>.</w:t>
      </w:r>
    </w:p>
    <w:p w14:paraId="30B469A8" w14:textId="57BAAE1F" w:rsidR="00236D32" w:rsidRDefault="00275EB2">
      <w:r>
        <w:t xml:space="preserve">Ключевые слова: </w:t>
      </w:r>
      <w:r>
        <w:rPr>
          <w:lang w:val="en-US"/>
        </w:rPr>
        <w:t>POSTGRESQL</w:t>
      </w:r>
      <w:r>
        <w:t xml:space="preserve">, БАЗА ДАННЫХ, ТАБЛИЦА, </w:t>
      </w:r>
      <w:r>
        <w:rPr>
          <w:lang w:val="en-US"/>
        </w:rPr>
        <w:t>SQL</w:t>
      </w:r>
      <w:r>
        <w:t>, ТРАНЗАКЦИЯ</w:t>
      </w:r>
      <w:r w:rsidR="0084420F" w:rsidRPr="0084420F">
        <w:t xml:space="preserve">, </w:t>
      </w:r>
      <w:r w:rsidR="000A00AF">
        <w:t>БЛОКИРОВКА</w:t>
      </w:r>
      <w:r>
        <w:t>.</w:t>
      </w:r>
    </w:p>
    <w:p w14:paraId="30B469A9" w14:textId="004892EB" w:rsidR="00236D32" w:rsidRPr="00A94EC5" w:rsidRDefault="00275EB2">
      <w:r>
        <w:t>Целью</w:t>
      </w:r>
      <w:r w:rsidRPr="00A94EC5">
        <w:t xml:space="preserve"> </w:t>
      </w:r>
      <w:r>
        <w:t>работы</w:t>
      </w:r>
      <w:r w:rsidRPr="00A94EC5">
        <w:t xml:space="preserve"> </w:t>
      </w:r>
      <w:r w:rsidR="007E7162">
        <w:t xml:space="preserve">является </w:t>
      </w:r>
      <w:r w:rsidR="007E7162" w:rsidRPr="007E04F9">
        <w:rPr>
          <w:szCs w:val="28"/>
        </w:rPr>
        <w:t xml:space="preserve">изучение основ транзакционной обработки данных, механизмов управления параллелизмом и </w:t>
      </w:r>
      <w:r w:rsidR="007E7162">
        <w:rPr>
          <w:szCs w:val="28"/>
        </w:rPr>
        <w:t>использования</w:t>
      </w:r>
      <w:r w:rsidR="007E7162" w:rsidRPr="007E04F9">
        <w:rPr>
          <w:szCs w:val="28"/>
        </w:rPr>
        <w:t xml:space="preserve"> блокировок строк для управления доступом к данным</w:t>
      </w:r>
      <w:r w:rsidR="00A94EC5">
        <w:t>.</w:t>
      </w:r>
    </w:p>
    <w:p w14:paraId="30B469AA" w14:textId="683A5BC3" w:rsidR="00236D32" w:rsidRPr="00067B64" w:rsidRDefault="00A9449A">
      <w:pPr>
        <w:rPr>
          <w:lang w:val="en-US"/>
        </w:rPr>
      </w:pPr>
      <w:r>
        <w:rPr>
          <w:lang w:val="en-US"/>
        </w:rPr>
        <w:t>Belosludtsev</w:t>
      </w:r>
      <w:r w:rsidR="00275EB2">
        <w:rPr>
          <w:lang w:val="en-US"/>
        </w:rPr>
        <w:t xml:space="preserve"> </w:t>
      </w:r>
      <w:r>
        <w:rPr>
          <w:lang w:val="en-US"/>
        </w:rPr>
        <w:t>E</w:t>
      </w:r>
      <w:r w:rsidR="00275EB2">
        <w:rPr>
          <w:lang w:val="en-US"/>
        </w:rPr>
        <w:t>.</w:t>
      </w:r>
      <w:r>
        <w:rPr>
          <w:lang w:val="en-US"/>
        </w:rPr>
        <w:t>D.</w:t>
      </w:r>
      <w:r w:rsidR="00275EB2">
        <w:rPr>
          <w:lang w:val="en-US"/>
        </w:rPr>
        <w:t>, Practical work of the direction of training “Software Engineering” on the theme “</w:t>
      </w:r>
      <w:r w:rsidR="009C3B68" w:rsidRPr="009C3B68">
        <w:rPr>
          <w:lang w:val="en-US"/>
        </w:rPr>
        <w:t>Transactions.</w:t>
      </w:r>
      <w:r w:rsidR="008E0515" w:rsidRPr="008E0515">
        <w:rPr>
          <w:lang w:val="en-US"/>
        </w:rPr>
        <w:t xml:space="preserve"> </w:t>
      </w:r>
      <w:r w:rsidR="008E0515">
        <w:rPr>
          <w:lang w:val="en-US"/>
        </w:rPr>
        <w:t xml:space="preserve">Locks. </w:t>
      </w:r>
      <w:r w:rsidR="007F31CE">
        <w:rPr>
          <w:lang w:val="en-US"/>
        </w:rPr>
        <w:t>Row</w:t>
      </w:r>
      <w:r w:rsidR="008E0515">
        <w:rPr>
          <w:lang w:val="en-US"/>
        </w:rPr>
        <w:t xml:space="preserve"> locks</w:t>
      </w:r>
      <w:r w:rsidR="00275EB2">
        <w:rPr>
          <w:lang w:val="en-US"/>
        </w:rPr>
        <w:t xml:space="preserve">”: M. 2024, MIREA – Russian Technological University (RTU MIREA), Institute of Information of Instrumental and Applied Software (IAPS) </w:t>
      </w:r>
      <w:r w:rsidR="00275EB2" w:rsidRPr="00041233">
        <w:rPr>
          <w:lang w:val="en-US"/>
        </w:rPr>
        <w:t xml:space="preserve">– </w:t>
      </w:r>
      <w:r w:rsidR="006D234D" w:rsidRPr="00041233">
        <w:rPr>
          <w:lang w:val="en-US"/>
        </w:rPr>
        <w:t>1</w:t>
      </w:r>
      <w:r w:rsidR="00041233" w:rsidRPr="00041233">
        <w:rPr>
          <w:lang w:val="en-US"/>
        </w:rPr>
        <w:t>6</w:t>
      </w:r>
      <w:r w:rsidR="00275EB2" w:rsidRPr="00041233">
        <w:rPr>
          <w:lang w:val="en-US"/>
        </w:rPr>
        <w:t xml:space="preserve"> p., </w:t>
      </w:r>
      <w:r w:rsidR="00D755CF" w:rsidRPr="00041233">
        <w:rPr>
          <w:lang w:val="en-US"/>
        </w:rPr>
        <w:t>1</w:t>
      </w:r>
      <w:r w:rsidR="00045472" w:rsidRPr="00041233">
        <w:rPr>
          <w:lang w:val="en-US"/>
        </w:rPr>
        <w:t>4</w:t>
      </w:r>
      <w:r w:rsidR="006C3351" w:rsidRPr="00041233">
        <w:rPr>
          <w:lang w:val="en-US"/>
        </w:rPr>
        <w:t xml:space="preserve"> </w:t>
      </w:r>
      <w:r w:rsidR="00275EB2" w:rsidRPr="00041233">
        <w:rPr>
          <w:lang w:val="en-US"/>
        </w:rPr>
        <w:t xml:space="preserve">fig., </w:t>
      </w:r>
      <w:r w:rsidR="00F35E85" w:rsidRPr="00041233">
        <w:rPr>
          <w:lang w:val="en-US"/>
        </w:rPr>
        <w:t>10</w:t>
      </w:r>
      <w:r w:rsidR="00275EB2" w:rsidRPr="00041233">
        <w:rPr>
          <w:lang w:val="en-US"/>
        </w:rPr>
        <w:t xml:space="preserve"> </w:t>
      </w:r>
      <w:r w:rsidR="006C3351" w:rsidRPr="00041233">
        <w:rPr>
          <w:lang w:val="en-US"/>
        </w:rPr>
        <w:t>sources.</w:t>
      </w:r>
    </w:p>
    <w:p w14:paraId="30B469AB" w14:textId="13A12654" w:rsidR="00236D32" w:rsidRDefault="00275EB2">
      <w:pPr>
        <w:rPr>
          <w:lang w:val="en-US"/>
        </w:rPr>
      </w:pPr>
      <w:r>
        <w:rPr>
          <w:lang w:val="en-US"/>
        </w:rPr>
        <w:t>Keywords: POSTGRESQL, DATABASE, TABLE, SQL</w:t>
      </w:r>
      <w:r w:rsidR="0084420F">
        <w:rPr>
          <w:lang w:val="en-US"/>
        </w:rPr>
        <w:t xml:space="preserve">, </w:t>
      </w:r>
      <w:r>
        <w:rPr>
          <w:lang w:val="en-US"/>
        </w:rPr>
        <w:t>TRANSACTION</w:t>
      </w:r>
      <w:r w:rsidR="00E9523C">
        <w:rPr>
          <w:lang w:val="en-US"/>
        </w:rPr>
        <w:t>,</w:t>
      </w:r>
      <w:r w:rsidR="00FA5417">
        <w:rPr>
          <w:lang w:val="en-US"/>
        </w:rPr>
        <w:t xml:space="preserve"> LOCK</w:t>
      </w:r>
      <w:r>
        <w:rPr>
          <w:lang w:val="en-US"/>
        </w:rPr>
        <w:t>.</w:t>
      </w:r>
    </w:p>
    <w:p w14:paraId="2ED28567" w14:textId="77777777" w:rsidR="00F35E85" w:rsidRDefault="007E7162">
      <w:pPr>
        <w:rPr>
          <w:lang w:val="en-US"/>
        </w:rPr>
      </w:pPr>
      <w:r w:rsidRPr="007E7162">
        <w:rPr>
          <w:lang w:val="en-US"/>
        </w:rPr>
        <w:t>The</w:t>
      </w:r>
      <w:r>
        <w:rPr>
          <w:lang w:val="en-US"/>
        </w:rPr>
        <w:t xml:space="preserve"> aim</w:t>
      </w:r>
      <w:r w:rsidRPr="007E7162">
        <w:rPr>
          <w:lang w:val="en-US"/>
        </w:rPr>
        <w:t xml:space="preserve"> of the work is to learn the basics of transactional data processing, concurrency control mechanisms and the use of string locks to control access to data</w:t>
      </w:r>
      <w:r w:rsidR="008C18C9" w:rsidRPr="008C18C9">
        <w:rPr>
          <w:lang w:val="en-US"/>
        </w:rPr>
        <w:t>.</w:t>
      </w:r>
    </w:p>
    <w:p w14:paraId="30B469AD" w14:textId="1E5E9DA5" w:rsidR="00236D32" w:rsidRDefault="00275EB2">
      <w:pPr>
        <w:rPr>
          <w:lang w:val="en-US"/>
        </w:rPr>
      </w:pPr>
      <w:r>
        <w:rPr>
          <w:lang w:val="en-US"/>
        </w:rPr>
        <w:br w:type="page"/>
      </w:r>
    </w:p>
    <w:p w14:paraId="30B469AE" w14:textId="77777777" w:rsidR="00236D32" w:rsidRDefault="00275EB2">
      <w:pPr>
        <w:pStyle w:val="Centered"/>
        <w:rPr>
          <w:b/>
          <w:bCs w:val="0"/>
        </w:rPr>
      </w:pPr>
      <w:bookmarkStart w:id="4" w:name="_Toc159063927"/>
      <w:bookmarkStart w:id="5" w:name="_Toc159195663"/>
      <w:r>
        <w:rPr>
          <w:b/>
          <w:bCs w:val="0"/>
        </w:rPr>
        <w:lastRenderedPageBreak/>
        <w:t>ПЕРЕЧЕНЬ СОКРАЩЕНИЙ</w:t>
      </w:r>
      <w:bookmarkEnd w:id="4"/>
      <w:bookmarkEnd w:id="5"/>
    </w:p>
    <w:tbl>
      <w:tblPr>
        <w:tblStyle w:val="a9"/>
        <w:tblpPr w:leftFromText="180" w:rightFromText="180" w:vertAnchor="page" w:horzAnchor="margin" w:tblpXSpec="center" w:tblpY="17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51"/>
        <w:gridCol w:w="7510"/>
      </w:tblGrid>
      <w:tr w:rsidR="00236D32" w14:paraId="30B469B2" w14:textId="77777777">
        <w:tc>
          <w:tcPr>
            <w:tcW w:w="1276" w:type="dxa"/>
          </w:tcPr>
          <w:p w14:paraId="30B469AF" w14:textId="77777777" w:rsidR="00236D32" w:rsidRDefault="00275EB2">
            <w:pPr>
              <w:ind w:firstLine="0"/>
              <w:rPr>
                <w:lang w:val="en-US"/>
              </w:rPr>
            </w:pPr>
            <w:r>
              <w:rPr>
                <w:lang w:val="en-US"/>
              </w:rPr>
              <w:t>SQL</w:t>
            </w:r>
          </w:p>
        </w:tc>
        <w:tc>
          <w:tcPr>
            <w:tcW w:w="851" w:type="dxa"/>
          </w:tcPr>
          <w:p w14:paraId="30B469B0" w14:textId="77777777" w:rsidR="00236D32" w:rsidRDefault="00275EB2">
            <w:pPr>
              <w:ind w:firstLine="0"/>
              <w:rPr>
                <w:color w:val="000000" w:themeColor="text1"/>
                <w:szCs w:val="28"/>
              </w:rPr>
            </w:pPr>
            <w:r>
              <w:rPr>
                <w:color w:val="000000" w:themeColor="text1"/>
                <w:szCs w:val="28"/>
              </w:rPr>
              <w:t>—</w:t>
            </w:r>
          </w:p>
        </w:tc>
        <w:tc>
          <w:tcPr>
            <w:tcW w:w="7510" w:type="dxa"/>
            <w:vAlign w:val="center"/>
          </w:tcPr>
          <w:p w14:paraId="30B469B1" w14:textId="77777777" w:rsidR="00236D32" w:rsidRDefault="00275EB2">
            <w:pPr>
              <w:ind w:firstLine="0"/>
              <w:rPr>
                <w:szCs w:val="24"/>
                <w:lang w:val="en-US"/>
              </w:rPr>
            </w:pPr>
            <w:r>
              <w:rPr>
                <w:szCs w:val="24"/>
                <w:lang w:val="en-US"/>
              </w:rPr>
              <w:t>Structured Query Language</w:t>
            </w:r>
          </w:p>
        </w:tc>
      </w:tr>
      <w:tr w:rsidR="00BB5C3C" w14:paraId="431158CF" w14:textId="77777777">
        <w:tc>
          <w:tcPr>
            <w:tcW w:w="1276" w:type="dxa"/>
          </w:tcPr>
          <w:p w14:paraId="3A222DF3" w14:textId="1B13334A" w:rsidR="00BB5C3C" w:rsidRPr="00BB5C3C" w:rsidRDefault="00BB5C3C">
            <w:pPr>
              <w:ind w:firstLine="0"/>
            </w:pPr>
            <w:r>
              <w:t>БД</w:t>
            </w:r>
          </w:p>
        </w:tc>
        <w:tc>
          <w:tcPr>
            <w:tcW w:w="851" w:type="dxa"/>
          </w:tcPr>
          <w:p w14:paraId="4C49879D" w14:textId="375502F0" w:rsidR="00BB5C3C" w:rsidRDefault="00BB5C3C">
            <w:pPr>
              <w:ind w:firstLine="0"/>
              <w:rPr>
                <w:color w:val="000000" w:themeColor="text1"/>
                <w:szCs w:val="28"/>
              </w:rPr>
            </w:pPr>
            <w:r>
              <w:rPr>
                <w:color w:val="000000" w:themeColor="text1"/>
                <w:szCs w:val="28"/>
              </w:rPr>
              <w:t>—</w:t>
            </w:r>
          </w:p>
        </w:tc>
        <w:tc>
          <w:tcPr>
            <w:tcW w:w="7510" w:type="dxa"/>
            <w:vAlign w:val="center"/>
          </w:tcPr>
          <w:p w14:paraId="3BE45EB0" w14:textId="28D88ADE" w:rsidR="00BB5C3C" w:rsidRPr="00BB5C3C" w:rsidRDefault="00BB5C3C">
            <w:pPr>
              <w:ind w:firstLine="0"/>
              <w:rPr>
                <w:szCs w:val="24"/>
              </w:rPr>
            </w:pPr>
            <w:r>
              <w:rPr>
                <w:szCs w:val="24"/>
              </w:rPr>
              <w:t>База данных</w:t>
            </w:r>
          </w:p>
        </w:tc>
      </w:tr>
      <w:tr w:rsidR="00236D32" w14:paraId="30B469B6" w14:textId="77777777">
        <w:tc>
          <w:tcPr>
            <w:tcW w:w="1276" w:type="dxa"/>
          </w:tcPr>
          <w:p w14:paraId="30B469B3" w14:textId="77777777" w:rsidR="00236D32" w:rsidRDefault="00275EB2">
            <w:pPr>
              <w:ind w:firstLine="0"/>
            </w:pPr>
            <w:r>
              <w:t>СУБД</w:t>
            </w:r>
          </w:p>
        </w:tc>
        <w:tc>
          <w:tcPr>
            <w:tcW w:w="851" w:type="dxa"/>
          </w:tcPr>
          <w:p w14:paraId="30B469B4" w14:textId="77777777" w:rsidR="00236D32" w:rsidRDefault="00275EB2">
            <w:pPr>
              <w:ind w:firstLine="0"/>
              <w:rPr>
                <w:color w:val="000000" w:themeColor="text1"/>
                <w:szCs w:val="28"/>
              </w:rPr>
            </w:pPr>
            <w:r>
              <w:rPr>
                <w:color w:val="000000" w:themeColor="text1"/>
                <w:szCs w:val="28"/>
              </w:rPr>
              <w:t>—</w:t>
            </w:r>
          </w:p>
        </w:tc>
        <w:tc>
          <w:tcPr>
            <w:tcW w:w="7510" w:type="dxa"/>
            <w:vAlign w:val="center"/>
          </w:tcPr>
          <w:p w14:paraId="30B469B5" w14:textId="77777777" w:rsidR="00236D32" w:rsidRDefault="00275EB2">
            <w:pPr>
              <w:ind w:firstLine="0"/>
              <w:rPr>
                <w:szCs w:val="24"/>
              </w:rPr>
            </w:pPr>
            <w:r>
              <w:t>Система управления базой данных</w:t>
            </w:r>
          </w:p>
        </w:tc>
      </w:tr>
      <w:tr w:rsidR="001B0066" w14:paraId="3312A199" w14:textId="77777777">
        <w:tc>
          <w:tcPr>
            <w:tcW w:w="1276" w:type="dxa"/>
          </w:tcPr>
          <w:p w14:paraId="45599234" w14:textId="53598473" w:rsidR="001B0066" w:rsidRPr="001B0066" w:rsidRDefault="001B0066">
            <w:pPr>
              <w:ind w:firstLine="0"/>
              <w:rPr>
                <w:lang w:val="en-US"/>
              </w:rPr>
            </w:pPr>
          </w:p>
        </w:tc>
        <w:tc>
          <w:tcPr>
            <w:tcW w:w="851" w:type="dxa"/>
          </w:tcPr>
          <w:p w14:paraId="184ABD32" w14:textId="552C03C3" w:rsidR="001B0066" w:rsidRPr="001B0066" w:rsidRDefault="001B0066">
            <w:pPr>
              <w:ind w:firstLine="0"/>
              <w:rPr>
                <w:color w:val="000000" w:themeColor="text1"/>
                <w:szCs w:val="28"/>
                <w:lang w:val="en-US"/>
              </w:rPr>
            </w:pPr>
          </w:p>
        </w:tc>
        <w:tc>
          <w:tcPr>
            <w:tcW w:w="7510" w:type="dxa"/>
            <w:vAlign w:val="center"/>
          </w:tcPr>
          <w:p w14:paraId="0648D4A6" w14:textId="212CF7D2" w:rsidR="001B0066" w:rsidRPr="001B0066" w:rsidRDefault="001B0066">
            <w:pPr>
              <w:ind w:firstLine="0"/>
              <w:rPr>
                <w:lang w:val="en-US"/>
              </w:rPr>
            </w:pPr>
          </w:p>
        </w:tc>
      </w:tr>
    </w:tbl>
    <w:p w14:paraId="30B469B7" w14:textId="77777777" w:rsidR="00236D32" w:rsidRDefault="00236D32">
      <w:pPr>
        <w:ind w:firstLine="0"/>
      </w:pPr>
    </w:p>
    <w:p w14:paraId="30B469B8" w14:textId="77777777" w:rsidR="00236D32" w:rsidRDefault="00275EB2">
      <w:r>
        <w:br w:type="page"/>
      </w:r>
    </w:p>
    <w:p w14:paraId="30B469B9" w14:textId="77777777" w:rsidR="00236D32" w:rsidRDefault="00275EB2">
      <w:pPr>
        <w:pStyle w:val="Centered"/>
        <w:rPr>
          <w:b/>
        </w:rPr>
      </w:pPr>
      <w:bookmarkStart w:id="6" w:name="_Toc159195664"/>
      <w:bookmarkStart w:id="7" w:name="_Toc159063928"/>
      <w:r>
        <w:rPr>
          <w:b/>
        </w:rPr>
        <w:lastRenderedPageBreak/>
        <w:t>ПЕРЕЧЕНЬ ТЕРМИНОВ И ОПРЕДЕЛЕНИЙ</w:t>
      </w:r>
      <w:bookmarkEnd w:id="6"/>
      <w:bookmarkEnd w:id="7"/>
    </w:p>
    <w:p w14:paraId="30B469BA" w14:textId="77777777" w:rsidR="00236D32" w:rsidRDefault="00275EB2" w:rsidP="00045472">
      <w:pPr>
        <w:pStyle w:val="ad"/>
        <w:numPr>
          <w:ilvl w:val="0"/>
          <w:numId w:val="2"/>
        </w:numPr>
        <w:ind w:left="0" w:firstLine="709"/>
        <w:rPr>
          <w:b/>
          <w:bCs/>
        </w:rPr>
      </w:pPr>
      <w:r>
        <w:rPr>
          <w:b/>
          <w:bCs/>
        </w:rPr>
        <w:t xml:space="preserve">База данных </w:t>
      </w:r>
      <w:r>
        <w:t>– совокупность данных, хранимых в соответствии со схемой данных, манипулирование которыми выполняют в соответствии с правилами средств моделирования данных.</w:t>
      </w:r>
    </w:p>
    <w:p w14:paraId="30B469BB" w14:textId="77777777" w:rsidR="00236D32" w:rsidRDefault="00275EB2" w:rsidP="00045472">
      <w:pPr>
        <w:pStyle w:val="ad"/>
        <w:numPr>
          <w:ilvl w:val="0"/>
          <w:numId w:val="2"/>
        </w:numPr>
        <w:ind w:left="0" w:firstLine="709"/>
        <w:rPr>
          <w:b/>
          <w:bCs/>
        </w:rPr>
      </w:pPr>
      <w:r>
        <w:rPr>
          <w:b/>
          <w:bCs/>
        </w:rPr>
        <w:t>Таблица</w:t>
      </w:r>
      <w:r>
        <w:t xml:space="preserve"> – совокупность связанных данных, хранящихся в структурированном виде в базе данных.</w:t>
      </w:r>
    </w:p>
    <w:p w14:paraId="30B469BC" w14:textId="77777777" w:rsidR="00236D32" w:rsidRDefault="00275EB2" w:rsidP="00045472">
      <w:pPr>
        <w:pStyle w:val="ad"/>
        <w:numPr>
          <w:ilvl w:val="0"/>
          <w:numId w:val="2"/>
        </w:numPr>
        <w:ind w:left="0" w:firstLine="709"/>
        <w:rPr>
          <w:b/>
          <w:bCs/>
        </w:rPr>
      </w:pPr>
      <w:r>
        <w:rPr>
          <w:b/>
          <w:bCs/>
          <w:lang w:val="en-US"/>
        </w:rPr>
        <w:t>SQL</w:t>
      </w:r>
      <w:r>
        <w:rPr>
          <w:b/>
          <w:bCs/>
        </w:rPr>
        <w:t>-скрипт</w:t>
      </w:r>
      <w:r>
        <w:t xml:space="preserve"> – сохраненная в текстовом формате </w:t>
      </w:r>
      <w:r>
        <w:rPr>
          <w:lang w:val="en-US"/>
        </w:rPr>
        <w:t>SQL</w:t>
      </w:r>
      <w:r>
        <w:t xml:space="preserve"> инструкция, с помощью которой создаются объекты базы данных.</w:t>
      </w:r>
    </w:p>
    <w:p w14:paraId="6A522EA7" w14:textId="77777777" w:rsidR="00E74266" w:rsidRDefault="00275EB2" w:rsidP="00045472">
      <w:pPr>
        <w:pStyle w:val="ad"/>
        <w:numPr>
          <w:ilvl w:val="0"/>
          <w:numId w:val="2"/>
        </w:numPr>
        <w:ind w:left="0" w:firstLine="709"/>
      </w:pPr>
      <w:r>
        <w:rPr>
          <w:b/>
          <w:bCs/>
        </w:rPr>
        <w:t xml:space="preserve">Транзакция </w:t>
      </w:r>
      <w:r>
        <w:t>– последовательность операторов языка SQL, которая рассматривается как некоторое неделимое действие над базой данных, осмысленное с точки зрения пользователя</w:t>
      </w:r>
      <w:r w:rsidR="00E74266">
        <w:t>.</w:t>
      </w:r>
    </w:p>
    <w:p w14:paraId="59CCDC67" w14:textId="195106FA" w:rsidR="0032331E" w:rsidRDefault="0032331E" w:rsidP="00045472">
      <w:pPr>
        <w:pStyle w:val="ad"/>
        <w:numPr>
          <w:ilvl w:val="0"/>
          <w:numId w:val="2"/>
        </w:numPr>
        <w:ind w:left="0" w:firstLine="709"/>
      </w:pPr>
      <w:r>
        <w:rPr>
          <w:b/>
          <w:bCs/>
        </w:rPr>
        <w:t>Блокировка</w:t>
      </w:r>
      <w:r>
        <w:t xml:space="preserve"> – метод предотвращения одновременного доступа к данным в БД,</w:t>
      </w:r>
      <w:r w:rsidR="00E74266" w:rsidRPr="00E74266">
        <w:t xml:space="preserve"> </w:t>
      </w:r>
      <w:r>
        <w:t>позволяющий обеспечить отсутствие противоречивых результатов.</w:t>
      </w:r>
    </w:p>
    <w:p w14:paraId="30B469C2" w14:textId="25521A6F" w:rsidR="00236D32" w:rsidRPr="00E74266" w:rsidRDefault="00275EB2" w:rsidP="0032331E">
      <w:r>
        <w:br w:type="page"/>
      </w:r>
    </w:p>
    <w:p w14:paraId="30B469C3" w14:textId="77777777" w:rsidR="00236D32" w:rsidRDefault="00275EB2">
      <w:pPr>
        <w:pStyle w:val="Centered"/>
        <w:rPr>
          <w:b/>
          <w:bCs w:val="0"/>
        </w:rPr>
      </w:pPr>
      <w:bookmarkStart w:id="8" w:name="_Toc159063929"/>
      <w:bookmarkStart w:id="9" w:name="_Toc159195665"/>
      <w:r>
        <w:rPr>
          <w:b/>
          <w:bCs w:val="0"/>
        </w:rPr>
        <w:lastRenderedPageBreak/>
        <w:t>СОДЕРЖАНИ</w:t>
      </w:r>
      <w:bookmarkEnd w:id="8"/>
      <w:r>
        <w:rPr>
          <w:b/>
          <w:bCs w:val="0"/>
        </w:rPr>
        <w:t>Е</w:t>
      </w:r>
      <w:bookmarkEnd w:id="9"/>
    </w:p>
    <w:p w14:paraId="4F54731C" w14:textId="5DA6BD4C" w:rsidR="00041233" w:rsidRDefault="00041233">
      <w:pPr>
        <w:pStyle w:val="11"/>
        <w:tabs>
          <w:tab w:val="right" w:leader="dot" w:pos="9627"/>
        </w:tabs>
        <w:rPr>
          <w:rFonts w:asciiTheme="minorHAnsi" w:eastAsiaTheme="minorEastAsia" w:hAnsiTheme="minorHAnsi" w:cstheme="minorBidi"/>
          <w:noProof/>
          <w:color w:val="auto"/>
          <w:sz w:val="22"/>
          <w:szCs w:val="22"/>
        </w:rPr>
      </w:pPr>
      <w:r>
        <w:fldChar w:fldCharType="begin"/>
      </w:r>
      <w:r>
        <w:instrText xml:space="preserve"> TOC \o "1-1" \h \z \u </w:instrText>
      </w:r>
      <w:r>
        <w:fldChar w:fldCharType="separate"/>
      </w:r>
      <w:hyperlink w:anchor="_Toc163225075" w:history="1">
        <w:r w:rsidRPr="001F7E61">
          <w:rPr>
            <w:rStyle w:val="a8"/>
            <w:noProof/>
          </w:rPr>
          <w:t>ВВЕДЕНИЕ</w:t>
        </w:r>
        <w:r>
          <w:rPr>
            <w:noProof/>
            <w:webHidden/>
          </w:rPr>
          <w:tab/>
        </w:r>
        <w:r>
          <w:rPr>
            <w:noProof/>
            <w:webHidden/>
          </w:rPr>
          <w:fldChar w:fldCharType="begin"/>
        </w:r>
        <w:r>
          <w:rPr>
            <w:noProof/>
            <w:webHidden/>
          </w:rPr>
          <w:instrText xml:space="preserve"> PAGEREF _Toc163225075 \h </w:instrText>
        </w:r>
        <w:r>
          <w:rPr>
            <w:noProof/>
            <w:webHidden/>
          </w:rPr>
        </w:r>
        <w:r>
          <w:rPr>
            <w:noProof/>
            <w:webHidden/>
          </w:rPr>
          <w:fldChar w:fldCharType="separate"/>
        </w:r>
        <w:r>
          <w:rPr>
            <w:noProof/>
            <w:webHidden/>
          </w:rPr>
          <w:t>7</w:t>
        </w:r>
        <w:r>
          <w:rPr>
            <w:noProof/>
            <w:webHidden/>
          </w:rPr>
          <w:fldChar w:fldCharType="end"/>
        </w:r>
      </w:hyperlink>
    </w:p>
    <w:p w14:paraId="75D0CE36" w14:textId="3822267F" w:rsidR="00041233" w:rsidRDefault="00041233">
      <w:pPr>
        <w:pStyle w:val="11"/>
        <w:tabs>
          <w:tab w:val="right" w:leader="dot" w:pos="9627"/>
        </w:tabs>
        <w:rPr>
          <w:rFonts w:asciiTheme="minorHAnsi" w:eastAsiaTheme="minorEastAsia" w:hAnsiTheme="minorHAnsi" w:cstheme="minorBidi"/>
          <w:noProof/>
          <w:color w:val="auto"/>
          <w:sz w:val="22"/>
          <w:szCs w:val="22"/>
        </w:rPr>
      </w:pPr>
      <w:hyperlink w:anchor="_Toc163225076" w:history="1">
        <w:r w:rsidRPr="001F7E61">
          <w:rPr>
            <w:rStyle w:val="a8"/>
            <w:noProof/>
          </w:rPr>
          <w:t>ХОД РАБОТЫ</w:t>
        </w:r>
        <w:r>
          <w:rPr>
            <w:noProof/>
            <w:webHidden/>
          </w:rPr>
          <w:tab/>
        </w:r>
        <w:r>
          <w:rPr>
            <w:noProof/>
            <w:webHidden/>
          </w:rPr>
          <w:fldChar w:fldCharType="begin"/>
        </w:r>
        <w:r>
          <w:rPr>
            <w:noProof/>
            <w:webHidden/>
          </w:rPr>
          <w:instrText xml:space="preserve"> PAGEREF _Toc163225076 \h </w:instrText>
        </w:r>
        <w:r>
          <w:rPr>
            <w:noProof/>
            <w:webHidden/>
          </w:rPr>
        </w:r>
        <w:r>
          <w:rPr>
            <w:noProof/>
            <w:webHidden/>
          </w:rPr>
          <w:fldChar w:fldCharType="separate"/>
        </w:r>
        <w:r>
          <w:rPr>
            <w:noProof/>
            <w:webHidden/>
          </w:rPr>
          <w:t>8</w:t>
        </w:r>
        <w:r>
          <w:rPr>
            <w:noProof/>
            <w:webHidden/>
          </w:rPr>
          <w:fldChar w:fldCharType="end"/>
        </w:r>
      </w:hyperlink>
    </w:p>
    <w:p w14:paraId="6683F409" w14:textId="6CC763AC" w:rsidR="00041233" w:rsidRDefault="00041233">
      <w:pPr>
        <w:pStyle w:val="11"/>
        <w:tabs>
          <w:tab w:val="right" w:leader="dot" w:pos="9627"/>
        </w:tabs>
        <w:rPr>
          <w:rFonts w:asciiTheme="minorHAnsi" w:eastAsiaTheme="minorEastAsia" w:hAnsiTheme="minorHAnsi" w:cstheme="minorBidi"/>
          <w:noProof/>
          <w:color w:val="auto"/>
          <w:sz w:val="22"/>
          <w:szCs w:val="22"/>
        </w:rPr>
      </w:pPr>
      <w:hyperlink w:anchor="_Toc163225077" w:history="1">
        <w:r w:rsidRPr="001F7E61">
          <w:rPr>
            <w:rStyle w:val="a8"/>
            <w:noProof/>
          </w:rPr>
          <w:t>ЗАКЛЮЧЕНИЕ</w:t>
        </w:r>
        <w:r>
          <w:rPr>
            <w:noProof/>
            <w:webHidden/>
          </w:rPr>
          <w:tab/>
        </w:r>
        <w:r>
          <w:rPr>
            <w:noProof/>
            <w:webHidden/>
          </w:rPr>
          <w:fldChar w:fldCharType="begin"/>
        </w:r>
        <w:r>
          <w:rPr>
            <w:noProof/>
            <w:webHidden/>
          </w:rPr>
          <w:instrText xml:space="preserve"> PAGEREF _Toc163225077 \h </w:instrText>
        </w:r>
        <w:r>
          <w:rPr>
            <w:noProof/>
            <w:webHidden/>
          </w:rPr>
        </w:r>
        <w:r>
          <w:rPr>
            <w:noProof/>
            <w:webHidden/>
          </w:rPr>
          <w:fldChar w:fldCharType="separate"/>
        </w:r>
        <w:r>
          <w:rPr>
            <w:noProof/>
            <w:webHidden/>
          </w:rPr>
          <w:t>14</w:t>
        </w:r>
        <w:r>
          <w:rPr>
            <w:noProof/>
            <w:webHidden/>
          </w:rPr>
          <w:fldChar w:fldCharType="end"/>
        </w:r>
      </w:hyperlink>
    </w:p>
    <w:p w14:paraId="6F35F860" w14:textId="337576BB" w:rsidR="00041233" w:rsidRDefault="00041233">
      <w:pPr>
        <w:pStyle w:val="11"/>
        <w:tabs>
          <w:tab w:val="right" w:leader="dot" w:pos="9627"/>
        </w:tabs>
        <w:rPr>
          <w:rFonts w:asciiTheme="minorHAnsi" w:eastAsiaTheme="minorEastAsia" w:hAnsiTheme="minorHAnsi" w:cstheme="minorBidi"/>
          <w:noProof/>
          <w:color w:val="auto"/>
          <w:sz w:val="22"/>
          <w:szCs w:val="22"/>
        </w:rPr>
      </w:pPr>
      <w:hyperlink w:anchor="_Toc163225078" w:history="1">
        <w:r w:rsidRPr="001F7E61">
          <w:rPr>
            <w:rStyle w:val="a8"/>
            <w:noProof/>
          </w:rPr>
          <w:t>СПИСОК ИСПОЛЬЗОВАННЫХ ИСТОЧНИКОВ</w:t>
        </w:r>
        <w:r>
          <w:rPr>
            <w:noProof/>
            <w:webHidden/>
          </w:rPr>
          <w:tab/>
        </w:r>
        <w:r>
          <w:rPr>
            <w:noProof/>
            <w:webHidden/>
          </w:rPr>
          <w:fldChar w:fldCharType="begin"/>
        </w:r>
        <w:r>
          <w:rPr>
            <w:noProof/>
            <w:webHidden/>
          </w:rPr>
          <w:instrText xml:space="preserve"> PAGEREF _Toc163225078 \h </w:instrText>
        </w:r>
        <w:r>
          <w:rPr>
            <w:noProof/>
            <w:webHidden/>
          </w:rPr>
        </w:r>
        <w:r>
          <w:rPr>
            <w:noProof/>
            <w:webHidden/>
          </w:rPr>
          <w:fldChar w:fldCharType="separate"/>
        </w:r>
        <w:r>
          <w:rPr>
            <w:noProof/>
            <w:webHidden/>
          </w:rPr>
          <w:t>15</w:t>
        </w:r>
        <w:r>
          <w:rPr>
            <w:noProof/>
            <w:webHidden/>
          </w:rPr>
          <w:fldChar w:fldCharType="end"/>
        </w:r>
      </w:hyperlink>
    </w:p>
    <w:p w14:paraId="30B469C8" w14:textId="0486656D" w:rsidR="00236D32" w:rsidRDefault="00041233">
      <w:r>
        <w:rPr>
          <w:szCs w:val="28"/>
        </w:rPr>
        <w:fldChar w:fldCharType="end"/>
      </w:r>
    </w:p>
    <w:p w14:paraId="30B469C9" w14:textId="77777777" w:rsidR="00236D32" w:rsidRDefault="00275EB2">
      <w:r>
        <w:br w:type="page"/>
      </w:r>
    </w:p>
    <w:p w14:paraId="30B469CA" w14:textId="77777777" w:rsidR="00236D32" w:rsidRDefault="00275EB2" w:rsidP="004F3C6B">
      <w:pPr>
        <w:pStyle w:val="1"/>
        <w:numPr>
          <w:ilvl w:val="0"/>
          <w:numId w:val="0"/>
        </w:numPr>
      </w:pPr>
      <w:bookmarkStart w:id="10" w:name="_Toc159063930"/>
      <w:bookmarkStart w:id="11" w:name="_Toc161851397"/>
      <w:bookmarkStart w:id="12" w:name="_Toc163225075"/>
      <w:r>
        <w:lastRenderedPageBreak/>
        <w:t>ВВЕДЕНИЕ</w:t>
      </w:r>
      <w:bookmarkEnd w:id="10"/>
      <w:bookmarkEnd w:id="11"/>
      <w:bookmarkEnd w:id="12"/>
    </w:p>
    <w:p w14:paraId="00A32AB8" w14:textId="29708846" w:rsidR="00E15735" w:rsidRDefault="00E15735" w:rsidP="00E15735">
      <w:r>
        <w:t>В мире реляционных баз данных, транзакции играют фундаментальную роль в обеспечении надежности и целостности данных. Транзакция представляет собой единицу логической работы, которая включает в себя одну или несколько операций базы данных, гарантирующих их полное выполнение или полную отмену в случае сбоя или ошибки. Это обеспечивает согласованность данных в базе в любой момент времени, поддерживая их надежность и целостность.</w:t>
      </w:r>
    </w:p>
    <w:p w14:paraId="3F8A1FF8" w14:textId="0C65A67A" w:rsidR="00E15735" w:rsidRDefault="00E15735" w:rsidP="00E15735">
      <w:r>
        <w:t>Однако для того</w:t>
      </w:r>
      <w:r>
        <w:t xml:space="preserve">, </w:t>
      </w:r>
      <w:r>
        <w:t>чтобы гарантировать правильное выполнение транзакций и предотвращать возможные конфликты при параллельном доступе к данным из различных транзакций, применяются механизмы блокировок. Блокировки используются для контроля доступа к данным, обеспечивая, что только одна транзакция может изменять определенные данные в определенный момент времени.</w:t>
      </w:r>
    </w:p>
    <w:p w14:paraId="685DA6C9" w14:textId="43BB1B6F" w:rsidR="00E15735" w:rsidRDefault="00E15735" w:rsidP="00E15735">
      <w:r>
        <w:t>Существует два основных типа блокировок:</w:t>
      </w:r>
    </w:p>
    <w:p w14:paraId="4CFC5192" w14:textId="0B213CBE" w:rsidR="00E15735" w:rsidRDefault="00E15735" w:rsidP="00E15735">
      <w:pPr>
        <w:pStyle w:val="ad"/>
        <w:numPr>
          <w:ilvl w:val="0"/>
          <w:numId w:val="8"/>
        </w:numPr>
        <w:ind w:left="0" w:firstLine="709"/>
      </w:pPr>
      <w:r>
        <w:t>Блокировки объектов: Эти блокировки применяются к целым объектам базы данных, таким как таблицы или страницы данных. Они гарантируют, что только одна транзакция может иметь доступ к объекту для чтения или записи в определенный момент времени, что предотвращает конфликты доступа.</w:t>
      </w:r>
    </w:p>
    <w:p w14:paraId="49A69983" w14:textId="4F7309ED" w:rsidR="00E15735" w:rsidRDefault="00E15735" w:rsidP="00E15735">
      <w:pPr>
        <w:pStyle w:val="ad"/>
        <w:numPr>
          <w:ilvl w:val="0"/>
          <w:numId w:val="8"/>
        </w:numPr>
        <w:ind w:left="0" w:firstLine="709"/>
      </w:pPr>
      <w:r>
        <w:t>Блокировки строк: Эти блокировки применяются на уровне отдельных строк данных внутри таблицы. Они позволяют более гибко управлять параллелизмом, разрешая одновременный доступ к разным строкам одной таблицы из разных транзакций.</w:t>
      </w:r>
    </w:p>
    <w:p w14:paraId="30B469CD" w14:textId="518ADEC6" w:rsidR="00236D32" w:rsidRDefault="00E15735">
      <w:r>
        <w:t>Эффективное управление транзакциями и блокировками имеет критическое значение для поддержания надежности и целостности данных, а также для обеспечения согласованного состояния базы данных в условиях параллельного доступа. Безопасность транзакций и уровень изоляции, обеспечиваемый блокировками, являются ключевыми аспектами современных систем управления базами данных, гарантирующими их корректное функционирование в реальном мире.</w:t>
      </w:r>
    </w:p>
    <w:p w14:paraId="30B469CE" w14:textId="716D43B0" w:rsidR="00236D32" w:rsidRDefault="00275EB2" w:rsidP="004F3C6B">
      <w:pPr>
        <w:pStyle w:val="1"/>
        <w:numPr>
          <w:ilvl w:val="0"/>
          <w:numId w:val="0"/>
        </w:numPr>
      </w:pPr>
      <w:bookmarkStart w:id="13" w:name="_Toc159063931"/>
      <w:bookmarkStart w:id="14" w:name="_Toc161851398"/>
      <w:bookmarkStart w:id="15" w:name="_Toc163225076"/>
      <w:r>
        <w:lastRenderedPageBreak/>
        <w:t>ХОД РАБОТЫ</w:t>
      </w:r>
      <w:bookmarkEnd w:id="13"/>
      <w:bookmarkEnd w:id="14"/>
      <w:bookmarkEnd w:id="15"/>
    </w:p>
    <w:p w14:paraId="5C413E9F" w14:textId="785F1365" w:rsidR="009579CF" w:rsidRDefault="009579CF" w:rsidP="009579CF">
      <w:r>
        <w:t xml:space="preserve">Приступим </w:t>
      </w:r>
      <w:r w:rsidR="00395F53">
        <w:t>к</w:t>
      </w:r>
      <w:r>
        <w:t xml:space="preserve"> выполнению первого задания</w:t>
      </w:r>
      <w:r w:rsidR="00395F53">
        <w:t xml:space="preserve">. Для этого в самом начале создадим </w:t>
      </w:r>
      <w:r w:rsidR="00972D23">
        <w:t>представления «</w:t>
      </w:r>
      <w:r w:rsidR="00972D23">
        <w:rPr>
          <w:lang w:val="en-US"/>
        </w:rPr>
        <w:t>locks</w:t>
      </w:r>
      <w:r w:rsidR="00972D23">
        <w:t>»</w:t>
      </w:r>
      <w:r w:rsidR="00CF139D">
        <w:t>. Данное п</w:t>
      </w:r>
      <w:r w:rsidR="00972D23" w:rsidRPr="00972D23">
        <w:t>редставление</w:t>
      </w:r>
      <w:r w:rsidR="00CF139D">
        <w:t xml:space="preserve"> </w:t>
      </w:r>
      <w:r w:rsidR="00972D23" w:rsidRPr="00972D23">
        <w:t>будет содержать информацию о блокировках, которые существуют в данный момент времени в базе данных</w:t>
      </w:r>
      <w:r w:rsidR="00CF139D">
        <w:t xml:space="preserve"> – рисунок 1.</w:t>
      </w:r>
    </w:p>
    <w:p w14:paraId="1ED22A96" w14:textId="3040D74A" w:rsidR="00CF139D" w:rsidRDefault="00CF139D" w:rsidP="00CF139D">
      <w:pPr>
        <w:pStyle w:val="IMG"/>
        <w:rPr>
          <w:lang w:val="en-US"/>
        </w:rPr>
      </w:pPr>
      <w:r w:rsidRPr="00AB1A68">
        <w:drawing>
          <wp:inline distT="0" distB="0" distL="0" distR="0" wp14:anchorId="619B0F8A" wp14:editId="14B01340">
            <wp:extent cx="6119495" cy="1657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1657350"/>
                    </a:xfrm>
                    <a:prstGeom prst="rect">
                      <a:avLst/>
                    </a:prstGeom>
                  </pic:spPr>
                </pic:pic>
              </a:graphicData>
            </a:graphic>
          </wp:inline>
        </w:drawing>
      </w:r>
      <w:r>
        <w:br/>
        <w:t xml:space="preserve">Рисунок 1 – Создание представления над </w:t>
      </w:r>
      <w:proofErr w:type="spellStart"/>
      <w:r>
        <w:rPr>
          <w:lang w:val="en-US"/>
        </w:rPr>
        <w:t>pg</w:t>
      </w:r>
      <w:proofErr w:type="spellEnd"/>
      <w:r w:rsidRPr="00E17D48">
        <w:t>_</w:t>
      </w:r>
      <w:r>
        <w:rPr>
          <w:lang w:val="en-US"/>
        </w:rPr>
        <w:t>locks</w:t>
      </w:r>
    </w:p>
    <w:p w14:paraId="4C467EDD" w14:textId="7B0F1FBA" w:rsidR="00CF139D" w:rsidRDefault="00CF139D" w:rsidP="00CF139D">
      <w:r>
        <w:t>Следующим шагом будет запуск работы первой транзакции, предварительно выполним выборку данных на примере таблицы «</w:t>
      </w:r>
      <w:r>
        <w:rPr>
          <w:lang w:val="en-US"/>
        </w:rPr>
        <w:t>product</w:t>
      </w:r>
      <w:r>
        <w:t>»</w:t>
      </w:r>
      <w:r w:rsidRPr="00CF139D">
        <w:t xml:space="preserve">, </w:t>
      </w:r>
      <w:r>
        <w:t>а также внесения изменений в одну из строк данной таблицы – рисунок 2.</w:t>
      </w:r>
    </w:p>
    <w:p w14:paraId="1E36E7FC" w14:textId="77777777" w:rsidR="00CF139D" w:rsidRDefault="00CF139D" w:rsidP="00CF139D">
      <w:pPr>
        <w:pStyle w:val="IMG"/>
        <w:rPr>
          <w:lang w:val="en-US"/>
        </w:rPr>
      </w:pPr>
      <w:r w:rsidRPr="008B71CF">
        <w:rPr>
          <w:lang w:val="en-US"/>
        </w:rPr>
        <w:drawing>
          <wp:inline distT="0" distB="0" distL="0" distR="0" wp14:anchorId="168D9C84" wp14:editId="51BA318B">
            <wp:extent cx="6119495" cy="274764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2747645"/>
                    </a:xfrm>
                    <a:prstGeom prst="rect">
                      <a:avLst/>
                    </a:prstGeom>
                  </pic:spPr>
                </pic:pic>
              </a:graphicData>
            </a:graphic>
          </wp:inline>
        </w:drawing>
      </w:r>
    </w:p>
    <w:p w14:paraId="11FC7C3D" w14:textId="24588636" w:rsidR="00CF139D" w:rsidRDefault="00CF139D" w:rsidP="00CF139D">
      <w:pPr>
        <w:pStyle w:val="IMG"/>
      </w:pPr>
      <w:r>
        <w:t>Рисунок 2 – Первоначальная выборка и обновление строки (первая транзакция)</w:t>
      </w:r>
    </w:p>
    <w:p w14:paraId="6AA48C0C" w14:textId="014A5990" w:rsidR="00CF139D" w:rsidRDefault="00CF139D" w:rsidP="00CF139D">
      <w:r>
        <w:t xml:space="preserve">Повторим предыдущий шаг для второй транзакции, предварительно </w:t>
      </w:r>
      <w:r w:rsidR="00264607">
        <w:t>выполнив выборку идентификатора транзакции и идентификатора процесса</w:t>
      </w:r>
      <w:r w:rsidR="0025073E">
        <w:t>- рисунок 3</w:t>
      </w:r>
      <w:r w:rsidR="00264607">
        <w:t>.</w:t>
      </w:r>
    </w:p>
    <w:p w14:paraId="14F05C7C" w14:textId="77777777" w:rsidR="0025073E" w:rsidRDefault="0025073E" w:rsidP="0025073E">
      <w:pPr>
        <w:pStyle w:val="IMG"/>
      </w:pPr>
      <w:r w:rsidRPr="00693A1A">
        <w:lastRenderedPageBreak/>
        <w:drawing>
          <wp:inline distT="0" distB="0" distL="0" distR="0" wp14:anchorId="22CF6A7C" wp14:editId="0A34CE33">
            <wp:extent cx="6119495" cy="150876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1508760"/>
                    </a:xfrm>
                    <a:prstGeom prst="rect">
                      <a:avLst/>
                    </a:prstGeom>
                  </pic:spPr>
                </pic:pic>
              </a:graphicData>
            </a:graphic>
          </wp:inline>
        </w:drawing>
      </w:r>
    </w:p>
    <w:p w14:paraId="6418B472" w14:textId="77777777" w:rsidR="0025073E" w:rsidRPr="00CF5ECB" w:rsidRDefault="0025073E" w:rsidP="0025073E">
      <w:pPr>
        <w:pStyle w:val="IMG"/>
      </w:pPr>
      <w:r>
        <w:t xml:space="preserve">Рисунок 3 – Получение </w:t>
      </w:r>
      <w:r>
        <w:rPr>
          <w:lang w:val="en-US"/>
        </w:rPr>
        <w:t>ID</w:t>
      </w:r>
      <w:r w:rsidRPr="004C20D8">
        <w:t xml:space="preserve"> </w:t>
      </w:r>
      <w:r>
        <w:t>и обновление строки (вторая транзакция)</w:t>
      </w:r>
    </w:p>
    <w:p w14:paraId="59B114E7" w14:textId="15844048" w:rsidR="0025073E" w:rsidRDefault="0025073E" w:rsidP="00CF139D">
      <w:r>
        <w:t>Аналогичные шаги выполняем с третьей транзакцией – рисунок 3.</w:t>
      </w:r>
    </w:p>
    <w:p w14:paraId="3376076F" w14:textId="77777777" w:rsidR="0025073E" w:rsidRPr="00AB1A68" w:rsidRDefault="0025073E" w:rsidP="0025073E">
      <w:pPr>
        <w:pStyle w:val="IMG"/>
        <w:rPr>
          <w:lang w:val="en-US"/>
        </w:rPr>
      </w:pPr>
      <w:r w:rsidRPr="00C10B4F">
        <w:rPr>
          <w:lang w:val="en-US"/>
        </w:rPr>
        <w:drawing>
          <wp:inline distT="0" distB="0" distL="0" distR="0" wp14:anchorId="17A05819" wp14:editId="7D607A84">
            <wp:extent cx="6119495" cy="1447165"/>
            <wp:effectExtent l="0" t="0" r="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1447165"/>
                    </a:xfrm>
                    <a:prstGeom prst="rect">
                      <a:avLst/>
                    </a:prstGeom>
                  </pic:spPr>
                </pic:pic>
              </a:graphicData>
            </a:graphic>
          </wp:inline>
        </w:drawing>
      </w:r>
    </w:p>
    <w:p w14:paraId="0FA16EAC" w14:textId="4E30449A" w:rsidR="00DE3DFE" w:rsidRDefault="0025073E" w:rsidP="0025073E">
      <w:pPr>
        <w:pStyle w:val="IMG"/>
      </w:pPr>
      <w:r>
        <w:t xml:space="preserve">Рисунок 4 – Получение </w:t>
      </w:r>
      <w:r>
        <w:rPr>
          <w:lang w:val="en-US"/>
        </w:rPr>
        <w:t>ID</w:t>
      </w:r>
      <w:r w:rsidRPr="00DE3DFE">
        <w:t xml:space="preserve"> </w:t>
      </w:r>
      <w:r>
        <w:t>и</w:t>
      </w:r>
      <w:r w:rsidRPr="00DE3DFE">
        <w:t xml:space="preserve"> </w:t>
      </w:r>
      <w:r>
        <w:t>обновление строки (третья транзакция)</w:t>
      </w:r>
    </w:p>
    <w:p w14:paraId="0EB04B7F" w14:textId="2663D2FD" w:rsidR="0025073E" w:rsidRPr="0025073E" w:rsidRDefault="0025073E" w:rsidP="0025073E">
      <w:r>
        <w:t>Следующим шагом будет просмотр содержимое представления «</w:t>
      </w:r>
      <w:r>
        <w:rPr>
          <w:lang w:val="en-US"/>
        </w:rPr>
        <w:t>locks</w:t>
      </w:r>
      <w:r>
        <w:t xml:space="preserve">» для каждого </w:t>
      </w:r>
      <w:r w:rsidR="007C1F0A">
        <w:t>процесса – рисунки 5 и 6.</w:t>
      </w:r>
    </w:p>
    <w:p w14:paraId="786C84FD" w14:textId="6B833939" w:rsidR="00CF5ECB" w:rsidRDefault="00A25CBF" w:rsidP="00463FFC">
      <w:pPr>
        <w:pStyle w:val="IMG"/>
      </w:pPr>
      <w:r w:rsidRPr="00A25CBF">
        <w:drawing>
          <wp:inline distT="0" distB="0" distL="0" distR="0" wp14:anchorId="2437241D" wp14:editId="1AB3DCD8">
            <wp:extent cx="6119495" cy="2223135"/>
            <wp:effectExtent l="0" t="0" r="0" b="571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2223135"/>
                    </a:xfrm>
                    <a:prstGeom prst="rect">
                      <a:avLst/>
                    </a:prstGeom>
                  </pic:spPr>
                </pic:pic>
              </a:graphicData>
            </a:graphic>
          </wp:inline>
        </w:drawing>
      </w:r>
    </w:p>
    <w:p w14:paraId="62A851EC" w14:textId="619842DE" w:rsidR="004C5593" w:rsidRDefault="00E76EDA" w:rsidP="007C1F0A">
      <w:pPr>
        <w:pStyle w:val="IMG"/>
      </w:pPr>
      <w:r>
        <w:t xml:space="preserve">Рисунок 5 </w:t>
      </w:r>
      <w:r w:rsidR="00842AF8">
        <w:t>–</w:t>
      </w:r>
      <w:r>
        <w:t xml:space="preserve"> </w:t>
      </w:r>
      <w:r w:rsidR="00842AF8">
        <w:t xml:space="preserve">Представление </w:t>
      </w:r>
      <w:proofErr w:type="spellStart"/>
      <w:r w:rsidR="00842AF8">
        <w:rPr>
          <w:lang w:val="en-US"/>
        </w:rPr>
        <w:t>pg</w:t>
      </w:r>
      <w:proofErr w:type="spellEnd"/>
      <w:r w:rsidR="00842AF8" w:rsidRPr="00842AF8">
        <w:t>_</w:t>
      </w:r>
      <w:r w:rsidR="00842AF8">
        <w:rPr>
          <w:lang w:val="en-US"/>
        </w:rPr>
        <w:t>locks</w:t>
      </w:r>
      <w:r w:rsidR="00842AF8" w:rsidRPr="00842AF8">
        <w:t xml:space="preserve"> (</w:t>
      </w:r>
      <w:proofErr w:type="spellStart"/>
      <w:r w:rsidR="00842AF8">
        <w:rPr>
          <w:lang w:val="en-US"/>
        </w:rPr>
        <w:t>pid</w:t>
      </w:r>
      <w:proofErr w:type="spellEnd"/>
      <w:r w:rsidR="00842AF8" w:rsidRPr="00842AF8">
        <w:t xml:space="preserve"> = </w:t>
      </w:r>
      <w:r w:rsidR="00A25CBF" w:rsidRPr="00A25CBF">
        <w:t>14676</w:t>
      </w:r>
      <w:r w:rsidR="00842AF8" w:rsidRPr="00842AF8">
        <w:t>)</w:t>
      </w:r>
    </w:p>
    <w:p w14:paraId="081918D2" w14:textId="77777777" w:rsidR="007C1F0A" w:rsidRPr="007C1F0A" w:rsidRDefault="007C1F0A" w:rsidP="007C1F0A"/>
    <w:p w14:paraId="45CAF1B7" w14:textId="1B3CEDF3" w:rsidR="00842AF8" w:rsidRDefault="006638C2" w:rsidP="00463FFC">
      <w:pPr>
        <w:pStyle w:val="IMG"/>
      </w:pPr>
      <w:r w:rsidRPr="006638C2">
        <w:lastRenderedPageBreak/>
        <w:drawing>
          <wp:inline distT="0" distB="0" distL="0" distR="0" wp14:anchorId="0B813BC7" wp14:editId="14F608FD">
            <wp:extent cx="6119495" cy="213042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2130425"/>
                    </a:xfrm>
                    <a:prstGeom prst="rect">
                      <a:avLst/>
                    </a:prstGeom>
                  </pic:spPr>
                </pic:pic>
              </a:graphicData>
            </a:graphic>
          </wp:inline>
        </w:drawing>
      </w:r>
    </w:p>
    <w:p w14:paraId="734F6028" w14:textId="5DFA7738" w:rsidR="0048163E" w:rsidRDefault="00E2588A" w:rsidP="007C1F0A">
      <w:pPr>
        <w:pStyle w:val="IMG"/>
      </w:pPr>
      <w:r>
        <w:t xml:space="preserve">Рисунок 6 – Представление </w:t>
      </w:r>
      <w:proofErr w:type="spellStart"/>
      <w:r>
        <w:rPr>
          <w:lang w:val="en-US"/>
        </w:rPr>
        <w:t>pg</w:t>
      </w:r>
      <w:proofErr w:type="spellEnd"/>
      <w:r w:rsidRPr="00E2588A">
        <w:t>_</w:t>
      </w:r>
      <w:r>
        <w:rPr>
          <w:lang w:val="en-US"/>
        </w:rPr>
        <w:t>lock</w:t>
      </w:r>
      <w:r w:rsidRPr="00E2588A">
        <w:t xml:space="preserve"> (</w:t>
      </w:r>
      <w:proofErr w:type="spellStart"/>
      <w:r>
        <w:rPr>
          <w:lang w:val="en-US"/>
        </w:rPr>
        <w:t>pid</w:t>
      </w:r>
      <w:proofErr w:type="spellEnd"/>
      <w:r w:rsidRPr="00E2588A">
        <w:t xml:space="preserve"> = </w:t>
      </w:r>
      <w:r w:rsidR="007C1F0A">
        <w:t>18264</w:t>
      </w:r>
      <w:r w:rsidRPr="00E2588A">
        <w:t>)</w:t>
      </w:r>
    </w:p>
    <w:p w14:paraId="5E32CB17" w14:textId="0319A849" w:rsidR="00513D6A" w:rsidRDefault="00513D6A" w:rsidP="00350AB4">
      <w:r w:rsidRPr="00513D6A">
        <w:t>Первая транзакция уже внесла изменения в строку</w:t>
      </w:r>
      <w:r>
        <w:t xml:space="preserve"> </w:t>
      </w:r>
      <w:r w:rsidRPr="00513D6A">
        <w:t>таблицы. Вторая транзакция пытается обновить ту же строку, поэтому ей нужно получить разделяемую блокировку, чтобы убедиться, что она "видит" изменения, внесенные первой транзакцией. Однако вторая транзакция ожидает завершения первой, поскольку она еще не завершилась. Третья транзакция также пытается обновить эту строку, но она также не может этого сделать из-за блокировок, наложенных другими транзакциями. Для завершения этих транзакций необходимо сначала зафиксировать первую, затем вторую и, наконец, третью.</w:t>
      </w:r>
    </w:p>
    <w:p w14:paraId="2AC6C2BB" w14:textId="24F5E4E9" w:rsidR="00513D6A" w:rsidRDefault="00513D6A" w:rsidP="00350AB4">
      <w:r>
        <w:t>Вторым заданием данной практической работы было воспроизвести взаимоблокировку трех транзакций и пытаться разобраться в полученной ситуации, изучая журнал сообщений.</w:t>
      </w:r>
    </w:p>
    <w:p w14:paraId="3BE76AE0" w14:textId="2705DC2C" w:rsidR="00513D6A" w:rsidRDefault="00513D6A" w:rsidP="00350AB4">
      <w:r>
        <w:t>Первым шагом будет начало первой транзакции и</w:t>
      </w:r>
      <w:r w:rsidR="00F00ABC">
        <w:t xml:space="preserve"> </w:t>
      </w:r>
      <w:r>
        <w:t>изменени</w:t>
      </w:r>
      <w:r w:rsidR="00F00ABC">
        <w:t>я</w:t>
      </w:r>
      <w:r>
        <w:t xml:space="preserve"> строки данных в таблице «</w:t>
      </w:r>
      <w:r>
        <w:rPr>
          <w:lang w:val="en-US"/>
        </w:rPr>
        <w:t>product</w:t>
      </w:r>
      <w:r>
        <w:t xml:space="preserve">» </w:t>
      </w:r>
      <w:r>
        <w:t>–</w:t>
      </w:r>
      <w:r>
        <w:t xml:space="preserve"> рисунок 7.</w:t>
      </w:r>
    </w:p>
    <w:p w14:paraId="75CB119C" w14:textId="77777777" w:rsidR="00513D6A" w:rsidRDefault="00513D6A" w:rsidP="00513D6A">
      <w:pPr>
        <w:pStyle w:val="IMG"/>
      </w:pPr>
      <w:r w:rsidRPr="001A1A05">
        <w:drawing>
          <wp:inline distT="0" distB="0" distL="0" distR="0" wp14:anchorId="75E48DA2" wp14:editId="5C1A855F">
            <wp:extent cx="6119495" cy="8953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895350"/>
                    </a:xfrm>
                    <a:prstGeom prst="rect">
                      <a:avLst/>
                    </a:prstGeom>
                  </pic:spPr>
                </pic:pic>
              </a:graphicData>
            </a:graphic>
          </wp:inline>
        </w:drawing>
      </w:r>
    </w:p>
    <w:p w14:paraId="30FD3D87" w14:textId="25425896" w:rsidR="00513D6A" w:rsidRPr="00513D6A" w:rsidRDefault="00513D6A" w:rsidP="00513D6A">
      <w:pPr>
        <w:pStyle w:val="IMG"/>
      </w:pPr>
      <w:r>
        <w:t>Рисунок 7 – Изменение первой строки (первая транзакция)</w:t>
      </w:r>
    </w:p>
    <w:p w14:paraId="449FCD5B" w14:textId="40A3C187" w:rsidR="00054E4A" w:rsidRDefault="00060040" w:rsidP="003949E1">
      <w:r>
        <w:t>Теперь запускаем в работу вторую транзакцию, изменяем данные в таблице «</w:t>
      </w:r>
      <w:r>
        <w:rPr>
          <w:lang w:val="en-US"/>
        </w:rPr>
        <w:t>product</w:t>
      </w:r>
      <w:r>
        <w:t>»</w:t>
      </w:r>
      <w:r w:rsidR="00551A5C">
        <w:t xml:space="preserve">, которые были </w:t>
      </w:r>
      <w:r w:rsidR="00054E4A">
        <w:t>захвачены уже первой транзакции – рисунок 8.</w:t>
      </w:r>
    </w:p>
    <w:p w14:paraId="4905FD7B" w14:textId="77777777" w:rsidR="00054E4A" w:rsidRDefault="00054E4A">
      <w:pPr>
        <w:spacing w:line="240" w:lineRule="auto"/>
        <w:ind w:firstLine="0"/>
        <w:jc w:val="left"/>
      </w:pPr>
      <w:r>
        <w:br w:type="page"/>
      </w:r>
    </w:p>
    <w:p w14:paraId="133F0B50" w14:textId="7722FF29" w:rsidR="003949E1" w:rsidRPr="00213C0E" w:rsidRDefault="002C74C9" w:rsidP="00935DD0">
      <w:pPr>
        <w:pStyle w:val="IMG"/>
        <w:rPr>
          <w:lang w:val="en-US"/>
        </w:rPr>
      </w:pPr>
      <w:r w:rsidRPr="002C74C9">
        <w:lastRenderedPageBreak/>
        <w:drawing>
          <wp:inline distT="0" distB="0" distL="0" distR="0" wp14:anchorId="14A3C76D" wp14:editId="121DC832">
            <wp:extent cx="6119495" cy="82613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9495" cy="826135"/>
                    </a:xfrm>
                    <a:prstGeom prst="rect">
                      <a:avLst/>
                    </a:prstGeom>
                  </pic:spPr>
                </pic:pic>
              </a:graphicData>
            </a:graphic>
          </wp:inline>
        </w:drawing>
      </w:r>
    </w:p>
    <w:p w14:paraId="338B2D42" w14:textId="0E2E0C21" w:rsidR="003949E1" w:rsidRDefault="003949E1" w:rsidP="00935DD0">
      <w:pPr>
        <w:pStyle w:val="IMG"/>
      </w:pPr>
      <w:r>
        <w:t>Рисунок 8 – Изменение второй строки и попытка изменения первой (вторая транзакция)</w:t>
      </w:r>
    </w:p>
    <w:p w14:paraId="2419A1E3" w14:textId="07C768ED" w:rsidR="00935DD0" w:rsidRPr="00935DD0" w:rsidRDefault="00054E4A" w:rsidP="00935DD0">
      <w:r>
        <w:t>Выполняем аналогичные действия только для третьей транзакции (пытаемся изменить данные, которые были захвачены второй транзакцией) – рисунок 9.</w:t>
      </w:r>
    </w:p>
    <w:p w14:paraId="25E90E4F" w14:textId="6992F63B" w:rsidR="003949E1" w:rsidRDefault="00213C0E" w:rsidP="00935DD0">
      <w:pPr>
        <w:pStyle w:val="IMG"/>
      </w:pPr>
      <w:r w:rsidRPr="00213C0E">
        <w:drawing>
          <wp:inline distT="0" distB="0" distL="0" distR="0" wp14:anchorId="45FD2680" wp14:editId="3797BD3C">
            <wp:extent cx="6119495" cy="755015"/>
            <wp:effectExtent l="0" t="0" r="0" b="698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9495" cy="755015"/>
                    </a:xfrm>
                    <a:prstGeom prst="rect">
                      <a:avLst/>
                    </a:prstGeom>
                  </pic:spPr>
                </pic:pic>
              </a:graphicData>
            </a:graphic>
          </wp:inline>
        </w:drawing>
      </w:r>
    </w:p>
    <w:p w14:paraId="681B317D" w14:textId="621863B7" w:rsidR="00A22121" w:rsidRDefault="00A22121" w:rsidP="00935DD0">
      <w:pPr>
        <w:pStyle w:val="IMG"/>
      </w:pPr>
      <w:r>
        <w:t>Рисунок 9 – Изменение третьей строки и попытка изменения второй (третья транзакция)</w:t>
      </w:r>
    </w:p>
    <w:p w14:paraId="4D8F1060" w14:textId="03CBFEDD" w:rsidR="00935DD0" w:rsidRPr="00935DD0" w:rsidRDefault="00054E4A" w:rsidP="00935DD0">
      <w:r>
        <w:t>Возвращаемся к первой транзакции и пытаемся изменить данные, которые были захвачены третьей транзакцией – рисунок 10.</w:t>
      </w:r>
    </w:p>
    <w:p w14:paraId="5B350C97" w14:textId="5FED5F9C" w:rsidR="00A22121" w:rsidRDefault="00EE1C5B" w:rsidP="00935DD0">
      <w:pPr>
        <w:pStyle w:val="IMG"/>
        <w:rPr>
          <w:lang w:val="en-US"/>
        </w:rPr>
      </w:pPr>
      <w:r w:rsidRPr="00EE1C5B">
        <w:rPr>
          <w:lang w:val="en-US"/>
        </w:rPr>
        <w:drawing>
          <wp:inline distT="0" distB="0" distL="0" distR="0" wp14:anchorId="3079D0B2" wp14:editId="09AF1A1D">
            <wp:extent cx="6119495" cy="874395"/>
            <wp:effectExtent l="0" t="0" r="0" b="190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9495" cy="874395"/>
                    </a:xfrm>
                    <a:prstGeom prst="rect">
                      <a:avLst/>
                    </a:prstGeom>
                  </pic:spPr>
                </pic:pic>
              </a:graphicData>
            </a:graphic>
          </wp:inline>
        </w:drawing>
      </w:r>
    </w:p>
    <w:p w14:paraId="76B070C4" w14:textId="23AC30AA" w:rsidR="00935DD0" w:rsidRDefault="00935DD0" w:rsidP="00054E4A">
      <w:pPr>
        <w:pStyle w:val="IMG"/>
      </w:pPr>
      <w:r>
        <w:t>Рисунок 10 – Попытка изменения третьей строки (первая транзакция)</w:t>
      </w:r>
    </w:p>
    <w:p w14:paraId="02314C3C" w14:textId="099EDE98" w:rsidR="00DD7D9F" w:rsidRPr="00DD7D9F" w:rsidRDefault="00DD7D9F" w:rsidP="00DD7D9F">
      <w:r>
        <w:t>В данном сценарии происходит циклическая блокировка, где транзакция 3 блокирует транзакцию 2, которая в свою очередь блокирует транзакцию 1, а затем транзакция 1 блокирует транзакцию 3. Это приводит к зацикливанию блокировок, что создает потенциальную опасность для зависания системы. В таких случаях система обнаруживает этот цикл и прерывает одну из транзакций для разрыва цикла. В данном случае была прервана первая транзакция.</w:t>
      </w:r>
      <w:r>
        <w:t xml:space="preserve"> </w:t>
      </w:r>
      <w:r>
        <w:t>Это изображено на рисунке 11 в логах журнала сообщений.</w:t>
      </w:r>
    </w:p>
    <w:p w14:paraId="7E14B287" w14:textId="109AE22D" w:rsidR="00216548" w:rsidRDefault="007121C7" w:rsidP="00216548">
      <w:pPr>
        <w:pStyle w:val="IMG"/>
      </w:pPr>
      <w:r w:rsidRPr="007121C7">
        <w:drawing>
          <wp:inline distT="0" distB="0" distL="0" distR="0" wp14:anchorId="20E392B8" wp14:editId="1508C0E9">
            <wp:extent cx="6119495" cy="1329055"/>
            <wp:effectExtent l="0" t="0" r="0" b="444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495" cy="1329055"/>
                    </a:xfrm>
                    <a:prstGeom prst="rect">
                      <a:avLst/>
                    </a:prstGeom>
                  </pic:spPr>
                </pic:pic>
              </a:graphicData>
            </a:graphic>
          </wp:inline>
        </w:drawing>
      </w:r>
    </w:p>
    <w:p w14:paraId="0C491093" w14:textId="6C7EC989" w:rsidR="00A97962" w:rsidRDefault="00216548" w:rsidP="00A97962">
      <w:pPr>
        <w:pStyle w:val="IMG"/>
      </w:pPr>
      <w:r>
        <w:t>Рисунок 11</w:t>
      </w:r>
      <w:r w:rsidR="00F16137">
        <w:t xml:space="preserve"> </w:t>
      </w:r>
      <w:r>
        <w:t xml:space="preserve">– </w:t>
      </w:r>
      <w:proofErr w:type="spellStart"/>
      <w:r>
        <w:t>Логи</w:t>
      </w:r>
      <w:proofErr w:type="spellEnd"/>
      <w:r>
        <w:t xml:space="preserve"> журнала сообщений</w:t>
      </w:r>
    </w:p>
    <w:p w14:paraId="48975B42" w14:textId="4C46D7B5" w:rsidR="00A97962" w:rsidRDefault="00A97962" w:rsidP="00A97962">
      <w:r>
        <w:lastRenderedPageBreak/>
        <w:t>Да, из анализа журнала сообщений взаимоблокировки можно попытаться разобраться в ситуации, чтобы выявить причины и найти способы ее разрешения.</w:t>
      </w:r>
    </w:p>
    <w:p w14:paraId="76D824B2" w14:textId="5E26EB88" w:rsidR="00A97962" w:rsidRDefault="00A97962" w:rsidP="00A97962">
      <w:r>
        <w:t>Это создает замкнутую цепь взаимоблокировки. Каждый процесс ожидает блокировку, удерживаемую следующим процессом в цепи.</w:t>
      </w:r>
    </w:p>
    <w:p w14:paraId="18626DAD" w14:textId="205D6F2B" w:rsidR="00A97962" w:rsidRDefault="00A97962" w:rsidP="00A97962">
      <w:r>
        <w:t>Из этой информации можно выявить, какие транзакции и какие операции привели к взаимоблокировке. В данном случае, каждая транзакция пытается обновить строку в таблице "</w:t>
      </w:r>
      <w:proofErr w:type="spellStart"/>
      <w:r>
        <w:t>product</w:t>
      </w:r>
      <w:proofErr w:type="spellEnd"/>
      <w:r>
        <w:t>", но они делают это в разном порядке, что приводит к взаимной блокировке.</w:t>
      </w:r>
    </w:p>
    <w:p w14:paraId="5FED278B" w14:textId="13164CBC" w:rsidR="001915F7" w:rsidRDefault="00A97962" w:rsidP="00A97962">
      <w:r>
        <w:t>При фиксации первой транзакции ожидаемо происходит откат, который позволяет второй транзакции завершить обработку первой строки, а третья транзакция также ждет снятия с блокировки на вторую строку, установленной второй транзакцией (рис. 12-14).</w:t>
      </w:r>
    </w:p>
    <w:p w14:paraId="7697783B" w14:textId="125AC927" w:rsidR="002937D6" w:rsidRDefault="007235FA" w:rsidP="00C63467">
      <w:pPr>
        <w:pStyle w:val="IMG"/>
      </w:pPr>
      <w:r w:rsidRPr="007235FA">
        <w:drawing>
          <wp:inline distT="0" distB="0" distL="0" distR="0" wp14:anchorId="3FE38927" wp14:editId="1711688C">
            <wp:extent cx="5288738" cy="365792"/>
            <wp:effectExtent l="0" t="0" r="762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8738" cy="365792"/>
                    </a:xfrm>
                    <a:prstGeom prst="rect">
                      <a:avLst/>
                    </a:prstGeom>
                  </pic:spPr>
                </pic:pic>
              </a:graphicData>
            </a:graphic>
          </wp:inline>
        </w:drawing>
      </w:r>
    </w:p>
    <w:p w14:paraId="752773E5" w14:textId="4C04F2E0" w:rsidR="00C63467" w:rsidRDefault="00C63467" w:rsidP="00BE2EF4">
      <w:pPr>
        <w:pStyle w:val="IMG"/>
      </w:pPr>
      <w:r>
        <w:t>Рисунок 12 – Фиксация первой транзакции</w:t>
      </w:r>
    </w:p>
    <w:p w14:paraId="50856774" w14:textId="77777777" w:rsidR="00BE2EF4" w:rsidRPr="00BE2EF4" w:rsidRDefault="00BE2EF4" w:rsidP="00BE2EF4"/>
    <w:p w14:paraId="18B6FFF7" w14:textId="6F32B48F" w:rsidR="002937D6" w:rsidRDefault="00E17723" w:rsidP="00C63467">
      <w:pPr>
        <w:pStyle w:val="IMG"/>
      </w:pPr>
      <w:r w:rsidRPr="00E17723">
        <w:drawing>
          <wp:inline distT="0" distB="0" distL="0" distR="0" wp14:anchorId="0745C56B" wp14:editId="44BFDD16">
            <wp:extent cx="6119495" cy="48069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9495" cy="480695"/>
                    </a:xfrm>
                    <a:prstGeom prst="rect">
                      <a:avLst/>
                    </a:prstGeom>
                  </pic:spPr>
                </pic:pic>
              </a:graphicData>
            </a:graphic>
          </wp:inline>
        </w:drawing>
      </w:r>
    </w:p>
    <w:p w14:paraId="696F353B" w14:textId="562F9DF8" w:rsidR="00C63467" w:rsidRDefault="00C63467" w:rsidP="00BE2EF4">
      <w:pPr>
        <w:pStyle w:val="IMG"/>
      </w:pPr>
      <w:r>
        <w:t>Рисунок 13 – Вывод во второй транзакции</w:t>
      </w:r>
    </w:p>
    <w:p w14:paraId="00D85B70" w14:textId="77777777" w:rsidR="00BE2EF4" w:rsidRPr="00BE2EF4" w:rsidRDefault="00BE2EF4" w:rsidP="00BE2EF4"/>
    <w:p w14:paraId="52CB200C" w14:textId="169815E9" w:rsidR="00C63467" w:rsidRDefault="00E17723" w:rsidP="00C63467">
      <w:pPr>
        <w:pStyle w:val="IMG"/>
      </w:pPr>
      <w:r w:rsidRPr="00E17723">
        <w:drawing>
          <wp:inline distT="0" distB="0" distL="0" distR="0" wp14:anchorId="638D5A9E" wp14:editId="16FF106E">
            <wp:extent cx="6119495" cy="42481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19495" cy="424815"/>
                    </a:xfrm>
                    <a:prstGeom prst="rect">
                      <a:avLst/>
                    </a:prstGeom>
                  </pic:spPr>
                </pic:pic>
              </a:graphicData>
            </a:graphic>
          </wp:inline>
        </w:drawing>
      </w:r>
    </w:p>
    <w:p w14:paraId="34F0E237" w14:textId="38AB7EC1" w:rsidR="00FA0F36" w:rsidRPr="00662513" w:rsidRDefault="00C63467" w:rsidP="00662513">
      <w:pPr>
        <w:pStyle w:val="IMG"/>
      </w:pPr>
      <w:r>
        <w:t>Рисунок 14 – Вывод в третьей транзакции</w:t>
      </w:r>
    </w:p>
    <w:p w14:paraId="6AC95408" w14:textId="38D4871F" w:rsidR="00662513" w:rsidRDefault="00662513" w:rsidP="00662513">
      <w:r>
        <w:t>Ситуация, в которой две транзакции, выполняющие единственную (атомарную) команду UPDATE на одной и той же таблице, блокируют друг друга, невозможна. В данной ситуации первая транзакция сможет изменить и первоначально заблокировать строку (поскольку строка до этого не была заблокирована никакой другой транзакцией), тогда как вторая транзакция при попытке изменения будет ожидать разрешения блокировки. Это не приведет к возникновению циклического ожидания.</w:t>
      </w:r>
    </w:p>
    <w:p w14:paraId="05929CF2" w14:textId="64C1AA82" w:rsidR="0032331E" w:rsidRDefault="00662513" w:rsidP="00662513">
      <w:r>
        <w:lastRenderedPageBreak/>
        <w:t>На рисунке 7 данной ситуации иллюстрируется следующим образом: первая транзакция успешно изменяет и блокирует строку, а вторая транзакция ожидает разрешения на блокировку, но не вызывает циклического ожидания.</w:t>
      </w:r>
      <w:r w:rsidR="0032331E">
        <w:br w:type="page"/>
      </w:r>
    </w:p>
    <w:p w14:paraId="206B66C6" w14:textId="77777777" w:rsidR="004D429D" w:rsidRDefault="00275EB2" w:rsidP="004F3C6B">
      <w:pPr>
        <w:pStyle w:val="1"/>
        <w:numPr>
          <w:ilvl w:val="0"/>
          <w:numId w:val="0"/>
        </w:numPr>
      </w:pPr>
      <w:bookmarkStart w:id="16" w:name="_Toc159063932"/>
      <w:bookmarkStart w:id="17" w:name="_Toc161851399"/>
      <w:bookmarkStart w:id="18" w:name="_Toc163225077"/>
      <w:r>
        <w:lastRenderedPageBreak/>
        <w:t>ЗАКЛЮЧЕНИ</w:t>
      </w:r>
      <w:bookmarkEnd w:id="16"/>
      <w:r w:rsidR="004D429D">
        <w:t>Е</w:t>
      </w:r>
      <w:bookmarkEnd w:id="17"/>
      <w:bookmarkEnd w:id="18"/>
    </w:p>
    <w:p w14:paraId="1DEF2C85" w14:textId="6F163FDD" w:rsidR="00041233" w:rsidRDefault="00041233" w:rsidP="00041233">
      <w:r>
        <w:t>В ходе данной работы были изучены основы транзакционной обработки данных, механизмы управления параллелизмом и использование блокировок строк для контроля доступа к данным. Мы смоделировали ситуации взаимной блокировки двух и трех транзакций, а также с помощью журнала сообщений получили информацию о идентификаторах процессов, участвовавших в блокировках, типах блокировок и идентификаторах объектов, на которые они были установлены.</w:t>
      </w:r>
    </w:p>
    <w:p w14:paraId="30B469ED" w14:textId="7B8BB2FE" w:rsidR="00236D32" w:rsidRDefault="00041233" w:rsidP="00041233">
      <w:r>
        <w:t>В результате работы нам удалось глубже понять механизмы блокировок и взаимодействия транзакций, что помогает оптимизировать работу с данными и эффективно устранять блокировки в базе данных.</w:t>
      </w:r>
      <w:r w:rsidR="00275EB2">
        <w:br w:type="page"/>
      </w:r>
    </w:p>
    <w:p w14:paraId="30B469EE" w14:textId="77777777" w:rsidR="00236D32" w:rsidRDefault="00275EB2" w:rsidP="004F3C6B">
      <w:pPr>
        <w:pStyle w:val="1"/>
        <w:numPr>
          <w:ilvl w:val="0"/>
          <w:numId w:val="0"/>
        </w:numPr>
      </w:pPr>
      <w:bookmarkStart w:id="19" w:name="_Toc159063933"/>
      <w:bookmarkStart w:id="20" w:name="_Toc161851400"/>
      <w:bookmarkStart w:id="21" w:name="_Toc163225078"/>
      <w:r>
        <w:lastRenderedPageBreak/>
        <w:t>СПИСОК ИСПОЛЬЗОВАННЫХ ИСТОЧНИКОВ</w:t>
      </w:r>
      <w:bookmarkEnd w:id="19"/>
      <w:bookmarkEnd w:id="20"/>
      <w:bookmarkEnd w:id="21"/>
    </w:p>
    <w:p w14:paraId="30B469EF" w14:textId="77777777" w:rsidR="00236D32" w:rsidRDefault="00275EB2" w:rsidP="00045472">
      <w:pPr>
        <w:pStyle w:val="ad"/>
        <w:numPr>
          <w:ilvl w:val="0"/>
          <w:numId w:val="3"/>
        </w:numPr>
        <w:ind w:left="0" w:firstLine="709"/>
      </w:pPr>
      <w:r>
        <w:t xml:space="preserve">Новиков Б. А. Основы технологий баз данных: учеб. пособие / Б. А. Новиков, Е. А. Горшкова, Н. Г. </w:t>
      </w:r>
      <w:proofErr w:type="spellStart"/>
      <w:r>
        <w:t>Графеева</w:t>
      </w:r>
      <w:proofErr w:type="spellEnd"/>
      <w:r>
        <w:t xml:space="preserve">; под ред. Е. В. Рогова. — 2-е изд. — М.: ДМК Пресс, 2020. — 582 с. – URL: </w:t>
      </w:r>
      <w:hyperlink r:id="rId23" w:history="1">
        <w:r>
          <w:rPr>
            <w:rStyle w:val="a8"/>
          </w:rPr>
          <w:t>https://postgrespro.ru/education/books/dbtech</w:t>
        </w:r>
      </w:hyperlink>
      <w:r>
        <w:t xml:space="preserve"> (дата обращения: 20.02.2024)</w:t>
      </w:r>
    </w:p>
    <w:p w14:paraId="30B469F0" w14:textId="77777777" w:rsidR="00236D32" w:rsidRDefault="00275EB2" w:rsidP="00045472">
      <w:pPr>
        <w:pStyle w:val="ad"/>
        <w:numPr>
          <w:ilvl w:val="0"/>
          <w:numId w:val="3"/>
        </w:numPr>
        <w:ind w:left="0" w:firstLine="709"/>
      </w:pPr>
      <w:r>
        <w:t xml:space="preserve">Новиков Б. А. Лекции Основы технологий баз данных. – URL: </w:t>
      </w:r>
      <w:hyperlink r:id="rId24" w:history="1">
        <w:r>
          <w:rPr>
            <w:rStyle w:val="a8"/>
          </w:rPr>
          <w:t>https://postgrespro.ru/education/university/dbtech</w:t>
        </w:r>
      </w:hyperlink>
      <w:r>
        <w:t xml:space="preserve"> (дата обращения: 17.12.2023)</w:t>
      </w:r>
    </w:p>
    <w:p w14:paraId="30B469F1" w14:textId="74389B6A" w:rsidR="00236D32" w:rsidRDefault="00275EB2" w:rsidP="00045472">
      <w:pPr>
        <w:pStyle w:val="ad"/>
        <w:numPr>
          <w:ilvl w:val="0"/>
          <w:numId w:val="3"/>
        </w:numPr>
        <w:ind w:left="0" w:firstLine="709"/>
      </w:pPr>
      <w:r>
        <w:t xml:space="preserve">Моргунов, Е. П. </w:t>
      </w:r>
      <w:r w:rsidR="0084420F">
        <w:rPr>
          <w:lang w:val="en-US"/>
        </w:rPr>
        <w:t>PostgreSQL</w:t>
      </w:r>
      <w:r>
        <w:t xml:space="preserve">. Основы языка SQL: учеб. пособие / Е. П. Моргунов; под ред. Е. В. Рогова, П. В. Лузанова. — СПб.: БХВ-Петербург, 2018. — 336 с.: ил. – URL: </w:t>
      </w:r>
      <w:hyperlink r:id="rId25" w:history="1">
        <w:r>
          <w:rPr>
            <w:rStyle w:val="a8"/>
          </w:rPr>
          <w:t>https://postgrespro.ru/education/books/sqlprimer</w:t>
        </w:r>
      </w:hyperlink>
      <w:r>
        <w:t xml:space="preserve"> (дата обращения: 20.02.2024)</w:t>
      </w:r>
    </w:p>
    <w:p w14:paraId="30B469F2" w14:textId="77777777" w:rsidR="00236D32" w:rsidRDefault="00275EB2" w:rsidP="00045472">
      <w:pPr>
        <w:pStyle w:val="ad"/>
        <w:numPr>
          <w:ilvl w:val="0"/>
          <w:numId w:val="3"/>
        </w:numPr>
        <w:ind w:left="0" w:firstLine="709"/>
      </w:pPr>
      <w:r>
        <w:t xml:space="preserve">Моргунов, Е. П. Технологии разработки программ на основе инструментария с открытым исходным кодом. Вводный курс: учеб. пособие / Е. П. Моргунов, О. Н. Моргунова, В. В. </w:t>
      </w:r>
      <w:proofErr w:type="spellStart"/>
      <w:r>
        <w:t>Тынченко</w:t>
      </w:r>
      <w:proofErr w:type="spellEnd"/>
      <w:r>
        <w:t xml:space="preserve">; НИИ СУВПТ. – Красноярск, 2006. – 148 с.  – URL: </w:t>
      </w:r>
      <w:hyperlink r:id="rId26" w:history="1">
        <w:r>
          <w:rPr>
            <w:rStyle w:val="a8"/>
          </w:rPr>
          <w:t>http://www.morgunov.org/docs/free_soft_tech.pdf</w:t>
        </w:r>
      </w:hyperlink>
      <w:r>
        <w:t xml:space="preserve"> (дата обращения: 20.02.2024)</w:t>
      </w:r>
    </w:p>
    <w:p w14:paraId="30B469F3" w14:textId="5242E939" w:rsidR="00236D32" w:rsidRDefault="00275EB2" w:rsidP="00045472">
      <w:pPr>
        <w:pStyle w:val="ad"/>
        <w:numPr>
          <w:ilvl w:val="0"/>
          <w:numId w:val="3"/>
        </w:numPr>
        <w:ind w:left="0" w:firstLine="709"/>
      </w:pPr>
      <w:r>
        <w:t xml:space="preserve">Лузанов П.В. и др. </w:t>
      </w:r>
      <w:r w:rsidR="0084420F">
        <w:rPr>
          <w:lang w:val="en-US"/>
        </w:rPr>
        <w:t>Postgres</w:t>
      </w:r>
      <w:r>
        <w:t xml:space="preserve">. Первое знакомство. – 178 с. – URL: </w:t>
      </w:r>
      <w:hyperlink r:id="rId27" w:history="1">
        <w:r>
          <w:rPr>
            <w:rStyle w:val="a8"/>
          </w:rPr>
          <w:t>https://postgrespro.ru/education/books/introbook</w:t>
        </w:r>
      </w:hyperlink>
      <w:r>
        <w:t xml:space="preserve"> (дата обращения: 20.02.2024)</w:t>
      </w:r>
    </w:p>
    <w:p w14:paraId="30B469F7" w14:textId="579BD591" w:rsidR="00236D32" w:rsidRDefault="00275EB2" w:rsidP="00045472">
      <w:pPr>
        <w:pStyle w:val="ad"/>
        <w:numPr>
          <w:ilvl w:val="0"/>
          <w:numId w:val="3"/>
        </w:numPr>
        <w:ind w:left="0" w:firstLine="709"/>
      </w:pPr>
      <w:r>
        <w:rPr>
          <w:lang w:val="en-US"/>
        </w:rPr>
        <w:t>BEGIN</w:t>
      </w:r>
      <w:r>
        <w:t xml:space="preserve">, </w:t>
      </w:r>
      <w:r>
        <w:rPr>
          <w:lang w:val="en-US"/>
        </w:rPr>
        <w:t>COMMIT</w:t>
      </w:r>
      <w:r>
        <w:t xml:space="preserve">, </w:t>
      </w:r>
      <w:r>
        <w:rPr>
          <w:lang w:val="en-US"/>
        </w:rPr>
        <w:t>ROLLBACK</w:t>
      </w:r>
      <w:r>
        <w:t xml:space="preserve"> (работа с транзакциями) – </w:t>
      </w:r>
      <w:r>
        <w:rPr>
          <w:lang w:val="en-US"/>
        </w:rPr>
        <w:t>URL</w:t>
      </w:r>
      <w:r>
        <w:t xml:space="preserve">: </w:t>
      </w:r>
      <w:hyperlink r:id="rId28" w:history="1">
        <w:r>
          <w:rPr>
            <w:rStyle w:val="a8"/>
          </w:rPr>
          <w:t>https://ydb.tech/docs/ru/postgresql/statements/begin_commit_rollback</w:t>
        </w:r>
      </w:hyperlink>
      <w:r>
        <w:t xml:space="preserve"> (дата обращения: 20.02.2024)</w:t>
      </w:r>
    </w:p>
    <w:p w14:paraId="5B4EC316" w14:textId="5AEA807E" w:rsidR="00816D34" w:rsidRPr="0091494C" w:rsidRDefault="00816D34" w:rsidP="00045472">
      <w:pPr>
        <w:pStyle w:val="ad"/>
        <w:numPr>
          <w:ilvl w:val="0"/>
          <w:numId w:val="3"/>
        </w:numPr>
        <w:ind w:left="0" w:firstLine="709"/>
      </w:pPr>
      <w:r>
        <w:rPr>
          <w:lang w:val="en-US"/>
        </w:rPr>
        <w:t>Postgres</w:t>
      </w:r>
      <w:r w:rsidRPr="0091494C">
        <w:t xml:space="preserve"> </w:t>
      </w:r>
      <w:r>
        <w:rPr>
          <w:lang w:val="en-US"/>
        </w:rPr>
        <w:t>Pro</w:t>
      </w:r>
      <w:r w:rsidRPr="0091494C">
        <w:t xml:space="preserve"> </w:t>
      </w:r>
      <w:r>
        <w:rPr>
          <w:lang w:val="en-US"/>
        </w:rPr>
        <w:t>Standard</w:t>
      </w:r>
      <w:r w:rsidRPr="0091494C">
        <w:t xml:space="preserve"> – </w:t>
      </w:r>
      <w:r w:rsidR="0091494C">
        <w:t>Явные</w:t>
      </w:r>
      <w:r w:rsidR="0091494C" w:rsidRPr="0091494C">
        <w:t xml:space="preserve"> </w:t>
      </w:r>
      <w:r w:rsidR="0091494C">
        <w:t>блокировки</w:t>
      </w:r>
      <w:r w:rsidRPr="0091494C">
        <w:t xml:space="preserve"> – </w:t>
      </w:r>
      <w:r>
        <w:rPr>
          <w:lang w:val="en-US"/>
        </w:rPr>
        <w:t>URL</w:t>
      </w:r>
      <w:r w:rsidRPr="0091494C">
        <w:t xml:space="preserve">: </w:t>
      </w:r>
      <w:hyperlink r:id="rId29" w:history="1">
        <w:r w:rsidR="0091494C" w:rsidRPr="00622D3C">
          <w:rPr>
            <w:rStyle w:val="a8"/>
          </w:rPr>
          <w:t>https://postgrespro.ru/docs/postgresql/16/explicit-locking</w:t>
        </w:r>
      </w:hyperlink>
      <w:r w:rsidR="0091494C">
        <w:t xml:space="preserve"> </w:t>
      </w:r>
      <w:r w:rsidRPr="0091494C">
        <w:t>(</w:t>
      </w:r>
      <w:r>
        <w:t>дата</w:t>
      </w:r>
      <w:r w:rsidRPr="0091494C">
        <w:t xml:space="preserve"> </w:t>
      </w:r>
      <w:r>
        <w:t>обращения</w:t>
      </w:r>
      <w:r w:rsidRPr="0091494C">
        <w:t xml:space="preserve"> </w:t>
      </w:r>
      <w:r w:rsidR="0091494C">
        <w:t>12</w:t>
      </w:r>
      <w:r w:rsidRPr="0091494C">
        <w:t>.0</w:t>
      </w:r>
      <w:r w:rsidR="0091494C">
        <w:t>3</w:t>
      </w:r>
      <w:r w:rsidRPr="0091494C">
        <w:t>.2024)</w:t>
      </w:r>
    </w:p>
    <w:p w14:paraId="154AA2E7" w14:textId="3D5A47FD" w:rsidR="00816D34" w:rsidRDefault="0091494C" w:rsidP="00045472">
      <w:pPr>
        <w:pStyle w:val="ad"/>
        <w:numPr>
          <w:ilvl w:val="0"/>
          <w:numId w:val="3"/>
        </w:numPr>
        <w:ind w:left="0" w:firstLine="709"/>
      </w:pPr>
      <w:r>
        <w:t xml:space="preserve">Блокировки в </w:t>
      </w:r>
      <w:r>
        <w:rPr>
          <w:lang w:val="en-US"/>
        </w:rPr>
        <w:t>PostgreSQL</w:t>
      </w:r>
      <w:r w:rsidRPr="0091494C">
        <w:t xml:space="preserve">: 2. </w:t>
      </w:r>
      <w:r>
        <w:t>Блокировки строк</w:t>
      </w:r>
      <w:r w:rsidR="00983A09">
        <w:t xml:space="preserve"> – </w:t>
      </w:r>
      <w:proofErr w:type="spellStart"/>
      <w:r w:rsidR="00983A09">
        <w:rPr>
          <w:lang w:val="en-US"/>
        </w:rPr>
        <w:t>Erogov</w:t>
      </w:r>
      <w:proofErr w:type="spellEnd"/>
      <w:r w:rsidR="00983A09" w:rsidRPr="00983A09">
        <w:t xml:space="preserve"> (</w:t>
      </w:r>
      <w:r w:rsidR="00983A09">
        <w:rPr>
          <w:lang w:val="en-US"/>
        </w:rPr>
        <w:t>Habr</w:t>
      </w:r>
      <w:r w:rsidR="00983A09" w:rsidRPr="00983A09">
        <w:t xml:space="preserve">) – </w:t>
      </w:r>
      <w:r w:rsidR="00983A09">
        <w:rPr>
          <w:lang w:val="en-US"/>
        </w:rPr>
        <w:t>URL</w:t>
      </w:r>
      <w:r w:rsidR="00983A09" w:rsidRPr="00983A09">
        <w:t xml:space="preserve">: </w:t>
      </w:r>
      <w:hyperlink r:id="rId30" w:history="1">
        <w:r w:rsidRPr="00622D3C">
          <w:rPr>
            <w:rStyle w:val="a8"/>
          </w:rPr>
          <w:t>https://habr.com/ru/companies/postgrespro/articles/463819/</w:t>
        </w:r>
      </w:hyperlink>
      <w:r>
        <w:t xml:space="preserve"> </w:t>
      </w:r>
      <w:r w:rsidR="00983A09" w:rsidRPr="00983A09">
        <w:t>(</w:t>
      </w:r>
      <w:r w:rsidR="00983A09">
        <w:t xml:space="preserve">дата обращения </w:t>
      </w:r>
      <w:r>
        <w:t>12</w:t>
      </w:r>
      <w:r w:rsidR="00983A09">
        <w:t>.0</w:t>
      </w:r>
      <w:r>
        <w:t>3</w:t>
      </w:r>
      <w:r w:rsidR="00983A09">
        <w:t>.2024)</w:t>
      </w:r>
    </w:p>
    <w:p w14:paraId="29207369" w14:textId="0263DB3A" w:rsidR="00983A09" w:rsidRDefault="0091494C" w:rsidP="00045472">
      <w:pPr>
        <w:pStyle w:val="ad"/>
        <w:numPr>
          <w:ilvl w:val="0"/>
          <w:numId w:val="3"/>
        </w:numPr>
        <w:ind w:left="0" w:firstLine="709"/>
      </w:pPr>
      <w:r>
        <w:t xml:space="preserve">Блокировки в </w:t>
      </w:r>
      <w:r>
        <w:rPr>
          <w:lang w:val="en-US"/>
        </w:rPr>
        <w:t>PostgreSQL</w:t>
      </w:r>
      <w:r w:rsidRPr="0091494C">
        <w:t xml:space="preserve">: </w:t>
      </w:r>
      <w:r w:rsidR="00CB386E" w:rsidRPr="00CB386E">
        <w:t>3. Блокировки других объектов</w:t>
      </w:r>
      <w:r w:rsidR="00CB386E">
        <w:t xml:space="preserve"> </w:t>
      </w:r>
      <w:r>
        <w:t xml:space="preserve">– </w:t>
      </w:r>
      <w:proofErr w:type="spellStart"/>
      <w:r>
        <w:rPr>
          <w:lang w:val="en-US"/>
        </w:rPr>
        <w:t>Erogov</w:t>
      </w:r>
      <w:proofErr w:type="spellEnd"/>
      <w:r w:rsidRPr="00983A09">
        <w:t xml:space="preserve"> (</w:t>
      </w:r>
      <w:r>
        <w:rPr>
          <w:lang w:val="en-US"/>
        </w:rPr>
        <w:t>Habr</w:t>
      </w:r>
      <w:r w:rsidRPr="00983A09">
        <w:t xml:space="preserve">) – </w:t>
      </w:r>
      <w:r>
        <w:rPr>
          <w:lang w:val="en-US"/>
        </w:rPr>
        <w:t>URL</w:t>
      </w:r>
      <w:r w:rsidRPr="00983A09">
        <w:t xml:space="preserve">: </w:t>
      </w:r>
      <w:hyperlink r:id="rId31" w:history="1">
        <w:r w:rsidR="0057478C" w:rsidRPr="00622D3C">
          <w:rPr>
            <w:rStyle w:val="a8"/>
          </w:rPr>
          <w:t>https://habr.com/ru/companies/postgrespro/articles/465263/</w:t>
        </w:r>
      </w:hyperlink>
      <w:r w:rsidR="0057478C" w:rsidRPr="0057478C">
        <w:t xml:space="preserve"> </w:t>
      </w:r>
      <w:r w:rsidRPr="00983A09">
        <w:t>(</w:t>
      </w:r>
      <w:r>
        <w:t>дата обращения 12.03.2024)</w:t>
      </w:r>
    </w:p>
    <w:p w14:paraId="7191E0EB" w14:textId="31F69FE2" w:rsidR="0091181D" w:rsidRPr="00816D34" w:rsidRDefault="00945E26" w:rsidP="00045472">
      <w:pPr>
        <w:pStyle w:val="ad"/>
        <w:numPr>
          <w:ilvl w:val="0"/>
          <w:numId w:val="3"/>
        </w:numPr>
        <w:ind w:left="0" w:firstLine="709"/>
      </w:pPr>
      <w:r>
        <w:lastRenderedPageBreak/>
        <w:t>Почему в базе данных происходит взаимоблокировка? – Андрей Шагин (</w:t>
      </w:r>
      <w:r>
        <w:rPr>
          <w:lang w:val="en-US"/>
        </w:rPr>
        <w:t>Medium</w:t>
      </w:r>
      <w:r w:rsidRPr="00945E26">
        <w:t xml:space="preserve">) </w:t>
      </w:r>
      <w:r>
        <w:t>–</w:t>
      </w:r>
      <w:r w:rsidRPr="00945E26">
        <w:t xml:space="preserve"> </w:t>
      </w:r>
      <w:r>
        <w:rPr>
          <w:lang w:val="en-US"/>
        </w:rPr>
        <w:t>URL</w:t>
      </w:r>
      <w:r w:rsidRPr="00945E26">
        <w:t xml:space="preserve">: </w:t>
      </w:r>
      <w:hyperlink r:id="rId32" w:history="1">
        <w:r w:rsidR="00F35E85" w:rsidRPr="006E222C">
          <w:rPr>
            <w:rStyle w:val="a8"/>
          </w:rPr>
          <w:t>https://medium.com/nuances-of-programming/почему-в-базе-данных-происходит-взаимоблокировка-c424ccb66ac5</w:t>
        </w:r>
      </w:hyperlink>
    </w:p>
    <w:sectPr w:rsidR="0091181D" w:rsidRPr="00816D34">
      <w:footerReference w:type="default" r:id="rId33"/>
      <w:pgSz w:w="11906" w:h="16838"/>
      <w:pgMar w:top="1134" w:right="851" w:bottom="1134" w:left="1418" w:header="567"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59862" w14:textId="77777777" w:rsidR="008A48BA" w:rsidRDefault="008A48BA">
      <w:pPr>
        <w:spacing w:line="240" w:lineRule="auto"/>
      </w:pPr>
      <w:r>
        <w:separator/>
      </w:r>
    </w:p>
  </w:endnote>
  <w:endnote w:type="continuationSeparator" w:id="0">
    <w:p w14:paraId="03819005" w14:textId="77777777" w:rsidR="008A48BA" w:rsidRDefault="008A48BA">
      <w:pPr>
        <w:spacing w:line="240" w:lineRule="auto"/>
      </w:pPr>
      <w:r>
        <w:continuationSeparator/>
      </w:r>
    </w:p>
  </w:endnote>
  <w:endnote w:type="continuationNotice" w:id="1">
    <w:p w14:paraId="43CC804D" w14:textId="77777777" w:rsidR="008A48BA" w:rsidRDefault="008A48B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4461098"/>
      <w:docPartObj>
        <w:docPartGallery w:val="AutoText"/>
      </w:docPartObj>
    </w:sdtPr>
    <w:sdtEndPr/>
    <w:sdtContent>
      <w:p w14:paraId="30B46A0A" w14:textId="77777777" w:rsidR="00236D32" w:rsidRDefault="00275EB2">
        <w:pPr>
          <w:pStyle w:val="a4"/>
          <w:ind w:firstLine="0"/>
          <w:jc w:val="center"/>
        </w:pPr>
        <w:r>
          <w:fldChar w:fldCharType="begin"/>
        </w:r>
        <w:r>
          <w:instrText>PAGE   \* MERGEFORMAT</w:instrText>
        </w:r>
        <w:r>
          <w:fldChar w:fldCharType="separate"/>
        </w:r>
        <w:r>
          <w:t>2</w:t>
        </w:r>
        <w:r>
          <w:fldChar w:fldCharType="end"/>
        </w:r>
      </w:p>
    </w:sdtContent>
  </w:sdt>
  <w:p w14:paraId="30B46A0B" w14:textId="77777777" w:rsidR="00236D32" w:rsidRDefault="00236D3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27C0F" w14:textId="77777777" w:rsidR="008A48BA" w:rsidRDefault="008A48BA">
      <w:r>
        <w:separator/>
      </w:r>
    </w:p>
  </w:footnote>
  <w:footnote w:type="continuationSeparator" w:id="0">
    <w:p w14:paraId="4F9FDC24" w14:textId="77777777" w:rsidR="008A48BA" w:rsidRDefault="008A48BA">
      <w:r>
        <w:continuationSeparator/>
      </w:r>
    </w:p>
  </w:footnote>
  <w:footnote w:type="continuationNotice" w:id="1">
    <w:p w14:paraId="54BD81FD" w14:textId="77777777" w:rsidR="008A48BA" w:rsidRDefault="008A48B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E1228"/>
    <w:multiLevelType w:val="multilevel"/>
    <w:tmpl w:val="75A763AD"/>
    <w:lvl w:ilvl="0">
      <w:start w:val="1"/>
      <w:numFmt w:val="bullet"/>
      <w:lvlText w:val=""/>
      <w:lvlJc w:val="left"/>
      <w:pPr>
        <w:ind w:left="1429" w:hanging="360"/>
      </w:pPr>
      <w:rPr>
        <w:rFonts w:ascii="Symbol" w:hAnsi="Symbol" w:hint="default"/>
        <w:b w:val="0"/>
        <w:bCs/>
        <w:i w:val="0"/>
        <w:sz w:val="28"/>
      </w:rPr>
    </w:lvl>
    <w:lvl w:ilvl="1">
      <w:start w:val="1"/>
      <w:numFmt w:val="bullet"/>
      <w:lvlText w:val="o"/>
      <w:lvlJc w:val="left"/>
      <w:pPr>
        <w:ind w:left="2149" w:hanging="360"/>
      </w:pPr>
      <w:rPr>
        <w:rFonts w:ascii="Courier New" w:hAnsi="Courier New" w:cs="Courier New" w:hint="default"/>
        <w:b/>
        <w:sz w:val="28"/>
      </w:rPr>
    </w:lvl>
    <w:lvl w:ilvl="2">
      <w:start w:val="1"/>
      <w:numFmt w:val="bullet"/>
      <w:lvlText w:val=""/>
      <w:lvlJc w:val="left"/>
      <w:pPr>
        <w:ind w:left="2869" w:hanging="360"/>
      </w:pPr>
      <w:rPr>
        <w:rFonts w:ascii="Wingdings" w:hAnsi="Wingdings" w:hint="default"/>
        <w:b/>
        <w:sz w:val="28"/>
      </w:rPr>
    </w:lvl>
    <w:lvl w:ilvl="3">
      <w:start w:val="1"/>
      <w:numFmt w:val="bullet"/>
      <w:lvlText w:val=""/>
      <w:lvlJc w:val="left"/>
      <w:pPr>
        <w:ind w:left="3589" w:hanging="360"/>
      </w:pPr>
      <w:rPr>
        <w:rFonts w:ascii="Symbol" w:hAnsi="Symbol" w:hint="default"/>
        <w:b/>
        <w:sz w:val="28"/>
      </w:rPr>
    </w:lvl>
    <w:lvl w:ilvl="4">
      <w:start w:val="1"/>
      <w:numFmt w:val="bullet"/>
      <w:lvlText w:val="o"/>
      <w:lvlJc w:val="left"/>
      <w:pPr>
        <w:ind w:left="4309" w:hanging="360"/>
      </w:pPr>
      <w:rPr>
        <w:rFonts w:ascii="Courier New" w:hAnsi="Courier New" w:cs="Courier New" w:hint="default"/>
        <w:b/>
        <w:sz w:val="28"/>
      </w:rPr>
    </w:lvl>
    <w:lvl w:ilvl="5">
      <w:start w:val="1"/>
      <w:numFmt w:val="bullet"/>
      <w:lvlText w:val=""/>
      <w:lvlJc w:val="left"/>
      <w:pPr>
        <w:ind w:left="5029" w:hanging="360"/>
      </w:pPr>
      <w:rPr>
        <w:rFonts w:ascii="Wingdings" w:hAnsi="Wingdings" w:hint="default"/>
        <w:b/>
        <w:sz w:val="28"/>
      </w:rPr>
    </w:lvl>
    <w:lvl w:ilvl="6">
      <w:start w:val="1"/>
      <w:numFmt w:val="bullet"/>
      <w:lvlText w:val=""/>
      <w:lvlJc w:val="left"/>
      <w:pPr>
        <w:ind w:left="5749" w:hanging="360"/>
      </w:pPr>
      <w:rPr>
        <w:rFonts w:ascii="Symbol" w:hAnsi="Symbol" w:hint="default"/>
        <w:b/>
        <w:sz w:val="28"/>
      </w:rPr>
    </w:lvl>
    <w:lvl w:ilvl="7">
      <w:start w:val="1"/>
      <w:numFmt w:val="bullet"/>
      <w:lvlText w:val="o"/>
      <w:lvlJc w:val="left"/>
      <w:pPr>
        <w:ind w:left="6469" w:hanging="360"/>
      </w:pPr>
      <w:rPr>
        <w:rFonts w:ascii="Courier New" w:hAnsi="Courier New" w:cs="Courier New" w:hint="default"/>
        <w:b/>
        <w:sz w:val="28"/>
      </w:rPr>
    </w:lvl>
    <w:lvl w:ilvl="8">
      <w:start w:val="1"/>
      <w:numFmt w:val="bullet"/>
      <w:lvlText w:val=""/>
      <w:lvlJc w:val="left"/>
      <w:pPr>
        <w:ind w:left="7189" w:hanging="360"/>
      </w:pPr>
      <w:rPr>
        <w:rFonts w:ascii="Wingdings" w:hAnsi="Wingdings" w:hint="default"/>
        <w:b/>
        <w:sz w:val="28"/>
      </w:rPr>
    </w:lvl>
  </w:abstractNum>
  <w:abstractNum w:abstractNumId="1" w15:restartNumberingAfterBreak="0">
    <w:nsid w:val="2BED67C5"/>
    <w:multiLevelType w:val="multilevel"/>
    <w:tmpl w:val="4D66B264"/>
    <w:lvl w:ilvl="0">
      <w:start w:val="1"/>
      <w:numFmt w:val="decimal"/>
      <w:lvlText w:val="%1."/>
      <w:lvlJc w:val="left"/>
      <w:pPr>
        <w:ind w:left="0" w:firstLine="709"/>
      </w:pPr>
      <w:rPr>
        <w:rFonts w:hint="default"/>
        <w:b w:val="0"/>
        <w:bCs/>
        <w:i w:val="0"/>
        <w:sz w:val="28"/>
      </w:rPr>
    </w:lvl>
    <w:lvl w:ilvl="1">
      <w:start w:val="1"/>
      <w:numFmt w:val="decimal"/>
      <w:isLgl/>
      <w:lvlText w:val="%1.%2"/>
      <w:lvlJc w:val="left"/>
      <w:pPr>
        <w:ind w:left="0" w:firstLine="709"/>
      </w:pPr>
      <w:rPr>
        <w:rFonts w:ascii="Times New Roman" w:hAnsi="Times New Roman" w:hint="default"/>
        <w:b/>
        <w:sz w:val="28"/>
      </w:rPr>
    </w:lvl>
    <w:lvl w:ilvl="2">
      <w:start w:val="1"/>
      <w:numFmt w:val="decimal"/>
      <w:isLgl/>
      <w:lvlText w:val="%1.%2.%3"/>
      <w:lvlJc w:val="left"/>
      <w:pPr>
        <w:ind w:left="0" w:firstLine="709"/>
      </w:pPr>
      <w:rPr>
        <w:rFonts w:ascii="Times New Roman" w:hAnsi="Times New Roman" w:hint="default"/>
        <w:b/>
        <w:sz w:val="28"/>
      </w:rPr>
    </w:lvl>
    <w:lvl w:ilvl="3">
      <w:start w:val="1"/>
      <w:numFmt w:val="decimal"/>
      <w:isLgl/>
      <w:lvlText w:val="%1.%2.%3.%4"/>
      <w:lvlJc w:val="left"/>
      <w:pPr>
        <w:ind w:left="0" w:firstLine="709"/>
      </w:pPr>
      <w:rPr>
        <w:rFonts w:ascii="Times New Roman" w:hAnsi="Times New Roman" w:hint="default"/>
        <w:b/>
        <w:sz w:val="28"/>
      </w:rPr>
    </w:lvl>
    <w:lvl w:ilvl="4">
      <w:start w:val="1"/>
      <w:numFmt w:val="decimal"/>
      <w:isLgl/>
      <w:lvlText w:val="%1.%2.%3.%4.%5"/>
      <w:lvlJc w:val="left"/>
      <w:pPr>
        <w:ind w:left="0" w:firstLine="709"/>
      </w:pPr>
      <w:rPr>
        <w:rFonts w:ascii="Times New Roman" w:hAnsi="Times New Roman" w:hint="default"/>
        <w:b/>
        <w:sz w:val="28"/>
      </w:rPr>
    </w:lvl>
    <w:lvl w:ilvl="5">
      <w:start w:val="1"/>
      <w:numFmt w:val="decimal"/>
      <w:isLgl/>
      <w:lvlText w:val="%1.%2.%3.%4.%5.%6"/>
      <w:lvlJc w:val="left"/>
      <w:pPr>
        <w:ind w:left="0" w:firstLine="709"/>
      </w:pPr>
      <w:rPr>
        <w:rFonts w:ascii="Times New Roman" w:hAnsi="Times New Roman" w:hint="default"/>
        <w:b/>
        <w:sz w:val="28"/>
      </w:rPr>
    </w:lvl>
    <w:lvl w:ilvl="6">
      <w:start w:val="1"/>
      <w:numFmt w:val="decimal"/>
      <w:isLgl/>
      <w:lvlText w:val="%1.%2.%3.%4.%5.%6.%7"/>
      <w:lvlJc w:val="left"/>
      <w:pPr>
        <w:ind w:left="0" w:firstLine="709"/>
      </w:pPr>
      <w:rPr>
        <w:rFonts w:ascii="Times New Roman" w:hAnsi="Times New Roman" w:hint="default"/>
        <w:b/>
        <w:sz w:val="28"/>
      </w:rPr>
    </w:lvl>
    <w:lvl w:ilvl="7">
      <w:start w:val="1"/>
      <w:numFmt w:val="decimal"/>
      <w:isLgl/>
      <w:lvlText w:val="%1.%2.%3.%4.%5.%6.%7.%8"/>
      <w:lvlJc w:val="left"/>
      <w:pPr>
        <w:ind w:left="0" w:firstLine="709"/>
      </w:pPr>
      <w:rPr>
        <w:rFonts w:ascii="Times New Roman" w:hAnsi="Times New Roman" w:hint="default"/>
        <w:b/>
        <w:sz w:val="28"/>
      </w:rPr>
    </w:lvl>
    <w:lvl w:ilvl="8">
      <w:start w:val="1"/>
      <w:numFmt w:val="decimal"/>
      <w:isLgl/>
      <w:lvlText w:val="%1.%2.%3.%4.%5.%6.%7.%8.%9"/>
      <w:lvlJc w:val="left"/>
      <w:pPr>
        <w:ind w:left="0" w:firstLine="709"/>
      </w:pPr>
      <w:rPr>
        <w:rFonts w:ascii="Times New Roman" w:hAnsi="Times New Roman" w:hint="default"/>
        <w:b/>
        <w:sz w:val="28"/>
      </w:rPr>
    </w:lvl>
  </w:abstractNum>
  <w:abstractNum w:abstractNumId="2" w15:restartNumberingAfterBreak="0">
    <w:nsid w:val="34D35163"/>
    <w:multiLevelType w:val="multilevel"/>
    <w:tmpl w:val="F308FB4C"/>
    <w:lvl w:ilvl="0">
      <w:start w:val="1"/>
      <w:numFmt w:val="decimal"/>
      <w:lvlText w:val="%1."/>
      <w:lvlJc w:val="left"/>
      <w:pPr>
        <w:ind w:left="0" w:firstLine="709"/>
      </w:pPr>
      <w:rPr>
        <w:rFonts w:hint="default"/>
        <w:b w:val="0"/>
        <w:bCs/>
        <w:i w:val="0"/>
        <w:sz w:val="28"/>
      </w:rPr>
    </w:lvl>
    <w:lvl w:ilvl="1">
      <w:start w:val="1"/>
      <w:numFmt w:val="decimal"/>
      <w:isLgl/>
      <w:lvlText w:val="%1.%2"/>
      <w:lvlJc w:val="left"/>
      <w:pPr>
        <w:ind w:left="0" w:firstLine="709"/>
      </w:pPr>
      <w:rPr>
        <w:rFonts w:ascii="Times New Roman" w:hAnsi="Times New Roman" w:hint="default"/>
        <w:b/>
        <w:sz w:val="28"/>
      </w:rPr>
    </w:lvl>
    <w:lvl w:ilvl="2">
      <w:start w:val="1"/>
      <w:numFmt w:val="decimal"/>
      <w:isLgl/>
      <w:lvlText w:val="%1.%2.%3"/>
      <w:lvlJc w:val="left"/>
      <w:pPr>
        <w:ind w:left="0" w:firstLine="709"/>
      </w:pPr>
      <w:rPr>
        <w:rFonts w:ascii="Times New Roman" w:hAnsi="Times New Roman" w:hint="default"/>
        <w:b/>
        <w:sz w:val="28"/>
      </w:rPr>
    </w:lvl>
    <w:lvl w:ilvl="3">
      <w:start w:val="1"/>
      <w:numFmt w:val="decimal"/>
      <w:isLgl/>
      <w:lvlText w:val="%1.%2.%3.%4"/>
      <w:lvlJc w:val="left"/>
      <w:pPr>
        <w:ind w:left="0" w:firstLine="709"/>
      </w:pPr>
      <w:rPr>
        <w:rFonts w:ascii="Times New Roman" w:hAnsi="Times New Roman" w:hint="default"/>
        <w:b/>
        <w:sz w:val="28"/>
      </w:rPr>
    </w:lvl>
    <w:lvl w:ilvl="4">
      <w:start w:val="1"/>
      <w:numFmt w:val="decimal"/>
      <w:isLgl/>
      <w:lvlText w:val="%1.%2.%3.%4.%5"/>
      <w:lvlJc w:val="left"/>
      <w:pPr>
        <w:ind w:left="0" w:firstLine="709"/>
      </w:pPr>
      <w:rPr>
        <w:rFonts w:ascii="Times New Roman" w:hAnsi="Times New Roman" w:hint="default"/>
        <w:b/>
        <w:sz w:val="28"/>
      </w:rPr>
    </w:lvl>
    <w:lvl w:ilvl="5">
      <w:start w:val="1"/>
      <w:numFmt w:val="decimal"/>
      <w:isLgl/>
      <w:lvlText w:val="%1.%2.%3.%4.%5.%6"/>
      <w:lvlJc w:val="left"/>
      <w:pPr>
        <w:ind w:left="0" w:firstLine="709"/>
      </w:pPr>
      <w:rPr>
        <w:rFonts w:ascii="Times New Roman" w:hAnsi="Times New Roman" w:hint="default"/>
        <w:b/>
        <w:sz w:val="28"/>
      </w:rPr>
    </w:lvl>
    <w:lvl w:ilvl="6">
      <w:start w:val="1"/>
      <w:numFmt w:val="decimal"/>
      <w:isLgl/>
      <w:lvlText w:val="%1.%2.%3.%4.%5.%6.%7"/>
      <w:lvlJc w:val="left"/>
      <w:pPr>
        <w:ind w:left="0" w:firstLine="709"/>
      </w:pPr>
      <w:rPr>
        <w:rFonts w:ascii="Times New Roman" w:hAnsi="Times New Roman" w:hint="default"/>
        <w:b/>
        <w:sz w:val="28"/>
      </w:rPr>
    </w:lvl>
    <w:lvl w:ilvl="7">
      <w:start w:val="1"/>
      <w:numFmt w:val="decimal"/>
      <w:isLgl/>
      <w:lvlText w:val="%1.%2.%3.%4.%5.%6.%7.%8"/>
      <w:lvlJc w:val="left"/>
      <w:pPr>
        <w:ind w:left="0" w:firstLine="709"/>
      </w:pPr>
      <w:rPr>
        <w:rFonts w:ascii="Times New Roman" w:hAnsi="Times New Roman" w:hint="default"/>
        <w:b/>
        <w:sz w:val="28"/>
      </w:rPr>
    </w:lvl>
    <w:lvl w:ilvl="8">
      <w:start w:val="1"/>
      <w:numFmt w:val="decimal"/>
      <w:isLgl/>
      <w:lvlText w:val="%1.%2.%3.%4.%5.%6.%7.%8.%9"/>
      <w:lvlJc w:val="left"/>
      <w:pPr>
        <w:ind w:left="0" w:firstLine="709"/>
      </w:pPr>
      <w:rPr>
        <w:rFonts w:ascii="Times New Roman" w:hAnsi="Times New Roman" w:hint="default"/>
        <w:b/>
        <w:sz w:val="28"/>
      </w:rPr>
    </w:lvl>
  </w:abstractNum>
  <w:abstractNum w:abstractNumId="3" w15:restartNumberingAfterBreak="0">
    <w:nsid w:val="3CE97C76"/>
    <w:multiLevelType w:val="multilevel"/>
    <w:tmpl w:val="3CE97C76"/>
    <w:lvl w:ilvl="0">
      <w:start w:val="1"/>
      <w:numFmt w:val="decimal"/>
      <w:lvlText w:val="%1."/>
      <w:lvlJc w:val="left"/>
      <w:pPr>
        <w:ind w:left="720" w:hanging="153"/>
      </w:pPr>
      <w:rPr>
        <w:u w:val="none"/>
      </w:rPr>
    </w:lvl>
    <w:lvl w:ilvl="1">
      <w:start w:val="1"/>
      <w:numFmt w:val="lowerLetter"/>
      <w:lvlText w:val="%2."/>
      <w:lvlJc w:val="left"/>
      <w:pPr>
        <w:ind w:left="708" w:hanging="30"/>
      </w:pPr>
      <w:rPr>
        <w:u w:val="none"/>
      </w:rPr>
    </w:lvl>
    <w:lvl w:ilvl="2">
      <w:start w:val="1"/>
      <w:numFmt w:val="decimal"/>
      <w:lvlText w:val="%3."/>
      <w:lvlJc w:val="left"/>
      <w:pPr>
        <w:ind w:left="2160" w:hanging="360"/>
      </w:p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54B6436"/>
    <w:multiLevelType w:val="hybridMultilevel"/>
    <w:tmpl w:val="737E1A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5D5F41A4"/>
    <w:multiLevelType w:val="multilevel"/>
    <w:tmpl w:val="5D5F41A4"/>
    <w:lvl w:ilvl="0">
      <w:start w:val="1"/>
      <w:numFmt w:val="decimal"/>
      <w:pStyle w:val="OrderedList"/>
      <w:lvlText w:val="%1."/>
      <w:lvlJc w:val="left"/>
      <w:pPr>
        <w:ind w:left="92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3A73B1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6AE81E8F"/>
    <w:multiLevelType w:val="multilevel"/>
    <w:tmpl w:val="6AE81E8F"/>
    <w:lvl w:ilvl="0">
      <w:start w:val="1"/>
      <w:numFmt w:val="decimal"/>
      <w:lvlText w:val="%1."/>
      <w:lvlJc w:val="left"/>
      <w:pPr>
        <w:ind w:left="1636" w:hanging="360"/>
      </w:pPr>
      <w:rPr>
        <w:b/>
        <w:bCs/>
      </w:rPr>
    </w:lvl>
    <w:lvl w:ilvl="1">
      <w:start w:val="1"/>
      <w:numFmt w:val="lowerLetter"/>
      <w:lvlText w:val="%2."/>
      <w:lvlJc w:val="left"/>
      <w:pPr>
        <w:ind w:left="2356" w:hanging="360"/>
      </w:pPr>
    </w:lvl>
    <w:lvl w:ilvl="2">
      <w:start w:val="1"/>
      <w:numFmt w:val="lowerRoman"/>
      <w:lvlText w:val="%3."/>
      <w:lvlJc w:val="right"/>
      <w:pPr>
        <w:ind w:left="3076" w:hanging="180"/>
      </w:pPr>
    </w:lvl>
    <w:lvl w:ilvl="3">
      <w:start w:val="1"/>
      <w:numFmt w:val="decimal"/>
      <w:lvlText w:val="%4."/>
      <w:lvlJc w:val="left"/>
      <w:pPr>
        <w:ind w:left="3796" w:hanging="360"/>
      </w:pPr>
    </w:lvl>
    <w:lvl w:ilvl="4">
      <w:start w:val="1"/>
      <w:numFmt w:val="lowerLetter"/>
      <w:lvlText w:val="%5."/>
      <w:lvlJc w:val="left"/>
      <w:pPr>
        <w:ind w:left="4516" w:hanging="360"/>
      </w:pPr>
    </w:lvl>
    <w:lvl w:ilvl="5">
      <w:start w:val="1"/>
      <w:numFmt w:val="lowerRoman"/>
      <w:lvlText w:val="%6."/>
      <w:lvlJc w:val="right"/>
      <w:pPr>
        <w:ind w:left="5236" w:hanging="180"/>
      </w:pPr>
    </w:lvl>
    <w:lvl w:ilvl="6">
      <w:start w:val="1"/>
      <w:numFmt w:val="decimal"/>
      <w:lvlText w:val="%7."/>
      <w:lvlJc w:val="left"/>
      <w:pPr>
        <w:ind w:left="5956" w:hanging="360"/>
      </w:pPr>
    </w:lvl>
    <w:lvl w:ilvl="7">
      <w:start w:val="1"/>
      <w:numFmt w:val="lowerLetter"/>
      <w:lvlText w:val="%8."/>
      <w:lvlJc w:val="left"/>
      <w:pPr>
        <w:ind w:left="6676" w:hanging="360"/>
      </w:pPr>
    </w:lvl>
    <w:lvl w:ilvl="8">
      <w:start w:val="1"/>
      <w:numFmt w:val="lowerRoman"/>
      <w:lvlText w:val="%9."/>
      <w:lvlJc w:val="right"/>
      <w:pPr>
        <w:ind w:left="7396" w:hanging="180"/>
      </w:pPr>
    </w:lvl>
  </w:abstractNum>
  <w:num w:numId="1">
    <w:abstractNumId w:val="5"/>
  </w:num>
  <w:num w:numId="2">
    <w:abstractNumId w:val="7"/>
  </w:num>
  <w:num w:numId="3">
    <w:abstractNumId w:val="3"/>
  </w:num>
  <w:num w:numId="4">
    <w:abstractNumId w:val="1"/>
  </w:num>
  <w:num w:numId="5">
    <w:abstractNumId w:val="6"/>
  </w:num>
  <w:num w:numId="6">
    <w:abstractNumId w:val="2"/>
  </w:num>
  <w:num w:numId="7">
    <w:abstractNumId w:val="0"/>
  </w:num>
  <w:num w:numId="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2F3"/>
    <w:rsid w:val="000015BA"/>
    <w:rsid w:val="00003300"/>
    <w:rsid w:val="000036F5"/>
    <w:rsid w:val="000109B9"/>
    <w:rsid w:val="000133E6"/>
    <w:rsid w:val="000141BA"/>
    <w:rsid w:val="00014484"/>
    <w:rsid w:val="00015645"/>
    <w:rsid w:val="00016D09"/>
    <w:rsid w:val="00016EE7"/>
    <w:rsid w:val="00020169"/>
    <w:rsid w:val="00020953"/>
    <w:rsid w:val="00020CE0"/>
    <w:rsid w:val="00021AE0"/>
    <w:rsid w:val="00024579"/>
    <w:rsid w:val="00026409"/>
    <w:rsid w:val="00030204"/>
    <w:rsid w:val="0003131B"/>
    <w:rsid w:val="0003254F"/>
    <w:rsid w:val="00032AB0"/>
    <w:rsid w:val="00032CB8"/>
    <w:rsid w:val="00036086"/>
    <w:rsid w:val="00036CAA"/>
    <w:rsid w:val="00037D9B"/>
    <w:rsid w:val="00037DCA"/>
    <w:rsid w:val="00040C13"/>
    <w:rsid w:val="00041233"/>
    <w:rsid w:val="00041B92"/>
    <w:rsid w:val="00041C75"/>
    <w:rsid w:val="0004312A"/>
    <w:rsid w:val="0004495E"/>
    <w:rsid w:val="00044B29"/>
    <w:rsid w:val="00045114"/>
    <w:rsid w:val="00045472"/>
    <w:rsid w:val="00045527"/>
    <w:rsid w:val="00045A7F"/>
    <w:rsid w:val="00045D7D"/>
    <w:rsid w:val="00046C8F"/>
    <w:rsid w:val="0005037B"/>
    <w:rsid w:val="000510DD"/>
    <w:rsid w:val="00051AFE"/>
    <w:rsid w:val="00054397"/>
    <w:rsid w:val="00054E4A"/>
    <w:rsid w:val="000555B3"/>
    <w:rsid w:val="00055C9A"/>
    <w:rsid w:val="00055DD7"/>
    <w:rsid w:val="0005791A"/>
    <w:rsid w:val="00060040"/>
    <w:rsid w:val="000629FE"/>
    <w:rsid w:val="00063AE5"/>
    <w:rsid w:val="00067B64"/>
    <w:rsid w:val="00072316"/>
    <w:rsid w:val="00074632"/>
    <w:rsid w:val="0007592B"/>
    <w:rsid w:val="0007737B"/>
    <w:rsid w:val="00083397"/>
    <w:rsid w:val="000838D3"/>
    <w:rsid w:val="00085D98"/>
    <w:rsid w:val="0008642B"/>
    <w:rsid w:val="000869AF"/>
    <w:rsid w:val="00087392"/>
    <w:rsid w:val="000905AB"/>
    <w:rsid w:val="00090E48"/>
    <w:rsid w:val="000926D4"/>
    <w:rsid w:val="00095B75"/>
    <w:rsid w:val="000968D7"/>
    <w:rsid w:val="00097F3C"/>
    <w:rsid w:val="000A00AF"/>
    <w:rsid w:val="000A1BE7"/>
    <w:rsid w:val="000A4057"/>
    <w:rsid w:val="000A4661"/>
    <w:rsid w:val="000A5619"/>
    <w:rsid w:val="000A60C3"/>
    <w:rsid w:val="000A6EEC"/>
    <w:rsid w:val="000A7A01"/>
    <w:rsid w:val="000A7C09"/>
    <w:rsid w:val="000B2381"/>
    <w:rsid w:val="000B3168"/>
    <w:rsid w:val="000B5928"/>
    <w:rsid w:val="000B6DA9"/>
    <w:rsid w:val="000B7752"/>
    <w:rsid w:val="000C0BEB"/>
    <w:rsid w:val="000C28DC"/>
    <w:rsid w:val="000C3BB1"/>
    <w:rsid w:val="000C3DD3"/>
    <w:rsid w:val="000C5D4E"/>
    <w:rsid w:val="000C6574"/>
    <w:rsid w:val="000C6AC3"/>
    <w:rsid w:val="000C77BF"/>
    <w:rsid w:val="000D0E8D"/>
    <w:rsid w:val="000D2FD5"/>
    <w:rsid w:val="000D68EF"/>
    <w:rsid w:val="000E06D1"/>
    <w:rsid w:val="000E175C"/>
    <w:rsid w:val="000E78FB"/>
    <w:rsid w:val="000E7920"/>
    <w:rsid w:val="000F0163"/>
    <w:rsid w:val="000F136D"/>
    <w:rsid w:val="000F4482"/>
    <w:rsid w:val="000F62E1"/>
    <w:rsid w:val="000F7795"/>
    <w:rsid w:val="001000FB"/>
    <w:rsid w:val="00106C8F"/>
    <w:rsid w:val="00110A36"/>
    <w:rsid w:val="00112B7B"/>
    <w:rsid w:val="00112C83"/>
    <w:rsid w:val="00112E08"/>
    <w:rsid w:val="001140A5"/>
    <w:rsid w:val="00114451"/>
    <w:rsid w:val="00115B93"/>
    <w:rsid w:val="00116650"/>
    <w:rsid w:val="00121A41"/>
    <w:rsid w:val="00121CC9"/>
    <w:rsid w:val="0012257A"/>
    <w:rsid w:val="00122BCD"/>
    <w:rsid w:val="00122D2B"/>
    <w:rsid w:val="0012307B"/>
    <w:rsid w:val="001246B2"/>
    <w:rsid w:val="00126DD8"/>
    <w:rsid w:val="0012791B"/>
    <w:rsid w:val="00131F44"/>
    <w:rsid w:val="00133139"/>
    <w:rsid w:val="00133804"/>
    <w:rsid w:val="00140824"/>
    <w:rsid w:val="00140A01"/>
    <w:rsid w:val="00140C8E"/>
    <w:rsid w:val="001413D1"/>
    <w:rsid w:val="00142396"/>
    <w:rsid w:val="001430BD"/>
    <w:rsid w:val="001438CB"/>
    <w:rsid w:val="001440B8"/>
    <w:rsid w:val="00145024"/>
    <w:rsid w:val="00145511"/>
    <w:rsid w:val="00151024"/>
    <w:rsid w:val="00152F6D"/>
    <w:rsid w:val="00153421"/>
    <w:rsid w:val="00153BBD"/>
    <w:rsid w:val="001609C0"/>
    <w:rsid w:val="00161A13"/>
    <w:rsid w:val="00161EDE"/>
    <w:rsid w:val="001642EB"/>
    <w:rsid w:val="00165FDB"/>
    <w:rsid w:val="0016715D"/>
    <w:rsid w:val="00167F68"/>
    <w:rsid w:val="00170BAC"/>
    <w:rsid w:val="0017180E"/>
    <w:rsid w:val="00172BF6"/>
    <w:rsid w:val="00172EF5"/>
    <w:rsid w:val="0017604A"/>
    <w:rsid w:val="00177EB3"/>
    <w:rsid w:val="00180278"/>
    <w:rsid w:val="00182471"/>
    <w:rsid w:val="00182BF7"/>
    <w:rsid w:val="001834F5"/>
    <w:rsid w:val="00184DD6"/>
    <w:rsid w:val="0018706E"/>
    <w:rsid w:val="001915F7"/>
    <w:rsid w:val="00191CA0"/>
    <w:rsid w:val="00193668"/>
    <w:rsid w:val="0019390A"/>
    <w:rsid w:val="0019474B"/>
    <w:rsid w:val="001959EF"/>
    <w:rsid w:val="0019647F"/>
    <w:rsid w:val="001A1A05"/>
    <w:rsid w:val="001A1B45"/>
    <w:rsid w:val="001A1BD3"/>
    <w:rsid w:val="001A2B81"/>
    <w:rsid w:val="001A381E"/>
    <w:rsid w:val="001A52E5"/>
    <w:rsid w:val="001A53F1"/>
    <w:rsid w:val="001A5564"/>
    <w:rsid w:val="001A64F1"/>
    <w:rsid w:val="001A77E3"/>
    <w:rsid w:val="001B0066"/>
    <w:rsid w:val="001B0338"/>
    <w:rsid w:val="001B4CCC"/>
    <w:rsid w:val="001B685E"/>
    <w:rsid w:val="001B7BBB"/>
    <w:rsid w:val="001C1073"/>
    <w:rsid w:val="001C1AA0"/>
    <w:rsid w:val="001C1CE6"/>
    <w:rsid w:val="001C3519"/>
    <w:rsid w:val="001C3BAC"/>
    <w:rsid w:val="001C438F"/>
    <w:rsid w:val="001C4576"/>
    <w:rsid w:val="001C65D4"/>
    <w:rsid w:val="001D2ABA"/>
    <w:rsid w:val="001D3191"/>
    <w:rsid w:val="001D3275"/>
    <w:rsid w:val="001D3FD1"/>
    <w:rsid w:val="001D48EE"/>
    <w:rsid w:val="001D6561"/>
    <w:rsid w:val="001D6DF1"/>
    <w:rsid w:val="001D724B"/>
    <w:rsid w:val="001E2A70"/>
    <w:rsid w:val="001E2FA6"/>
    <w:rsid w:val="001E41DA"/>
    <w:rsid w:val="001E50AC"/>
    <w:rsid w:val="001E56A8"/>
    <w:rsid w:val="001E6904"/>
    <w:rsid w:val="001E7539"/>
    <w:rsid w:val="001E7A1F"/>
    <w:rsid w:val="001E7E4C"/>
    <w:rsid w:val="001F0743"/>
    <w:rsid w:val="001F19C9"/>
    <w:rsid w:val="001F2742"/>
    <w:rsid w:val="001F33DB"/>
    <w:rsid w:val="001F3AAC"/>
    <w:rsid w:val="001F4AF1"/>
    <w:rsid w:val="001F4FC9"/>
    <w:rsid w:val="001F7E71"/>
    <w:rsid w:val="00200089"/>
    <w:rsid w:val="00200CC2"/>
    <w:rsid w:val="0020318E"/>
    <w:rsid w:val="00206407"/>
    <w:rsid w:val="00210E72"/>
    <w:rsid w:val="00211850"/>
    <w:rsid w:val="002130FF"/>
    <w:rsid w:val="00213C0E"/>
    <w:rsid w:val="00216548"/>
    <w:rsid w:val="00216A2C"/>
    <w:rsid w:val="00221066"/>
    <w:rsid w:val="00221DF1"/>
    <w:rsid w:val="002274A1"/>
    <w:rsid w:val="0023009C"/>
    <w:rsid w:val="002321F0"/>
    <w:rsid w:val="00232594"/>
    <w:rsid w:val="00232B1F"/>
    <w:rsid w:val="00233DE1"/>
    <w:rsid w:val="00233FFC"/>
    <w:rsid w:val="00236D32"/>
    <w:rsid w:val="002418F0"/>
    <w:rsid w:val="00242088"/>
    <w:rsid w:val="00243256"/>
    <w:rsid w:val="00243FE9"/>
    <w:rsid w:val="00245990"/>
    <w:rsid w:val="002463A2"/>
    <w:rsid w:val="00247698"/>
    <w:rsid w:val="0025073E"/>
    <w:rsid w:val="0025095B"/>
    <w:rsid w:val="00251E22"/>
    <w:rsid w:val="002527B2"/>
    <w:rsid w:val="00253877"/>
    <w:rsid w:val="002545AC"/>
    <w:rsid w:val="00254E62"/>
    <w:rsid w:val="002552A6"/>
    <w:rsid w:val="00256FFB"/>
    <w:rsid w:val="002621A9"/>
    <w:rsid w:val="00264607"/>
    <w:rsid w:val="00267033"/>
    <w:rsid w:val="00267C53"/>
    <w:rsid w:val="00267D2A"/>
    <w:rsid w:val="00270D8F"/>
    <w:rsid w:val="002712C1"/>
    <w:rsid w:val="002721E5"/>
    <w:rsid w:val="002722B2"/>
    <w:rsid w:val="0027276C"/>
    <w:rsid w:val="00274D2E"/>
    <w:rsid w:val="00274DB9"/>
    <w:rsid w:val="0027510C"/>
    <w:rsid w:val="00275EB2"/>
    <w:rsid w:val="002762A4"/>
    <w:rsid w:val="00277384"/>
    <w:rsid w:val="00282AD9"/>
    <w:rsid w:val="002833A5"/>
    <w:rsid w:val="00286BB6"/>
    <w:rsid w:val="00286D43"/>
    <w:rsid w:val="0029265B"/>
    <w:rsid w:val="002937D6"/>
    <w:rsid w:val="00296E1D"/>
    <w:rsid w:val="002A0424"/>
    <w:rsid w:val="002A0543"/>
    <w:rsid w:val="002A0F30"/>
    <w:rsid w:val="002A2685"/>
    <w:rsid w:val="002A4692"/>
    <w:rsid w:val="002A548B"/>
    <w:rsid w:val="002A5C01"/>
    <w:rsid w:val="002A67E4"/>
    <w:rsid w:val="002A7761"/>
    <w:rsid w:val="002A7AF2"/>
    <w:rsid w:val="002A7D1D"/>
    <w:rsid w:val="002B0005"/>
    <w:rsid w:val="002B0018"/>
    <w:rsid w:val="002B2CFA"/>
    <w:rsid w:val="002B30ED"/>
    <w:rsid w:val="002B3540"/>
    <w:rsid w:val="002B3712"/>
    <w:rsid w:val="002B3FA5"/>
    <w:rsid w:val="002B466C"/>
    <w:rsid w:val="002B4D88"/>
    <w:rsid w:val="002C0EF2"/>
    <w:rsid w:val="002C39E4"/>
    <w:rsid w:val="002C3B8D"/>
    <w:rsid w:val="002C49DC"/>
    <w:rsid w:val="002C74C9"/>
    <w:rsid w:val="002C7A6F"/>
    <w:rsid w:val="002C7C90"/>
    <w:rsid w:val="002D4FF2"/>
    <w:rsid w:val="002D5233"/>
    <w:rsid w:val="002D6D33"/>
    <w:rsid w:val="002E00C4"/>
    <w:rsid w:val="002E170A"/>
    <w:rsid w:val="002E51F5"/>
    <w:rsid w:val="002E5A44"/>
    <w:rsid w:val="002E671E"/>
    <w:rsid w:val="002E67C5"/>
    <w:rsid w:val="002E69B2"/>
    <w:rsid w:val="002E79BB"/>
    <w:rsid w:val="002F07BA"/>
    <w:rsid w:val="002F0FF7"/>
    <w:rsid w:val="002F1894"/>
    <w:rsid w:val="002F3AF6"/>
    <w:rsid w:val="002F3D23"/>
    <w:rsid w:val="002F425C"/>
    <w:rsid w:val="002F4839"/>
    <w:rsid w:val="002F4ADA"/>
    <w:rsid w:val="002F6733"/>
    <w:rsid w:val="00300822"/>
    <w:rsid w:val="00300D1B"/>
    <w:rsid w:val="00303A68"/>
    <w:rsid w:val="00303C01"/>
    <w:rsid w:val="00303D6C"/>
    <w:rsid w:val="003042FB"/>
    <w:rsid w:val="00304409"/>
    <w:rsid w:val="003052AE"/>
    <w:rsid w:val="00306213"/>
    <w:rsid w:val="00306620"/>
    <w:rsid w:val="00310CAB"/>
    <w:rsid w:val="00310F52"/>
    <w:rsid w:val="003135ED"/>
    <w:rsid w:val="003159B2"/>
    <w:rsid w:val="003179E8"/>
    <w:rsid w:val="003202B5"/>
    <w:rsid w:val="00321AF5"/>
    <w:rsid w:val="0032331E"/>
    <w:rsid w:val="0032362B"/>
    <w:rsid w:val="003258D1"/>
    <w:rsid w:val="00326442"/>
    <w:rsid w:val="003315B2"/>
    <w:rsid w:val="003364B4"/>
    <w:rsid w:val="00342EC6"/>
    <w:rsid w:val="00344FDD"/>
    <w:rsid w:val="00346314"/>
    <w:rsid w:val="00346E80"/>
    <w:rsid w:val="00350690"/>
    <w:rsid w:val="00350AB4"/>
    <w:rsid w:val="0035261C"/>
    <w:rsid w:val="0035311E"/>
    <w:rsid w:val="0035346E"/>
    <w:rsid w:val="00354133"/>
    <w:rsid w:val="003541CF"/>
    <w:rsid w:val="00354579"/>
    <w:rsid w:val="00354AB8"/>
    <w:rsid w:val="00356D81"/>
    <w:rsid w:val="003602AB"/>
    <w:rsid w:val="0036478D"/>
    <w:rsid w:val="003658E2"/>
    <w:rsid w:val="003717A2"/>
    <w:rsid w:val="00375534"/>
    <w:rsid w:val="00375740"/>
    <w:rsid w:val="0037718B"/>
    <w:rsid w:val="003800FF"/>
    <w:rsid w:val="00380E2A"/>
    <w:rsid w:val="003819F2"/>
    <w:rsid w:val="00381FE3"/>
    <w:rsid w:val="0038263A"/>
    <w:rsid w:val="00382A32"/>
    <w:rsid w:val="0038310F"/>
    <w:rsid w:val="00385160"/>
    <w:rsid w:val="003901BF"/>
    <w:rsid w:val="0039095D"/>
    <w:rsid w:val="00390E6E"/>
    <w:rsid w:val="003914AD"/>
    <w:rsid w:val="003921DA"/>
    <w:rsid w:val="003940C7"/>
    <w:rsid w:val="003949E1"/>
    <w:rsid w:val="00394AAE"/>
    <w:rsid w:val="00394BE1"/>
    <w:rsid w:val="00395F53"/>
    <w:rsid w:val="0039601E"/>
    <w:rsid w:val="00396C18"/>
    <w:rsid w:val="003972B0"/>
    <w:rsid w:val="003A09DE"/>
    <w:rsid w:val="003A0DF4"/>
    <w:rsid w:val="003A1BC5"/>
    <w:rsid w:val="003A28D9"/>
    <w:rsid w:val="003A3FC9"/>
    <w:rsid w:val="003A5283"/>
    <w:rsid w:val="003A607C"/>
    <w:rsid w:val="003A61BE"/>
    <w:rsid w:val="003A6E31"/>
    <w:rsid w:val="003B0740"/>
    <w:rsid w:val="003B1956"/>
    <w:rsid w:val="003B1989"/>
    <w:rsid w:val="003B234E"/>
    <w:rsid w:val="003B2BE1"/>
    <w:rsid w:val="003B2F6E"/>
    <w:rsid w:val="003B5ED9"/>
    <w:rsid w:val="003B62C0"/>
    <w:rsid w:val="003B65D3"/>
    <w:rsid w:val="003B664A"/>
    <w:rsid w:val="003B68A8"/>
    <w:rsid w:val="003C2BD9"/>
    <w:rsid w:val="003C4C0E"/>
    <w:rsid w:val="003C5884"/>
    <w:rsid w:val="003C6B7B"/>
    <w:rsid w:val="003C6E4E"/>
    <w:rsid w:val="003C70E9"/>
    <w:rsid w:val="003C749B"/>
    <w:rsid w:val="003D00DF"/>
    <w:rsid w:val="003D1406"/>
    <w:rsid w:val="003D2224"/>
    <w:rsid w:val="003E1011"/>
    <w:rsid w:val="003E71AC"/>
    <w:rsid w:val="003F1815"/>
    <w:rsid w:val="003F2DCF"/>
    <w:rsid w:val="003F3FAD"/>
    <w:rsid w:val="003F7B94"/>
    <w:rsid w:val="004022AE"/>
    <w:rsid w:val="004029BC"/>
    <w:rsid w:val="004035F6"/>
    <w:rsid w:val="004074BF"/>
    <w:rsid w:val="00407B67"/>
    <w:rsid w:val="0041211F"/>
    <w:rsid w:val="00416CD6"/>
    <w:rsid w:val="00417DA3"/>
    <w:rsid w:val="0042112B"/>
    <w:rsid w:val="00425595"/>
    <w:rsid w:val="00425C81"/>
    <w:rsid w:val="00426C4F"/>
    <w:rsid w:val="00432AE4"/>
    <w:rsid w:val="00434D70"/>
    <w:rsid w:val="00436597"/>
    <w:rsid w:val="004366C8"/>
    <w:rsid w:val="00437A29"/>
    <w:rsid w:val="00440365"/>
    <w:rsid w:val="00440550"/>
    <w:rsid w:val="00442343"/>
    <w:rsid w:val="00444C93"/>
    <w:rsid w:val="00444ECC"/>
    <w:rsid w:val="00445E19"/>
    <w:rsid w:val="0044668D"/>
    <w:rsid w:val="00451741"/>
    <w:rsid w:val="00454E01"/>
    <w:rsid w:val="0045549B"/>
    <w:rsid w:val="00460B19"/>
    <w:rsid w:val="00463FFC"/>
    <w:rsid w:val="0046413B"/>
    <w:rsid w:val="00467192"/>
    <w:rsid w:val="004671A1"/>
    <w:rsid w:val="0046763B"/>
    <w:rsid w:val="00471F8D"/>
    <w:rsid w:val="00471FFA"/>
    <w:rsid w:val="004733E4"/>
    <w:rsid w:val="00474B9E"/>
    <w:rsid w:val="00475D77"/>
    <w:rsid w:val="004760E1"/>
    <w:rsid w:val="00476D15"/>
    <w:rsid w:val="00480B12"/>
    <w:rsid w:val="0048163E"/>
    <w:rsid w:val="00481F91"/>
    <w:rsid w:val="00482815"/>
    <w:rsid w:val="00484715"/>
    <w:rsid w:val="004852F7"/>
    <w:rsid w:val="00485543"/>
    <w:rsid w:val="00487CC5"/>
    <w:rsid w:val="00490097"/>
    <w:rsid w:val="00491968"/>
    <w:rsid w:val="004947B3"/>
    <w:rsid w:val="0049580C"/>
    <w:rsid w:val="00495842"/>
    <w:rsid w:val="00495E9F"/>
    <w:rsid w:val="004A05A7"/>
    <w:rsid w:val="004A13CA"/>
    <w:rsid w:val="004A20AC"/>
    <w:rsid w:val="004A4B15"/>
    <w:rsid w:val="004A4DA1"/>
    <w:rsid w:val="004A713D"/>
    <w:rsid w:val="004B0D68"/>
    <w:rsid w:val="004B1C58"/>
    <w:rsid w:val="004B2285"/>
    <w:rsid w:val="004B22BC"/>
    <w:rsid w:val="004B31A7"/>
    <w:rsid w:val="004B324D"/>
    <w:rsid w:val="004B3A03"/>
    <w:rsid w:val="004B5B47"/>
    <w:rsid w:val="004B62A6"/>
    <w:rsid w:val="004B740C"/>
    <w:rsid w:val="004B7769"/>
    <w:rsid w:val="004C0FC6"/>
    <w:rsid w:val="004C126B"/>
    <w:rsid w:val="004C1606"/>
    <w:rsid w:val="004C20D8"/>
    <w:rsid w:val="004C529F"/>
    <w:rsid w:val="004C5593"/>
    <w:rsid w:val="004C6EE8"/>
    <w:rsid w:val="004D1485"/>
    <w:rsid w:val="004D3C50"/>
    <w:rsid w:val="004D429D"/>
    <w:rsid w:val="004D436F"/>
    <w:rsid w:val="004D557C"/>
    <w:rsid w:val="004E1A20"/>
    <w:rsid w:val="004E604F"/>
    <w:rsid w:val="004E6304"/>
    <w:rsid w:val="004E6AB0"/>
    <w:rsid w:val="004E6C39"/>
    <w:rsid w:val="004E758C"/>
    <w:rsid w:val="004E7744"/>
    <w:rsid w:val="004E7C26"/>
    <w:rsid w:val="004F3C6B"/>
    <w:rsid w:val="004F4C30"/>
    <w:rsid w:val="004F6030"/>
    <w:rsid w:val="004F61C8"/>
    <w:rsid w:val="004F7442"/>
    <w:rsid w:val="004F7B60"/>
    <w:rsid w:val="0050152E"/>
    <w:rsid w:val="00501E07"/>
    <w:rsid w:val="00502928"/>
    <w:rsid w:val="00503623"/>
    <w:rsid w:val="00503913"/>
    <w:rsid w:val="005044C9"/>
    <w:rsid w:val="0050487A"/>
    <w:rsid w:val="00506364"/>
    <w:rsid w:val="00506B45"/>
    <w:rsid w:val="0051149E"/>
    <w:rsid w:val="005118B9"/>
    <w:rsid w:val="00512022"/>
    <w:rsid w:val="00513D6A"/>
    <w:rsid w:val="0051574A"/>
    <w:rsid w:val="00517255"/>
    <w:rsid w:val="005175C5"/>
    <w:rsid w:val="00520637"/>
    <w:rsid w:val="00520F0B"/>
    <w:rsid w:val="00523257"/>
    <w:rsid w:val="005250BF"/>
    <w:rsid w:val="00532720"/>
    <w:rsid w:val="00534647"/>
    <w:rsid w:val="00535983"/>
    <w:rsid w:val="00537EF3"/>
    <w:rsid w:val="00537F2B"/>
    <w:rsid w:val="00540DEB"/>
    <w:rsid w:val="00540FEC"/>
    <w:rsid w:val="00542188"/>
    <w:rsid w:val="0054347E"/>
    <w:rsid w:val="00543C7E"/>
    <w:rsid w:val="005447D7"/>
    <w:rsid w:val="005448A8"/>
    <w:rsid w:val="0054524F"/>
    <w:rsid w:val="005473D7"/>
    <w:rsid w:val="00547B00"/>
    <w:rsid w:val="0055148A"/>
    <w:rsid w:val="005519A9"/>
    <w:rsid w:val="00551A5C"/>
    <w:rsid w:val="00552BEF"/>
    <w:rsid w:val="00553A5F"/>
    <w:rsid w:val="00557B3C"/>
    <w:rsid w:val="00560063"/>
    <w:rsid w:val="0056087B"/>
    <w:rsid w:val="00566AB2"/>
    <w:rsid w:val="00567400"/>
    <w:rsid w:val="00567460"/>
    <w:rsid w:val="00567AA4"/>
    <w:rsid w:val="0057102B"/>
    <w:rsid w:val="00572627"/>
    <w:rsid w:val="0057478C"/>
    <w:rsid w:val="00576F0B"/>
    <w:rsid w:val="00583040"/>
    <w:rsid w:val="00585763"/>
    <w:rsid w:val="0058641D"/>
    <w:rsid w:val="00587048"/>
    <w:rsid w:val="00590C9E"/>
    <w:rsid w:val="005910E5"/>
    <w:rsid w:val="00591723"/>
    <w:rsid w:val="00592F80"/>
    <w:rsid w:val="0059333C"/>
    <w:rsid w:val="005933B7"/>
    <w:rsid w:val="00594DCF"/>
    <w:rsid w:val="00596936"/>
    <w:rsid w:val="00597BCA"/>
    <w:rsid w:val="005A0402"/>
    <w:rsid w:val="005A3A05"/>
    <w:rsid w:val="005A5436"/>
    <w:rsid w:val="005A6ABC"/>
    <w:rsid w:val="005A75F0"/>
    <w:rsid w:val="005A7702"/>
    <w:rsid w:val="005A7C70"/>
    <w:rsid w:val="005B10EE"/>
    <w:rsid w:val="005B570D"/>
    <w:rsid w:val="005B6C77"/>
    <w:rsid w:val="005C2F1A"/>
    <w:rsid w:val="005C3AAE"/>
    <w:rsid w:val="005C3B0C"/>
    <w:rsid w:val="005C4EEE"/>
    <w:rsid w:val="005C4F45"/>
    <w:rsid w:val="005C5AFD"/>
    <w:rsid w:val="005C5F44"/>
    <w:rsid w:val="005C7A7C"/>
    <w:rsid w:val="005E27A6"/>
    <w:rsid w:val="005E29E8"/>
    <w:rsid w:val="005E4AED"/>
    <w:rsid w:val="005E5BFB"/>
    <w:rsid w:val="005E610D"/>
    <w:rsid w:val="005E7BA4"/>
    <w:rsid w:val="005F5091"/>
    <w:rsid w:val="005F5975"/>
    <w:rsid w:val="005F66F5"/>
    <w:rsid w:val="005F79C7"/>
    <w:rsid w:val="00600627"/>
    <w:rsid w:val="00600C2C"/>
    <w:rsid w:val="006024B5"/>
    <w:rsid w:val="006024F4"/>
    <w:rsid w:val="00604B1C"/>
    <w:rsid w:val="00606694"/>
    <w:rsid w:val="006078BF"/>
    <w:rsid w:val="006101EE"/>
    <w:rsid w:val="0061136B"/>
    <w:rsid w:val="00612251"/>
    <w:rsid w:val="006138B2"/>
    <w:rsid w:val="00614682"/>
    <w:rsid w:val="00614762"/>
    <w:rsid w:val="00614D0F"/>
    <w:rsid w:val="0061681E"/>
    <w:rsid w:val="00623D69"/>
    <w:rsid w:val="006242B2"/>
    <w:rsid w:val="00624850"/>
    <w:rsid w:val="006255A8"/>
    <w:rsid w:val="0063007B"/>
    <w:rsid w:val="00630D8F"/>
    <w:rsid w:val="006313E8"/>
    <w:rsid w:val="006317F7"/>
    <w:rsid w:val="006343C6"/>
    <w:rsid w:val="00636C25"/>
    <w:rsid w:val="0063711D"/>
    <w:rsid w:val="0064084E"/>
    <w:rsid w:val="0064092B"/>
    <w:rsid w:val="00642603"/>
    <w:rsid w:val="00642E40"/>
    <w:rsid w:val="0064591F"/>
    <w:rsid w:val="00647625"/>
    <w:rsid w:val="00653B10"/>
    <w:rsid w:val="00655E14"/>
    <w:rsid w:val="00660DD4"/>
    <w:rsid w:val="00662513"/>
    <w:rsid w:val="00662947"/>
    <w:rsid w:val="006638C2"/>
    <w:rsid w:val="00663C4B"/>
    <w:rsid w:val="00665CA1"/>
    <w:rsid w:val="00666B12"/>
    <w:rsid w:val="0066776E"/>
    <w:rsid w:val="0067141A"/>
    <w:rsid w:val="00671D34"/>
    <w:rsid w:val="00673719"/>
    <w:rsid w:val="00675045"/>
    <w:rsid w:val="006768B0"/>
    <w:rsid w:val="00680A3A"/>
    <w:rsid w:val="006822CF"/>
    <w:rsid w:val="00682C2E"/>
    <w:rsid w:val="00684200"/>
    <w:rsid w:val="00684416"/>
    <w:rsid w:val="00690804"/>
    <w:rsid w:val="00690D3D"/>
    <w:rsid w:val="00692455"/>
    <w:rsid w:val="00692D83"/>
    <w:rsid w:val="00693A1A"/>
    <w:rsid w:val="00693C02"/>
    <w:rsid w:val="00696713"/>
    <w:rsid w:val="006A2804"/>
    <w:rsid w:val="006A554F"/>
    <w:rsid w:val="006A6397"/>
    <w:rsid w:val="006A79FA"/>
    <w:rsid w:val="006B1330"/>
    <w:rsid w:val="006B165F"/>
    <w:rsid w:val="006B1A2B"/>
    <w:rsid w:val="006B20C8"/>
    <w:rsid w:val="006B46A0"/>
    <w:rsid w:val="006B59AC"/>
    <w:rsid w:val="006B6F09"/>
    <w:rsid w:val="006C1A08"/>
    <w:rsid w:val="006C20CF"/>
    <w:rsid w:val="006C277A"/>
    <w:rsid w:val="006C304E"/>
    <w:rsid w:val="006C3351"/>
    <w:rsid w:val="006C344F"/>
    <w:rsid w:val="006C386B"/>
    <w:rsid w:val="006C3E55"/>
    <w:rsid w:val="006C7124"/>
    <w:rsid w:val="006D234D"/>
    <w:rsid w:val="006D3045"/>
    <w:rsid w:val="006D5919"/>
    <w:rsid w:val="006D5CF3"/>
    <w:rsid w:val="006E16B4"/>
    <w:rsid w:val="006E22FE"/>
    <w:rsid w:val="006E68E9"/>
    <w:rsid w:val="006E70B4"/>
    <w:rsid w:val="006E70ED"/>
    <w:rsid w:val="006E712E"/>
    <w:rsid w:val="006E7AA0"/>
    <w:rsid w:val="006F4C77"/>
    <w:rsid w:val="00701520"/>
    <w:rsid w:val="007054B5"/>
    <w:rsid w:val="007054DF"/>
    <w:rsid w:val="00705D32"/>
    <w:rsid w:val="00705E94"/>
    <w:rsid w:val="00710BA3"/>
    <w:rsid w:val="00711347"/>
    <w:rsid w:val="007121C7"/>
    <w:rsid w:val="00712A70"/>
    <w:rsid w:val="00716960"/>
    <w:rsid w:val="00720A19"/>
    <w:rsid w:val="0072103F"/>
    <w:rsid w:val="007222AB"/>
    <w:rsid w:val="00722AC7"/>
    <w:rsid w:val="007235FA"/>
    <w:rsid w:val="00723F1E"/>
    <w:rsid w:val="00724003"/>
    <w:rsid w:val="00724A32"/>
    <w:rsid w:val="00726470"/>
    <w:rsid w:val="0072648A"/>
    <w:rsid w:val="007265F5"/>
    <w:rsid w:val="00726B33"/>
    <w:rsid w:val="00727D75"/>
    <w:rsid w:val="0073038A"/>
    <w:rsid w:val="00732F9F"/>
    <w:rsid w:val="00733C2C"/>
    <w:rsid w:val="00734C4D"/>
    <w:rsid w:val="00735079"/>
    <w:rsid w:val="00741454"/>
    <w:rsid w:val="0074226A"/>
    <w:rsid w:val="00742D04"/>
    <w:rsid w:val="00742FAE"/>
    <w:rsid w:val="007433AF"/>
    <w:rsid w:val="007456AA"/>
    <w:rsid w:val="00745F11"/>
    <w:rsid w:val="00746A2B"/>
    <w:rsid w:val="00752FCA"/>
    <w:rsid w:val="00755EA2"/>
    <w:rsid w:val="00756F9D"/>
    <w:rsid w:val="00757B86"/>
    <w:rsid w:val="00757EBF"/>
    <w:rsid w:val="00760BE4"/>
    <w:rsid w:val="00763558"/>
    <w:rsid w:val="00764183"/>
    <w:rsid w:val="00767CDB"/>
    <w:rsid w:val="00770BDD"/>
    <w:rsid w:val="00770E12"/>
    <w:rsid w:val="007720EB"/>
    <w:rsid w:val="007771AB"/>
    <w:rsid w:val="007778B4"/>
    <w:rsid w:val="00780405"/>
    <w:rsid w:val="007819A9"/>
    <w:rsid w:val="00782596"/>
    <w:rsid w:val="00787FFD"/>
    <w:rsid w:val="00792A09"/>
    <w:rsid w:val="00793187"/>
    <w:rsid w:val="00795448"/>
    <w:rsid w:val="0079774E"/>
    <w:rsid w:val="007A03AC"/>
    <w:rsid w:val="007A1028"/>
    <w:rsid w:val="007A1AF7"/>
    <w:rsid w:val="007A6450"/>
    <w:rsid w:val="007A7728"/>
    <w:rsid w:val="007B0856"/>
    <w:rsid w:val="007B19F5"/>
    <w:rsid w:val="007B4439"/>
    <w:rsid w:val="007B5024"/>
    <w:rsid w:val="007B5B57"/>
    <w:rsid w:val="007B78EA"/>
    <w:rsid w:val="007C1BA9"/>
    <w:rsid w:val="007C1ED0"/>
    <w:rsid w:val="007C1F0A"/>
    <w:rsid w:val="007C243D"/>
    <w:rsid w:val="007C25A6"/>
    <w:rsid w:val="007C3F4A"/>
    <w:rsid w:val="007C47DB"/>
    <w:rsid w:val="007C6860"/>
    <w:rsid w:val="007C765C"/>
    <w:rsid w:val="007D2A49"/>
    <w:rsid w:val="007D3C05"/>
    <w:rsid w:val="007D4099"/>
    <w:rsid w:val="007D4CEF"/>
    <w:rsid w:val="007D5F62"/>
    <w:rsid w:val="007D68DA"/>
    <w:rsid w:val="007D7089"/>
    <w:rsid w:val="007E4963"/>
    <w:rsid w:val="007E7162"/>
    <w:rsid w:val="007F090A"/>
    <w:rsid w:val="007F2373"/>
    <w:rsid w:val="007F28D1"/>
    <w:rsid w:val="007F31CE"/>
    <w:rsid w:val="007F46C9"/>
    <w:rsid w:val="00800798"/>
    <w:rsid w:val="0080097C"/>
    <w:rsid w:val="0080175E"/>
    <w:rsid w:val="0080197D"/>
    <w:rsid w:val="00801BB8"/>
    <w:rsid w:val="0080463A"/>
    <w:rsid w:val="0080764F"/>
    <w:rsid w:val="008102DE"/>
    <w:rsid w:val="00810E27"/>
    <w:rsid w:val="00810F4F"/>
    <w:rsid w:val="00813C24"/>
    <w:rsid w:val="00816D34"/>
    <w:rsid w:val="008174D0"/>
    <w:rsid w:val="00820F43"/>
    <w:rsid w:val="00821180"/>
    <w:rsid w:val="008243BD"/>
    <w:rsid w:val="008323CB"/>
    <w:rsid w:val="008334ED"/>
    <w:rsid w:val="00833AD1"/>
    <w:rsid w:val="0083412A"/>
    <w:rsid w:val="00834F7C"/>
    <w:rsid w:val="00835662"/>
    <w:rsid w:val="00835879"/>
    <w:rsid w:val="00837429"/>
    <w:rsid w:val="008402C4"/>
    <w:rsid w:val="00842007"/>
    <w:rsid w:val="00842AF8"/>
    <w:rsid w:val="008436A7"/>
    <w:rsid w:val="0084420F"/>
    <w:rsid w:val="00844FC9"/>
    <w:rsid w:val="00845F9A"/>
    <w:rsid w:val="00846AB3"/>
    <w:rsid w:val="00850917"/>
    <w:rsid w:val="00854510"/>
    <w:rsid w:val="00854AE1"/>
    <w:rsid w:val="0085629A"/>
    <w:rsid w:val="00856F17"/>
    <w:rsid w:val="008601BF"/>
    <w:rsid w:val="00862087"/>
    <w:rsid w:val="00862F24"/>
    <w:rsid w:val="008634DD"/>
    <w:rsid w:val="0086358E"/>
    <w:rsid w:val="008663E1"/>
    <w:rsid w:val="008669B2"/>
    <w:rsid w:val="00867AA2"/>
    <w:rsid w:val="008700CF"/>
    <w:rsid w:val="00871248"/>
    <w:rsid w:val="00873FE5"/>
    <w:rsid w:val="00874DD5"/>
    <w:rsid w:val="0087509A"/>
    <w:rsid w:val="00875A0E"/>
    <w:rsid w:val="00875BCB"/>
    <w:rsid w:val="0088121B"/>
    <w:rsid w:val="0088278E"/>
    <w:rsid w:val="00882F16"/>
    <w:rsid w:val="00883E9A"/>
    <w:rsid w:val="0088417C"/>
    <w:rsid w:val="00884678"/>
    <w:rsid w:val="00884C44"/>
    <w:rsid w:val="008868FA"/>
    <w:rsid w:val="00887541"/>
    <w:rsid w:val="00887935"/>
    <w:rsid w:val="00887BE6"/>
    <w:rsid w:val="008918B6"/>
    <w:rsid w:val="00894B65"/>
    <w:rsid w:val="00895A55"/>
    <w:rsid w:val="00896357"/>
    <w:rsid w:val="008966CD"/>
    <w:rsid w:val="00896FD4"/>
    <w:rsid w:val="008A088F"/>
    <w:rsid w:val="008A18A2"/>
    <w:rsid w:val="008A2149"/>
    <w:rsid w:val="008A48BA"/>
    <w:rsid w:val="008A6070"/>
    <w:rsid w:val="008B03FC"/>
    <w:rsid w:val="008B1B93"/>
    <w:rsid w:val="008B3665"/>
    <w:rsid w:val="008B51B0"/>
    <w:rsid w:val="008B6876"/>
    <w:rsid w:val="008B71CF"/>
    <w:rsid w:val="008C03BB"/>
    <w:rsid w:val="008C18C9"/>
    <w:rsid w:val="008C270D"/>
    <w:rsid w:val="008C2B59"/>
    <w:rsid w:val="008C4591"/>
    <w:rsid w:val="008C4639"/>
    <w:rsid w:val="008C5631"/>
    <w:rsid w:val="008C7A86"/>
    <w:rsid w:val="008D3D47"/>
    <w:rsid w:val="008D4C57"/>
    <w:rsid w:val="008D5235"/>
    <w:rsid w:val="008E006D"/>
    <w:rsid w:val="008E0515"/>
    <w:rsid w:val="008E3BB8"/>
    <w:rsid w:val="008E4799"/>
    <w:rsid w:val="008E4C06"/>
    <w:rsid w:val="008E57DF"/>
    <w:rsid w:val="008E5F5C"/>
    <w:rsid w:val="008F0682"/>
    <w:rsid w:val="008F0E66"/>
    <w:rsid w:val="008F1048"/>
    <w:rsid w:val="008F25CF"/>
    <w:rsid w:val="008F283D"/>
    <w:rsid w:val="008F42D9"/>
    <w:rsid w:val="008F519B"/>
    <w:rsid w:val="008F57F2"/>
    <w:rsid w:val="008F5BC6"/>
    <w:rsid w:val="008F72B9"/>
    <w:rsid w:val="008F72F5"/>
    <w:rsid w:val="009003CC"/>
    <w:rsid w:val="00901234"/>
    <w:rsid w:val="009025FF"/>
    <w:rsid w:val="00905FFF"/>
    <w:rsid w:val="0091181D"/>
    <w:rsid w:val="009127E5"/>
    <w:rsid w:val="0091374C"/>
    <w:rsid w:val="00914820"/>
    <w:rsid w:val="0091494C"/>
    <w:rsid w:val="009160E6"/>
    <w:rsid w:val="00916C12"/>
    <w:rsid w:val="009223F9"/>
    <w:rsid w:val="009229C7"/>
    <w:rsid w:val="00922DE2"/>
    <w:rsid w:val="009234CF"/>
    <w:rsid w:val="009236DA"/>
    <w:rsid w:val="0092472A"/>
    <w:rsid w:val="009255E3"/>
    <w:rsid w:val="009304CC"/>
    <w:rsid w:val="00930723"/>
    <w:rsid w:val="009336E5"/>
    <w:rsid w:val="00935DD0"/>
    <w:rsid w:val="00936390"/>
    <w:rsid w:val="00936A7D"/>
    <w:rsid w:val="00937E16"/>
    <w:rsid w:val="00945E26"/>
    <w:rsid w:val="00945EE5"/>
    <w:rsid w:val="009462BC"/>
    <w:rsid w:val="00947F04"/>
    <w:rsid w:val="00955860"/>
    <w:rsid w:val="00956589"/>
    <w:rsid w:val="009579CF"/>
    <w:rsid w:val="009620C5"/>
    <w:rsid w:val="00962DC7"/>
    <w:rsid w:val="00965571"/>
    <w:rsid w:val="00965C16"/>
    <w:rsid w:val="00966095"/>
    <w:rsid w:val="009679EB"/>
    <w:rsid w:val="00972D23"/>
    <w:rsid w:val="009730D4"/>
    <w:rsid w:val="0098205A"/>
    <w:rsid w:val="00982A0C"/>
    <w:rsid w:val="00983A09"/>
    <w:rsid w:val="009840D8"/>
    <w:rsid w:val="00991D5C"/>
    <w:rsid w:val="00993552"/>
    <w:rsid w:val="00994396"/>
    <w:rsid w:val="0099575A"/>
    <w:rsid w:val="00996B2D"/>
    <w:rsid w:val="00997792"/>
    <w:rsid w:val="009A0E32"/>
    <w:rsid w:val="009A11AC"/>
    <w:rsid w:val="009A4943"/>
    <w:rsid w:val="009A6724"/>
    <w:rsid w:val="009A6A84"/>
    <w:rsid w:val="009A70D9"/>
    <w:rsid w:val="009B0E15"/>
    <w:rsid w:val="009B5057"/>
    <w:rsid w:val="009B580C"/>
    <w:rsid w:val="009C0036"/>
    <w:rsid w:val="009C0DCC"/>
    <w:rsid w:val="009C3A26"/>
    <w:rsid w:val="009C3B68"/>
    <w:rsid w:val="009C604B"/>
    <w:rsid w:val="009D2EB4"/>
    <w:rsid w:val="009D3B2E"/>
    <w:rsid w:val="009D6B16"/>
    <w:rsid w:val="009D721A"/>
    <w:rsid w:val="009D75E9"/>
    <w:rsid w:val="009E0444"/>
    <w:rsid w:val="009E0472"/>
    <w:rsid w:val="009E1D00"/>
    <w:rsid w:val="009E3E13"/>
    <w:rsid w:val="009E453F"/>
    <w:rsid w:val="009E4FC0"/>
    <w:rsid w:val="009E67B5"/>
    <w:rsid w:val="009F1529"/>
    <w:rsid w:val="009F782F"/>
    <w:rsid w:val="00A011DA"/>
    <w:rsid w:val="00A018E8"/>
    <w:rsid w:val="00A01C2B"/>
    <w:rsid w:val="00A01D27"/>
    <w:rsid w:val="00A02146"/>
    <w:rsid w:val="00A02AB2"/>
    <w:rsid w:val="00A030EC"/>
    <w:rsid w:val="00A03287"/>
    <w:rsid w:val="00A046CF"/>
    <w:rsid w:val="00A057AA"/>
    <w:rsid w:val="00A06B00"/>
    <w:rsid w:val="00A11F3C"/>
    <w:rsid w:val="00A12A1C"/>
    <w:rsid w:val="00A1351F"/>
    <w:rsid w:val="00A148D2"/>
    <w:rsid w:val="00A217C2"/>
    <w:rsid w:val="00A22121"/>
    <w:rsid w:val="00A22A1F"/>
    <w:rsid w:val="00A231C1"/>
    <w:rsid w:val="00A253C4"/>
    <w:rsid w:val="00A25CBF"/>
    <w:rsid w:val="00A261E3"/>
    <w:rsid w:val="00A31099"/>
    <w:rsid w:val="00A327BE"/>
    <w:rsid w:val="00A33FC5"/>
    <w:rsid w:val="00A34EDC"/>
    <w:rsid w:val="00A417A5"/>
    <w:rsid w:val="00A421C1"/>
    <w:rsid w:val="00A4257E"/>
    <w:rsid w:val="00A4583C"/>
    <w:rsid w:val="00A45DC8"/>
    <w:rsid w:val="00A46270"/>
    <w:rsid w:val="00A5013C"/>
    <w:rsid w:val="00A50752"/>
    <w:rsid w:val="00A5298A"/>
    <w:rsid w:val="00A53B65"/>
    <w:rsid w:val="00A53F52"/>
    <w:rsid w:val="00A54ECE"/>
    <w:rsid w:val="00A54FCF"/>
    <w:rsid w:val="00A55005"/>
    <w:rsid w:val="00A561AC"/>
    <w:rsid w:val="00A56ABA"/>
    <w:rsid w:val="00A57544"/>
    <w:rsid w:val="00A615B4"/>
    <w:rsid w:val="00A62FC7"/>
    <w:rsid w:val="00A6536A"/>
    <w:rsid w:val="00A654C7"/>
    <w:rsid w:val="00A65C43"/>
    <w:rsid w:val="00A671D1"/>
    <w:rsid w:val="00A74227"/>
    <w:rsid w:val="00A74A7E"/>
    <w:rsid w:val="00A76603"/>
    <w:rsid w:val="00A76663"/>
    <w:rsid w:val="00A82BFA"/>
    <w:rsid w:val="00A8420B"/>
    <w:rsid w:val="00A849F3"/>
    <w:rsid w:val="00A91E4B"/>
    <w:rsid w:val="00A92648"/>
    <w:rsid w:val="00A9449A"/>
    <w:rsid w:val="00A94DBC"/>
    <w:rsid w:val="00A94EC5"/>
    <w:rsid w:val="00A95DBB"/>
    <w:rsid w:val="00A962BF"/>
    <w:rsid w:val="00A97962"/>
    <w:rsid w:val="00AA0CD3"/>
    <w:rsid w:val="00AA46A0"/>
    <w:rsid w:val="00AA5613"/>
    <w:rsid w:val="00AA60AA"/>
    <w:rsid w:val="00AA6CE0"/>
    <w:rsid w:val="00AB1A1D"/>
    <w:rsid w:val="00AB1A68"/>
    <w:rsid w:val="00AB211F"/>
    <w:rsid w:val="00AB38B9"/>
    <w:rsid w:val="00AB4EF5"/>
    <w:rsid w:val="00AB65CA"/>
    <w:rsid w:val="00AC00D2"/>
    <w:rsid w:val="00AC011D"/>
    <w:rsid w:val="00AC07B6"/>
    <w:rsid w:val="00AC0BBB"/>
    <w:rsid w:val="00AC3FA5"/>
    <w:rsid w:val="00AC699E"/>
    <w:rsid w:val="00AC6DCF"/>
    <w:rsid w:val="00AC775A"/>
    <w:rsid w:val="00AD21C4"/>
    <w:rsid w:val="00AD2BD4"/>
    <w:rsid w:val="00AD2D7D"/>
    <w:rsid w:val="00AD6442"/>
    <w:rsid w:val="00AD68DE"/>
    <w:rsid w:val="00AD74F2"/>
    <w:rsid w:val="00AE10D7"/>
    <w:rsid w:val="00AE193B"/>
    <w:rsid w:val="00AE2658"/>
    <w:rsid w:val="00AE3071"/>
    <w:rsid w:val="00AE52A4"/>
    <w:rsid w:val="00AE7D4D"/>
    <w:rsid w:val="00AF0973"/>
    <w:rsid w:val="00AF1B45"/>
    <w:rsid w:val="00AF3F32"/>
    <w:rsid w:val="00AF4CB7"/>
    <w:rsid w:val="00AF50EE"/>
    <w:rsid w:val="00AF516A"/>
    <w:rsid w:val="00AF6C7D"/>
    <w:rsid w:val="00AF7BF7"/>
    <w:rsid w:val="00AF7FDE"/>
    <w:rsid w:val="00B0098D"/>
    <w:rsid w:val="00B0160B"/>
    <w:rsid w:val="00B01883"/>
    <w:rsid w:val="00B030FD"/>
    <w:rsid w:val="00B04582"/>
    <w:rsid w:val="00B05023"/>
    <w:rsid w:val="00B07857"/>
    <w:rsid w:val="00B15851"/>
    <w:rsid w:val="00B162CD"/>
    <w:rsid w:val="00B173A3"/>
    <w:rsid w:val="00B2077B"/>
    <w:rsid w:val="00B23B09"/>
    <w:rsid w:val="00B23C63"/>
    <w:rsid w:val="00B24266"/>
    <w:rsid w:val="00B24C52"/>
    <w:rsid w:val="00B250AC"/>
    <w:rsid w:val="00B25163"/>
    <w:rsid w:val="00B25491"/>
    <w:rsid w:val="00B256F6"/>
    <w:rsid w:val="00B2652C"/>
    <w:rsid w:val="00B26AE5"/>
    <w:rsid w:val="00B31EA9"/>
    <w:rsid w:val="00B3384B"/>
    <w:rsid w:val="00B35C95"/>
    <w:rsid w:val="00B36114"/>
    <w:rsid w:val="00B36552"/>
    <w:rsid w:val="00B41A47"/>
    <w:rsid w:val="00B430DF"/>
    <w:rsid w:val="00B438EE"/>
    <w:rsid w:val="00B43FC0"/>
    <w:rsid w:val="00B44502"/>
    <w:rsid w:val="00B44FA0"/>
    <w:rsid w:val="00B4542B"/>
    <w:rsid w:val="00B51F22"/>
    <w:rsid w:val="00B531DF"/>
    <w:rsid w:val="00B53759"/>
    <w:rsid w:val="00B55E78"/>
    <w:rsid w:val="00B56CF7"/>
    <w:rsid w:val="00B56D04"/>
    <w:rsid w:val="00B60B01"/>
    <w:rsid w:val="00B61248"/>
    <w:rsid w:val="00B61BB9"/>
    <w:rsid w:val="00B626BB"/>
    <w:rsid w:val="00B62EB4"/>
    <w:rsid w:val="00B6776F"/>
    <w:rsid w:val="00B70847"/>
    <w:rsid w:val="00B71B82"/>
    <w:rsid w:val="00B75E8C"/>
    <w:rsid w:val="00B8010D"/>
    <w:rsid w:val="00B808F6"/>
    <w:rsid w:val="00B83541"/>
    <w:rsid w:val="00B8374C"/>
    <w:rsid w:val="00B93D7A"/>
    <w:rsid w:val="00B950CF"/>
    <w:rsid w:val="00B961AD"/>
    <w:rsid w:val="00BA1FB3"/>
    <w:rsid w:val="00BA380B"/>
    <w:rsid w:val="00BA4EA7"/>
    <w:rsid w:val="00BB0A5C"/>
    <w:rsid w:val="00BB24AA"/>
    <w:rsid w:val="00BB2809"/>
    <w:rsid w:val="00BB3616"/>
    <w:rsid w:val="00BB399F"/>
    <w:rsid w:val="00BB4AF5"/>
    <w:rsid w:val="00BB5C3C"/>
    <w:rsid w:val="00BB6FFE"/>
    <w:rsid w:val="00BB7988"/>
    <w:rsid w:val="00BC16E7"/>
    <w:rsid w:val="00BC1AA7"/>
    <w:rsid w:val="00BC2603"/>
    <w:rsid w:val="00BD0579"/>
    <w:rsid w:val="00BD0C85"/>
    <w:rsid w:val="00BD3E0E"/>
    <w:rsid w:val="00BD56EF"/>
    <w:rsid w:val="00BD6708"/>
    <w:rsid w:val="00BD74B3"/>
    <w:rsid w:val="00BD7BA2"/>
    <w:rsid w:val="00BE0A32"/>
    <w:rsid w:val="00BE1E2C"/>
    <w:rsid w:val="00BE228E"/>
    <w:rsid w:val="00BE2EF4"/>
    <w:rsid w:val="00BE34DF"/>
    <w:rsid w:val="00BE59E1"/>
    <w:rsid w:val="00BE5EA0"/>
    <w:rsid w:val="00BE6332"/>
    <w:rsid w:val="00BE6B90"/>
    <w:rsid w:val="00BE76E5"/>
    <w:rsid w:val="00BF073A"/>
    <w:rsid w:val="00BF10C8"/>
    <w:rsid w:val="00BF4776"/>
    <w:rsid w:val="00BF587E"/>
    <w:rsid w:val="00BF6A19"/>
    <w:rsid w:val="00BF6ADF"/>
    <w:rsid w:val="00C00C2B"/>
    <w:rsid w:val="00C02278"/>
    <w:rsid w:val="00C03169"/>
    <w:rsid w:val="00C033FB"/>
    <w:rsid w:val="00C0342B"/>
    <w:rsid w:val="00C03801"/>
    <w:rsid w:val="00C03842"/>
    <w:rsid w:val="00C04F81"/>
    <w:rsid w:val="00C07F75"/>
    <w:rsid w:val="00C10804"/>
    <w:rsid w:val="00C10B4F"/>
    <w:rsid w:val="00C124CD"/>
    <w:rsid w:val="00C1514C"/>
    <w:rsid w:val="00C16178"/>
    <w:rsid w:val="00C21A5D"/>
    <w:rsid w:val="00C23F7A"/>
    <w:rsid w:val="00C27B10"/>
    <w:rsid w:val="00C35350"/>
    <w:rsid w:val="00C37909"/>
    <w:rsid w:val="00C41CB9"/>
    <w:rsid w:val="00C42BE8"/>
    <w:rsid w:val="00C42D8B"/>
    <w:rsid w:val="00C43171"/>
    <w:rsid w:val="00C4380E"/>
    <w:rsid w:val="00C44546"/>
    <w:rsid w:val="00C44568"/>
    <w:rsid w:val="00C44750"/>
    <w:rsid w:val="00C45814"/>
    <w:rsid w:val="00C45FE0"/>
    <w:rsid w:val="00C501D0"/>
    <w:rsid w:val="00C50A84"/>
    <w:rsid w:val="00C51BD8"/>
    <w:rsid w:val="00C51EC6"/>
    <w:rsid w:val="00C53C12"/>
    <w:rsid w:val="00C54333"/>
    <w:rsid w:val="00C548E3"/>
    <w:rsid w:val="00C54E5C"/>
    <w:rsid w:val="00C5552F"/>
    <w:rsid w:val="00C56C5B"/>
    <w:rsid w:val="00C56CAE"/>
    <w:rsid w:val="00C6007D"/>
    <w:rsid w:val="00C6230E"/>
    <w:rsid w:val="00C63467"/>
    <w:rsid w:val="00C64449"/>
    <w:rsid w:val="00C6549A"/>
    <w:rsid w:val="00C6783C"/>
    <w:rsid w:val="00C67A09"/>
    <w:rsid w:val="00C67AB3"/>
    <w:rsid w:val="00C70590"/>
    <w:rsid w:val="00C70D10"/>
    <w:rsid w:val="00C71CEE"/>
    <w:rsid w:val="00C74F75"/>
    <w:rsid w:val="00C756FB"/>
    <w:rsid w:val="00C80005"/>
    <w:rsid w:val="00C84767"/>
    <w:rsid w:val="00C84F6B"/>
    <w:rsid w:val="00C85965"/>
    <w:rsid w:val="00C86168"/>
    <w:rsid w:val="00C9030D"/>
    <w:rsid w:val="00C94EE6"/>
    <w:rsid w:val="00C96B0B"/>
    <w:rsid w:val="00CA0E5F"/>
    <w:rsid w:val="00CA1E22"/>
    <w:rsid w:val="00CA2290"/>
    <w:rsid w:val="00CA24EB"/>
    <w:rsid w:val="00CA32A5"/>
    <w:rsid w:val="00CA33C3"/>
    <w:rsid w:val="00CA3437"/>
    <w:rsid w:val="00CA58E9"/>
    <w:rsid w:val="00CA653E"/>
    <w:rsid w:val="00CA6D31"/>
    <w:rsid w:val="00CB1014"/>
    <w:rsid w:val="00CB386E"/>
    <w:rsid w:val="00CB5232"/>
    <w:rsid w:val="00CB5D18"/>
    <w:rsid w:val="00CB6865"/>
    <w:rsid w:val="00CB6CC6"/>
    <w:rsid w:val="00CC00E1"/>
    <w:rsid w:val="00CC1B62"/>
    <w:rsid w:val="00CC27A4"/>
    <w:rsid w:val="00CC42E4"/>
    <w:rsid w:val="00CC664A"/>
    <w:rsid w:val="00CD0B56"/>
    <w:rsid w:val="00CD1474"/>
    <w:rsid w:val="00CD4747"/>
    <w:rsid w:val="00CD476B"/>
    <w:rsid w:val="00CE129D"/>
    <w:rsid w:val="00CE1500"/>
    <w:rsid w:val="00CE20B8"/>
    <w:rsid w:val="00CE2318"/>
    <w:rsid w:val="00CE2613"/>
    <w:rsid w:val="00CE2E67"/>
    <w:rsid w:val="00CE5AAF"/>
    <w:rsid w:val="00CE6F03"/>
    <w:rsid w:val="00CF0515"/>
    <w:rsid w:val="00CF09F2"/>
    <w:rsid w:val="00CF139D"/>
    <w:rsid w:val="00CF358C"/>
    <w:rsid w:val="00CF3DE0"/>
    <w:rsid w:val="00CF4D90"/>
    <w:rsid w:val="00CF5ECB"/>
    <w:rsid w:val="00CF6457"/>
    <w:rsid w:val="00CF7C30"/>
    <w:rsid w:val="00D01998"/>
    <w:rsid w:val="00D030C8"/>
    <w:rsid w:val="00D0367D"/>
    <w:rsid w:val="00D0446D"/>
    <w:rsid w:val="00D04646"/>
    <w:rsid w:val="00D04DCF"/>
    <w:rsid w:val="00D05300"/>
    <w:rsid w:val="00D0534C"/>
    <w:rsid w:val="00D062D5"/>
    <w:rsid w:val="00D07503"/>
    <w:rsid w:val="00D13438"/>
    <w:rsid w:val="00D17497"/>
    <w:rsid w:val="00D212A2"/>
    <w:rsid w:val="00D21D6E"/>
    <w:rsid w:val="00D258F5"/>
    <w:rsid w:val="00D2777A"/>
    <w:rsid w:val="00D3021F"/>
    <w:rsid w:val="00D31071"/>
    <w:rsid w:val="00D31A4A"/>
    <w:rsid w:val="00D31D5F"/>
    <w:rsid w:val="00D3419D"/>
    <w:rsid w:val="00D351A6"/>
    <w:rsid w:val="00D3601B"/>
    <w:rsid w:val="00D3629B"/>
    <w:rsid w:val="00D40702"/>
    <w:rsid w:val="00D41E16"/>
    <w:rsid w:val="00D42D6D"/>
    <w:rsid w:val="00D42E79"/>
    <w:rsid w:val="00D42E7F"/>
    <w:rsid w:val="00D430F3"/>
    <w:rsid w:val="00D4457A"/>
    <w:rsid w:val="00D4685F"/>
    <w:rsid w:val="00D476E9"/>
    <w:rsid w:val="00D52DD9"/>
    <w:rsid w:val="00D54887"/>
    <w:rsid w:val="00D54BD0"/>
    <w:rsid w:val="00D56DD1"/>
    <w:rsid w:val="00D57739"/>
    <w:rsid w:val="00D609B5"/>
    <w:rsid w:val="00D6124D"/>
    <w:rsid w:val="00D627A5"/>
    <w:rsid w:val="00D64BBA"/>
    <w:rsid w:val="00D66AE2"/>
    <w:rsid w:val="00D7147F"/>
    <w:rsid w:val="00D71BC0"/>
    <w:rsid w:val="00D744DF"/>
    <w:rsid w:val="00D74AA8"/>
    <w:rsid w:val="00D755CF"/>
    <w:rsid w:val="00D760DE"/>
    <w:rsid w:val="00D77BE9"/>
    <w:rsid w:val="00D80026"/>
    <w:rsid w:val="00D861DE"/>
    <w:rsid w:val="00D8695E"/>
    <w:rsid w:val="00D87658"/>
    <w:rsid w:val="00D90B01"/>
    <w:rsid w:val="00D91D0B"/>
    <w:rsid w:val="00D93BAF"/>
    <w:rsid w:val="00D93F86"/>
    <w:rsid w:val="00D95280"/>
    <w:rsid w:val="00D97619"/>
    <w:rsid w:val="00D97AEB"/>
    <w:rsid w:val="00DA3D8E"/>
    <w:rsid w:val="00DA73B0"/>
    <w:rsid w:val="00DB29BE"/>
    <w:rsid w:val="00DB35CE"/>
    <w:rsid w:val="00DB4F35"/>
    <w:rsid w:val="00DB5635"/>
    <w:rsid w:val="00DB6143"/>
    <w:rsid w:val="00DB7102"/>
    <w:rsid w:val="00DB72E3"/>
    <w:rsid w:val="00DC0BD4"/>
    <w:rsid w:val="00DC728C"/>
    <w:rsid w:val="00DC7FC0"/>
    <w:rsid w:val="00DD1C33"/>
    <w:rsid w:val="00DD4A9F"/>
    <w:rsid w:val="00DD6D01"/>
    <w:rsid w:val="00DD7D9F"/>
    <w:rsid w:val="00DE1E95"/>
    <w:rsid w:val="00DE21C6"/>
    <w:rsid w:val="00DE2866"/>
    <w:rsid w:val="00DE3DFE"/>
    <w:rsid w:val="00DE4463"/>
    <w:rsid w:val="00DE572A"/>
    <w:rsid w:val="00DE707C"/>
    <w:rsid w:val="00DE71B8"/>
    <w:rsid w:val="00DF208D"/>
    <w:rsid w:val="00DF3FA7"/>
    <w:rsid w:val="00DF5560"/>
    <w:rsid w:val="00DF55B2"/>
    <w:rsid w:val="00DF6188"/>
    <w:rsid w:val="00DF6979"/>
    <w:rsid w:val="00DF79C9"/>
    <w:rsid w:val="00E00E08"/>
    <w:rsid w:val="00E026B0"/>
    <w:rsid w:val="00E03DAF"/>
    <w:rsid w:val="00E0480A"/>
    <w:rsid w:val="00E05173"/>
    <w:rsid w:val="00E11704"/>
    <w:rsid w:val="00E11802"/>
    <w:rsid w:val="00E1339D"/>
    <w:rsid w:val="00E1458E"/>
    <w:rsid w:val="00E15735"/>
    <w:rsid w:val="00E15ED5"/>
    <w:rsid w:val="00E16858"/>
    <w:rsid w:val="00E17723"/>
    <w:rsid w:val="00E17D48"/>
    <w:rsid w:val="00E21B10"/>
    <w:rsid w:val="00E234AB"/>
    <w:rsid w:val="00E2452A"/>
    <w:rsid w:val="00E2588A"/>
    <w:rsid w:val="00E26053"/>
    <w:rsid w:val="00E26B1D"/>
    <w:rsid w:val="00E3009B"/>
    <w:rsid w:val="00E32805"/>
    <w:rsid w:val="00E35241"/>
    <w:rsid w:val="00E35475"/>
    <w:rsid w:val="00E36105"/>
    <w:rsid w:val="00E3669D"/>
    <w:rsid w:val="00E46275"/>
    <w:rsid w:val="00E4684D"/>
    <w:rsid w:val="00E50F26"/>
    <w:rsid w:val="00E53081"/>
    <w:rsid w:val="00E534A1"/>
    <w:rsid w:val="00E53C38"/>
    <w:rsid w:val="00E543CE"/>
    <w:rsid w:val="00E546D8"/>
    <w:rsid w:val="00E552EA"/>
    <w:rsid w:val="00E5668E"/>
    <w:rsid w:val="00E61975"/>
    <w:rsid w:val="00E63821"/>
    <w:rsid w:val="00E63B3B"/>
    <w:rsid w:val="00E63FAC"/>
    <w:rsid w:val="00E666F5"/>
    <w:rsid w:val="00E6695D"/>
    <w:rsid w:val="00E670BE"/>
    <w:rsid w:val="00E71A7E"/>
    <w:rsid w:val="00E7409B"/>
    <w:rsid w:val="00E74266"/>
    <w:rsid w:val="00E76EDA"/>
    <w:rsid w:val="00E77236"/>
    <w:rsid w:val="00E81078"/>
    <w:rsid w:val="00E8230E"/>
    <w:rsid w:val="00E85899"/>
    <w:rsid w:val="00E85B13"/>
    <w:rsid w:val="00E864AC"/>
    <w:rsid w:val="00E864FA"/>
    <w:rsid w:val="00E86A50"/>
    <w:rsid w:val="00E86CA9"/>
    <w:rsid w:val="00E904CA"/>
    <w:rsid w:val="00E90897"/>
    <w:rsid w:val="00E94B37"/>
    <w:rsid w:val="00E9523C"/>
    <w:rsid w:val="00E953B0"/>
    <w:rsid w:val="00E97794"/>
    <w:rsid w:val="00E97D23"/>
    <w:rsid w:val="00EA22F3"/>
    <w:rsid w:val="00EA2A15"/>
    <w:rsid w:val="00EA63A9"/>
    <w:rsid w:val="00EA7F15"/>
    <w:rsid w:val="00EB0CC2"/>
    <w:rsid w:val="00EB2448"/>
    <w:rsid w:val="00EB32B8"/>
    <w:rsid w:val="00EB3850"/>
    <w:rsid w:val="00EB60B8"/>
    <w:rsid w:val="00EB7BA2"/>
    <w:rsid w:val="00EC0703"/>
    <w:rsid w:val="00EC1BA4"/>
    <w:rsid w:val="00EC3B19"/>
    <w:rsid w:val="00EC4673"/>
    <w:rsid w:val="00EC66F1"/>
    <w:rsid w:val="00EC673E"/>
    <w:rsid w:val="00EC6923"/>
    <w:rsid w:val="00EC6BBA"/>
    <w:rsid w:val="00ED161C"/>
    <w:rsid w:val="00ED1C0F"/>
    <w:rsid w:val="00ED34C4"/>
    <w:rsid w:val="00ED7BC6"/>
    <w:rsid w:val="00EE1069"/>
    <w:rsid w:val="00EE10AB"/>
    <w:rsid w:val="00EE1C5B"/>
    <w:rsid w:val="00EE1E56"/>
    <w:rsid w:val="00EE20EB"/>
    <w:rsid w:val="00EE2F48"/>
    <w:rsid w:val="00EE6420"/>
    <w:rsid w:val="00EE6797"/>
    <w:rsid w:val="00EF065C"/>
    <w:rsid w:val="00EF0FDA"/>
    <w:rsid w:val="00EF5A7B"/>
    <w:rsid w:val="00EF6F8F"/>
    <w:rsid w:val="00EF7196"/>
    <w:rsid w:val="00F007BF"/>
    <w:rsid w:val="00F00ABC"/>
    <w:rsid w:val="00F01B07"/>
    <w:rsid w:val="00F025BC"/>
    <w:rsid w:val="00F03FC3"/>
    <w:rsid w:val="00F0716D"/>
    <w:rsid w:val="00F10EA9"/>
    <w:rsid w:val="00F112A1"/>
    <w:rsid w:val="00F13541"/>
    <w:rsid w:val="00F13CF9"/>
    <w:rsid w:val="00F15B44"/>
    <w:rsid w:val="00F16137"/>
    <w:rsid w:val="00F20044"/>
    <w:rsid w:val="00F209F7"/>
    <w:rsid w:val="00F20CE8"/>
    <w:rsid w:val="00F25899"/>
    <w:rsid w:val="00F30554"/>
    <w:rsid w:val="00F31302"/>
    <w:rsid w:val="00F32CA9"/>
    <w:rsid w:val="00F34DF5"/>
    <w:rsid w:val="00F35212"/>
    <w:rsid w:val="00F35E85"/>
    <w:rsid w:val="00F37157"/>
    <w:rsid w:val="00F4001D"/>
    <w:rsid w:val="00F41707"/>
    <w:rsid w:val="00F43E4E"/>
    <w:rsid w:val="00F43EE5"/>
    <w:rsid w:val="00F44EDD"/>
    <w:rsid w:val="00F44EF5"/>
    <w:rsid w:val="00F465C7"/>
    <w:rsid w:val="00F46DD8"/>
    <w:rsid w:val="00F515C8"/>
    <w:rsid w:val="00F51B53"/>
    <w:rsid w:val="00F51EC3"/>
    <w:rsid w:val="00F55635"/>
    <w:rsid w:val="00F5785A"/>
    <w:rsid w:val="00F6135F"/>
    <w:rsid w:val="00F61977"/>
    <w:rsid w:val="00F61D91"/>
    <w:rsid w:val="00F62766"/>
    <w:rsid w:val="00F62C4C"/>
    <w:rsid w:val="00F632C3"/>
    <w:rsid w:val="00F63DA2"/>
    <w:rsid w:val="00F640B7"/>
    <w:rsid w:val="00F64102"/>
    <w:rsid w:val="00F67863"/>
    <w:rsid w:val="00F67C42"/>
    <w:rsid w:val="00F71F0C"/>
    <w:rsid w:val="00F730C6"/>
    <w:rsid w:val="00F748D9"/>
    <w:rsid w:val="00F80281"/>
    <w:rsid w:val="00F853AC"/>
    <w:rsid w:val="00F860E9"/>
    <w:rsid w:val="00F865B6"/>
    <w:rsid w:val="00F9042A"/>
    <w:rsid w:val="00F90D74"/>
    <w:rsid w:val="00F90DD5"/>
    <w:rsid w:val="00F913B7"/>
    <w:rsid w:val="00F9181F"/>
    <w:rsid w:val="00F91C99"/>
    <w:rsid w:val="00F93649"/>
    <w:rsid w:val="00FA0F36"/>
    <w:rsid w:val="00FA2C4A"/>
    <w:rsid w:val="00FA2D07"/>
    <w:rsid w:val="00FA319D"/>
    <w:rsid w:val="00FA4C08"/>
    <w:rsid w:val="00FA5417"/>
    <w:rsid w:val="00FA54E6"/>
    <w:rsid w:val="00FA65E4"/>
    <w:rsid w:val="00FA7494"/>
    <w:rsid w:val="00FB0DF7"/>
    <w:rsid w:val="00FB1307"/>
    <w:rsid w:val="00FB2AE3"/>
    <w:rsid w:val="00FB4913"/>
    <w:rsid w:val="00FB4E31"/>
    <w:rsid w:val="00FB6542"/>
    <w:rsid w:val="00FC1F37"/>
    <w:rsid w:val="00FC3163"/>
    <w:rsid w:val="00FC3418"/>
    <w:rsid w:val="00FC4BE6"/>
    <w:rsid w:val="00FC5577"/>
    <w:rsid w:val="00FC6433"/>
    <w:rsid w:val="00FC6893"/>
    <w:rsid w:val="00FD017F"/>
    <w:rsid w:val="00FD1055"/>
    <w:rsid w:val="00FD20B5"/>
    <w:rsid w:val="00FD3B2B"/>
    <w:rsid w:val="00FD4ECA"/>
    <w:rsid w:val="00FD5571"/>
    <w:rsid w:val="00FE00E5"/>
    <w:rsid w:val="00FE09AD"/>
    <w:rsid w:val="00FE1C3B"/>
    <w:rsid w:val="00FE20B4"/>
    <w:rsid w:val="00FE33FF"/>
    <w:rsid w:val="00FE51C0"/>
    <w:rsid w:val="00FE63D9"/>
    <w:rsid w:val="00FE6573"/>
    <w:rsid w:val="00FE71C2"/>
    <w:rsid w:val="00FF2047"/>
    <w:rsid w:val="00FF4741"/>
    <w:rsid w:val="00FF4EA6"/>
    <w:rsid w:val="3967263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46973"/>
  <w15:docId w15:val="{EC1D24A2-8E22-4C51-BAFD-C4D7AE8CB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0D74"/>
    <w:pPr>
      <w:spacing w:line="360" w:lineRule="auto"/>
      <w:ind w:firstLine="709"/>
      <w:jc w:val="both"/>
    </w:pPr>
    <w:rPr>
      <w:rFonts w:ascii="Times New Roman" w:eastAsia="Times New Roman" w:hAnsi="Times New Roman" w:cs="Times New Roman"/>
      <w:color w:val="000000"/>
      <w:sz w:val="28"/>
      <w:szCs w:val="22"/>
      <w:lang w:val="ru-RU" w:eastAsia="ru-RU"/>
    </w:rPr>
  </w:style>
  <w:style w:type="paragraph" w:styleId="1">
    <w:name w:val="heading 1"/>
    <w:basedOn w:val="a"/>
    <w:next w:val="a"/>
    <w:link w:val="10"/>
    <w:uiPriority w:val="9"/>
    <w:qFormat/>
    <w:pPr>
      <w:keepNext/>
      <w:keepLines/>
      <w:numPr>
        <w:numId w:val="5"/>
      </w:numPr>
      <w:spacing w:after="160" w:line="240" w:lineRule="auto"/>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pPr>
      <w:keepNext/>
      <w:keepLines/>
      <w:numPr>
        <w:ilvl w:val="1"/>
        <w:numId w:val="5"/>
      </w:numPr>
      <w:spacing w:after="160" w:line="240" w:lineRule="auto"/>
      <w:outlineLvl w:val="1"/>
    </w:pPr>
    <w:rPr>
      <w:rFonts w:eastAsiaTheme="majorEastAsia" w:cstheme="majorBidi"/>
      <w:b/>
      <w:color w:val="auto"/>
      <w:szCs w:val="26"/>
    </w:rPr>
  </w:style>
  <w:style w:type="paragraph" w:styleId="3">
    <w:name w:val="heading 3"/>
    <w:basedOn w:val="a"/>
    <w:next w:val="a"/>
    <w:link w:val="30"/>
    <w:uiPriority w:val="9"/>
    <w:unhideWhenUsed/>
    <w:qFormat/>
    <w:pPr>
      <w:keepNext/>
      <w:keepLines/>
      <w:numPr>
        <w:ilvl w:val="2"/>
        <w:numId w:val="5"/>
      </w:numPr>
      <w:spacing w:after="160" w:line="240" w:lineRule="auto"/>
      <w:outlineLvl w:val="2"/>
    </w:pPr>
    <w:rPr>
      <w:rFonts w:eastAsiaTheme="majorEastAsia" w:cstheme="majorBidi"/>
      <w:b/>
      <w:color w:val="auto"/>
      <w:szCs w:val="24"/>
    </w:rPr>
  </w:style>
  <w:style w:type="paragraph" w:styleId="4">
    <w:name w:val="heading 4"/>
    <w:basedOn w:val="a"/>
    <w:next w:val="a"/>
    <w:link w:val="40"/>
    <w:uiPriority w:val="9"/>
    <w:unhideWhenUsed/>
    <w:qFormat/>
    <w:pPr>
      <w:keepNext/>
      <w:keepLines/>
      <w:numPr>
        <w:ilvl w:val="3"/>
        <w:numId w:val="5"/>
      </w:numPr>
      <w:spacing w:after="160" w:line="240" w:lineRule="auto"/>
      <w:outlineLvl w:val="3"/>
    </w:pPr>
    <w:rPr>
      <w:rFonts w:eastAsiaTheme="majorEastAsia" w:cstheme="majorBidi"/>
      <w:b/>
      <w:iCs/>
      <w:color w:val="auto"/>
    </w:rPr>
  </w:style>
  <w:style w:type="paragraph" w:styleId="5">
    <w:name w:val="heading 5"/>
    <w:basedOn w:val="a"/>
    <w:next w:val="a"/>
    <w:link w:val="50"/>
    <w:uiPriority w:val="9"/>
    <w:semiHidden/>
    <w:unhideWhenUsed/>
    <w:qFormat/>
    <w:rsid w:val="00D755CF"/>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D755CF"/>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D755CF"/>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D755CF"/>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755CF"/>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rPr>
      <w:color w:val="954F72" w:themeColor="followedHyperlink"/>
      <w:u w:val="single"/>
    </w:rPr>
  </w:style>
  <w:style w:type="paragraph" w:styleId="a4">
    <w:name w:val="footer"/>
    <w:basedOn w:val="a"/>
    <w:link w:val="a5"/>
    <w:uiPriority w:val="99"/>
    <w:unhideWhenUsed/>
    <w:pPr>
      <w:tabs>
        <w:tab w:val="center" w:pos="4677"/>
        <w:tab w:val="right" w:pos="9355"/>
      </w:tabs>
      <w:spacing w:line="240" w:lineRule="auto"/>
    </w:pPr>
  </w:style>
  <w:style w:type="paragraph" w:styleId="a6">
    <w:name w:val="header"/>
    <w:basedOn w:val="a"/>
    <w:link w:val="a7"/>
    <w:uiPriority w:val="99"/>
    <w:unhideWhenUsed/>
    <w:pPr>
      <w:tabs>
        <w:tab w:val="center" w:pos="4677"/>
        <w:tab w:val="right" w:pos="9355"/>
      </w:tabs>
      <w:spacing w:line="240" w:lineRule="auto"/>
    </w:pPr>
  </w:style>
  <w:style w:type="character" w:styleId="a8">
    <w:name w:val="Hyperlink"/>
    <w:basedOn w:val="a0"/>
    <w:uiPriority w:val="99"/>
    <w:unhideWhenUsed/>
    <w:rPr>
      <w:color w:val="0563C1" w:themeColor="hyperlink"/>
      <w:u w:val="single"/>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
    <w:next w:val="a"/>
    <w:link w:val="ab"/>
    <w:uiPriority w:val="10"/>
    <w:qFormat/>
    <w:pPr>
      <w:spacing w:after="120" w:line="240" w:lineRule="auto"/>
      <w:ind w:firstLine="0"/>
      <w:contextualSpacing/>
      <w:jc w:val="center"/>
    </w:pPr>
    <w:rPr>
      <w:rFonts w:eastAsiaTheme="majorEastAsia" w:cstheme="majorBidi"/>
      <w:b/>
      <w:color w:val="auto"/>
      <w:spacing w:val="-10"/>
      <w:kern w:val="28"/>
      <w:szCs w:val="56"/>
      <w:lang w:eastAsia="en-US"/>
      <w14:ligatures w14:val="standardContextual"/>
    </w:rPr>
  </w:style>
  <w:style w:type="paragraph" w:styleId="11">
    <w:name w:val="toc 1"/>
    <w:basedOn w:val="a"/>
    <w:next w:val="a"/>
    <w:uiPriority w:val="39"/>
    <w:unhideWhenUsed/>
    <w:pPr>
      <w:spacing w:after="160" w:line="240" w:lineRule="auto"/>
      <w:ind w:firstLine="0"/>
    </w:pPr>
    <w:rPr>
      <w:szCs w:val="28"/>
    </w:rPr>
  </w:style>
  <w:style w:type="paragraph" w:styleId="21">
    <w:name w:val="toc 2"/>
    <w:basedOn w:val="a"/>
    <w:next w:val="a"/>
    <w:uiPriority w:val="39"/>
    <w:unhideWhenUsed/>
    <w:pPr>
      <w:spacing w:after="160" w:line="240" w:lineRule="auto"/>
      <w:ind w:left="454" w:firstLine="0"/>
    </w:pPr>
  </w:style>
  <w:style w:type="paragraph" w:styleId="31">
    <w:name w:val="toc 3"/>
    <w:basedOn w:val="a"/>
    <w:next w:val="a"/>
    <w:uiPriority w:val="39"/>
    <w:unhideWhenUsed/>
    <w:pPr>
      <w:spacing w:after="160" w:line="240" w:lineRule="auto"/>
      <w:ind w:left="907" w:firstLine="0"/>
    </w:pPr>
  </w:style>
  <w:style w:type="paragraph" w:styleId="41">
    <w:name w:val="toc 4"/>
    <w:basedOn w:val="a"/>
    <w:next w:val="a"/>
    <w:uiPriority w:val="39"/>
    <w:unhideWhenUsed/>
    <w:qFormat/>
    <w:pPr>
      <w:spacing w:after="160" w:line="240" w:lineRule="auto"/>
      <w:ind w:left="1361" w:firstLine="0"/>
    </w:pPr>
  </w:style>
  <w:style w:type="paragraph" w:customStyle="1" w:styleId="TNR14">
    <w:name w:val="TNR14"/>
    <w:basedOn w:val="Default"/>
    <w:link w:val="TNR14Char"/>
    <w:pPr>
      <w:spacing w:line="360" w:lineRule="auto"/>
    </w:pPr>
    <w:rPr>
      <w:rFonts w:eastAsia="Times New Roman"/>
      <w:sz w:val="28"/>
      <w:lang w:eastAsia="ru-RU"/>
    </w:rPr>
  </w:style>
  <w:style w:type="paragraph" w:customStyle="1" w:styleId="Default">
    <w:name w:val="Default"/>
    <w:pPr>
      <w:autoSpaceDE w:val="0"/>
      <w:autoSpaceDN w:val="0"/>
      <w:adjustRightInd w:val="0"/>
      <w:ind w:firstLine="709"/>
      <w:jc w:val="both"/>
    </w:pPr>
    <w:rPr>
      <w:rFonts w:ascii="Times New Roman" w:hAnsi="Times New Roman" w:cs="Times New Roman"/>
      <w:color w:val="000000"/>
      <w:sz w:val="24"/>
      <w:szCs w:val="24"/>
      <w:lang w:val="ru-RU"/>
    </w:rPr>
  </w:style>
  <w:style w:type="character" w:customStyle="1" w:styleId="10">
    <w:name w:val="Заголовок 1 Знак"/>
    <w:basedOn w:val="a0"/>
    <w:link w:val="1"/>
    <w:uiPriority w:val="9"/>
    <w:rPr>
      <w:rFonts w:ascii="Times New Roman" w:eastAsiaTheme="majorEastAsia" w:hAnsi="Times New Roman" w:cstheme="majorBidi"/>
      <w:b/>
      <w:color w:val="000000" w:themeColor="text1"/>
      <w:sz w:val="28"/>
      <w:szCs w:val="32"/>
      <w:lang w:val="ru-RU" w:eastAsia="ru-RU"/>
    </w:rPr>
  </w:style>
  <w:style w:type="paragraph" w:styleId="ac">
    <w:name w:val="No Spacing"/>
    <w:uiPriority w:val="1"/>
    <w:qFormat/>
    <w:pPr>
      <w:ind w:left="10" w:right="6" w:hanging="10"/>
      <w:jc w:val="both"/>
    </w:pPr>
    <w:rPr>
      <w:rFonts w:ascii="Times New Roman" w:eastAsia="Times New Roman" w:hAnsi="Times New Roman" w:cs="Times New Roman"/>
      <w:color w:val="000000"/>
      <w:sz w:val="28"/>
      <w:szCs w:val="22"/>
      <w:lang w:val="ru-RU" w:eastAsia="ru-RU"/>
    </w:rPr>
  </w:style>
  <w:style w:type="character" w:customStyle="1" w:styleId="20">
    <w:name w:val="Заголовок 2 Знак"/>
    <w:basedOn w:val="a0"/>
    <w:link w:val="2"/>
    <w:uiPriority w:val="9"/>
    <w:rPr>
      <w:rFonts w:ascii="Times New Roman" w:eastAsiaTheme="majorEastAsia" w:hAnsi="Times New Roman" w:cstheme="majorBidi"/>
      <w:b/>
      <w:sz w:val="28"/>
      <w:szCs w:val="26"/>
      <w:lang w:val="ru-RU" w:eastAsia="ru-RU"/>
    </w:rPr>
  </w:style>
  <w:style w:type="character" w:customStyle="1" w:styleId="30">
    <w:name w:val="Заголовок 3 Знак"/>
    <w:basedOn w:val="a0"/>
    <w:link w:val="3"/>
    <w:uiPriority w:val="9"/>
    <w:rPr>
      <w:rFonts w:ascii="Times New Roman" w:eastAsiaTheme="majorEastAsia" w:hAnsi="Times New Roman" w:cstheme="majorBidi"/>
      <w:b/>
      <w:sz w:val="28"/>
      <w:szCs w:val="24"/>
      <w:lang w:val="ru-RU" w:eastAsia="ru-RU"/>
    </w:rPr>
  </w:style>
  <w:style w:type="character" w:customStyle="1" w:styleId="40">
    <w:name w:val="Заголовок 4 Знак"/>
    <w:basedOn w:val="a0"/>
    <w:link w:val="4"/>
    <w:uiPriority w:val="9"/>
    <w:rPr>
      <w:rFonts w:ascii="Times New Roman" w:eastAsiaTheme="majorEastAsia" w:hAnsi="Times New Roman" w:cstheme="majorBidi"/>
      <w:b/>
      <w:iCs/>
      <w:sz w:val="28"/>
      <w:szCs w:val="22"/>
      <w:lang w:val="ru-RU" w:eastAsia="ru-RU"/>
    </w:rPr>
  </w:style>
  <w:style w:type="paragraph" w:customStyle="1" w:styleId="TOCHeading1">
    <w:name w:val="TOC Heading1"/>
    <w:basedOn w:val="1"/>
    <w:next w:val="a"/>
    <w:uiPriority w:val="39"/>
    <w:unhideWhenUsed/>
    <w:qFormat/>
    <w:pPr>
      <w:spacing w:before="240" w:line="259" w:lineRule="auto"/>
      <w:jc w:val="left"/>
      <w:outlineLvl w:val="9"/>
    </w:pPr>
    <w:rPr>
      <w:rFonts w:asciiTheme="majorHAnsi" w:hAnsiTheme="majorHAnsi"/>
      <w:b w:val="0"/>
      <w:color w:val="2F5496" w:themeColor="accent1" w:themeShade="BF"/>
      <w:sz w:val="32"/>
    </w:rPr>
  </w:style>
  <w:style w:type="character" w:customStyle="1" w:styleId="UnresolvedMention1">
    <w:name w:val="Unresolved Mention1"/>
    <w:basedOn w:val="a0"/>
    <w:uiPriority w:val="99"/>
    <w:semiHidden/>
    <w:unhideWhenUsed/>
    <w:rPr>
      <w:color w:val="605E5C"/>
      <w:shd w:val="clear" w:color="auto" w:fill="E1DFDD"/>
    </w:rPr>
  </w:style>
  <w:style w:type="character" w:customStyle="1" w:styleId="a7">
    <w:name w:val="Верхний колонтитул Знак"/>
    <w:basedOn w:val="a0"/>
    <w:link w:val="a6"/>
    <w:uiPriority w:val="99"/>
    <w:rPr>
      <w:rFonts w:ascii="Times New Roman" w:eastAsia="Times New Roman" w:hAnsi="Times New Roman" w:cs="Times New Roman"/>
      <w:color w:val="000000"/>
      <w:sz w:val="28"/>
      <w:lang w:eastAsia="ru-RU"/>
    </w:rPr>
  </w:style>
  <w:style w:type="character" w:customStyle="1" w:styleId="a5">
    <w:name w:val="Нижний колонтитул Знак"/>
    <w:basedOn w:val="a0"/>
    <w:link w:val="a4"/>
    <w:uiPriority w:val="99"/>
    <w:rPr>
      <w:rFonts w:ascii="Times New Roman" w:eastAsia="Times New Roman" w:hAnsi="Times New Roman" w:cs="Times New Roman"/>
      <w:color w:val="000000"/>
      <w:sz w:val="28"/>
      <w:lang w:eastAsia="ru-RU"/>
    </w:rPr>
  </w:style>
  <w:style w:type="paragraph" w:customStyle="1" w:styleId="tnr1">
    <w:name w:val="tnr1"/>
    <w:basedOn w:val="a"/>
    <w:link w:val="tnr10"/>
    <w:rPr>
      <w:rFonts w:eastAsiaTheme="minorHAnsi"/>
      <w:bCs/>
      <w:color w:val="auto"/>
      <w:szCs w:val="28"/>
      <w:lang w:eastAsia="en-US"/>
    </w:rPr>
  </w:style>
  <w:style w:type="character" w:customStyle="1" w:styleId="tnr10">
    <w:name w:val="tnr1 Знак"/>
    <w:basedOn w:val="a0"/>
    <w:link w:val="tnr1"/>
    <w:qFormat/>
    <w:rPr>
      <w:rFonts w:ascii="Times New Roman" w:hAnsi="Times New Roman" w:cs="Times New Roman"/>
      <w:bCs/>
      <w:sz w:val="28"/>
      <w:szCs w:val="28"/>
    </w:rPr>
  </w:style>
  <w:style w:type="paragraph" w:styleId="ad">
    <w:name w:val="List Paragraph"/>
    <w:basedOn w:val="a"/>
    <w:link w:val="ae"/>
    <w:uiPriority w:val="34"/>
    <w:qFormat/>
  </w:style>
  <w:style w:type="paragraph" w:customStyle="1" w:styleId="IMG">
    <w:name w:val="IMG"/>
    <w:basedOn w:val="a"/>
    <w:next w:val="a"/>
    <w:link w:val="IMGChar"/>
    <w:qFormat/>
    <w:pPr>
      <w:spacing w:after="160" w:line="240" w:lineRule="auto"/>
      <w:ind w:firstLine="0"/>
      <w:contextualSpacing/>
      <w:jc w:val="center"/>
    </w:pPr>
  </w:style>
  <w:style w:type="paragraph" w:customStyle="1" w:styleId="OrderedList">
    <w:name w:val="Ordered List"/>
    <w:basedOn w:val="ad"/>
    <w:link w:val="OrderedListChar"/>
    <w:qFormat/>
    <w:pPr>
      <w:numPr>
        <w:numId w:val="1"/>
      </w:numPr>
    </w:pPr>
    <w:rPr>
      <w:lang w:val="en-US"/>
    </w:rPr>
  </w:style>
  <w:style w:type="character" w:customStyle="1" w:styleId="TNR14Char">
    <w:name w:val="TNR14 Char"/>
    <w:basedOn w:val="a0"/>
    <w:link w:val="TNR14"/>
    <w:qFormat/>
    <w:rPr>
      <w:rFonts w:ascii="Times New Roman" w:eastAsia="Times New Roman" w:hAnsi="Times New Roman" w:cs="Times New Roman"/>
      <w:color w:val="000000"/>
      <w:sz w:val="28"/>
      <w:szCs w:val="24"/>
      <w:lang w:eastAsia="ru-RU"/>
    </w:rPr>
  </w:style>
  <w:style w:type="character" w:customStyle="1" w:styleId="IMGChar">
    <w:name w:val="IMG Char"/>
    <w:basedOn w:val="TNR14Char"/>
    <w:link w:val="IMG"/>
    <w:rPr>
      <w:rFonts w:ascii="Times New Roman" w:eastAsia="Times New Roman" w:hAnsi="Times New Roman" w:cs="Times New Roman"/>
      <w:color w:val="000000"/>
      <w:sz w:val="28"/>
      <w:szCs w:val="24"/>
      <w:lang w:eastAsia="ru-RU"/>
    </w:rPr>
  </w:style>
  <w:style w:type="character" w:customStyle="1" w:styleId="ae">
    <w:name w:val="Абзац списка Знак"/>
    <w:basedOn w:val="a0"/>
    <w:link w:val="ad"/>
    <w:uiPriority w:val="34"/>
    <w:qFormat/>
    <w:rPr>
      <w:rFonts w:ascii="Times New Roman" w:eastAsia="Times New Roman" w:hAnsi="Times New Roman" w:cs="Times New Roman"/>
      <w:color w:val="000000"/>
      <w:sz w:val="28"/>
      <w:lang w:eastAsia="ru-RU"/>
    </w:rPr>
  </w:style>
  <w:style w:type="character" w:customStyle="1" w:styleId="OrderedListChar">
    <w:name w:val="Ordered List Char"/>
    <w:basedOn w:val="ae"/>
    <w:link w:val="OrderedList"/>
    <w:rPr>
      <w:rFonts w:ascii="Times New Roman" w:eastAsia="Times New Roman" w:hAnsi="Times New Roman" w:cs="Times New Roman"/>
      <w:color w:val="000000"/>
      <w:sz w:val="28"/>
      <w:szCs w:val="22"/>
      <w:lang w:eastAsia="ru-RU"/>
    </w:rPr>
  </w:style>
  <w:style w:type="character" w:customStyle="1" w:styleId="ab">
    <w:name w:val="Заголовок Знак"/>
    <w:basedOn w:val="a0"/>
    <w:link w:val="aa"/>
    <w:uiPriority w:val="10"/>
    <w:qFormat/>
    <w:rPr>
      <w:rFonts w:ascii="Times New Roman" w:eastAsiaTheme="majorEastAsia" w:hAnsi="Times New Roman" w:cstheme="majorBidi"/>
      <w:b/>
      <w:spacing w:val="-10"/>
      <w:kern w:val="28"/>
      <w:sz w:val="28"/>
      <w:szCs w:val="56"/>
      <w14:ligatures w14:val="standardContextual"/>
    </w:rPr>
  </w:style>
  <w:style w:type="paragraph" w:customStyle="1" w:styleId="tnf14">
    <w:name w:val="tnf14"/>
    <w:pPr>
      <w:spacing w:line="360" w:lineRule="auto"/>
      <w:ind w:firstLine="709"/>
      <w:jc w:val="both"/>
    </w:pPr>
    <w:rPr>
      <w:rFonts w:ascii="Times New Roman" w:eastAsia="Times New Roman" w:hAnsi="Times New Roman" w:cs="Times New Roman"/>
      <w:color w:val="000000"/>
      <w:sz w:val="28"/>
      <w:szCs w:val="24"/>
      <w:lang w:val="ru-RU" w:eastAsia="ru-RU"/>
    </w:rPr>
  </w:style>
  <w:style w:type="paragraph" w:customStyle="1" w:styleId="Code">
    <w:name w:val="Code"/>
    <w:link w:val="Code0"/>
    <w:qFormat/>
    <w:pPr>
      <w:spacing w:line="360" w:lineRule="auto"/>
      <w:ind w:left="709"/>
    </w:pPr>
    <w:rPr>
      <w:rFonts w:ascii="Courier New" w:eastAsia="Times New Roman" w:hAnsi="Courier New" w:cs="Courier New"/>
      <w:bCs/>
      <w:sz w:val="24"/>
      <w:szCs w:val="24"/>
      <w:lang w:eastAsia="ru-RU"/>
    </w:rPr>
  </w:style>
  <w:style w:type="paragraph" w:customStyle="1" w:styleId="CodeTitle">
    <w:name w:val="Code Title"/>
    <w:next w:val="Code"/>
    <w:link w:val="CodeTitle0"/>
    <w:pPr>
      <w:spacing w:after="160"/>
      <w:ind w:firstLine="709"/>
    </w:pPr>
    <w:rPr>
      <w:rFonts w:ascii="Times New Roman" w:eastAsia="Times New Roman" w:hAnsi="Times New Roman" w:cs="Times New Roman"/>
      <w:color w:val="000000"/>
      <w:sz w:val="28"/>
      <w:szCs w:val="24"/>
      <w:lang w:val="ru-RU" w:eastAsia="ru-RU"/>
    </w:rPr>
  </w:style>
  <w:style w:type="character" w:customStyle="1" w:styleId="Code0">
    <w:name w:val="Code Знак"/>
    <w:basedOn w:val="a0"/>
    <w:link w:val="Code"/>
    <w:qFormat/>
    <w:rPr>
      <w:rFonts w:ascii="Courier New" w:eastAsia="Times New Roman" w:hAnsi="Courier New" w:cs="Courier New"/>
      <w:bCs/>
      <w:sz w:val="24"/>
      <w:szCs w:val="24"/>
      <w:lang w:val="en-US" w:eastAsia="ru-RU"/>
    </w:rPr>
  </w:style>
  <w:style w:type="character" w:customStyle="1" w:styleId="CodeTitle0">
    <w:name w:val="Code Title Знак"/>
    <w:basedOn w:val="a0"/>
    <w:link w:val="CodeTitle"/>
    <w:qFormat/>
    <w:rPr>
      <w:rFonts w:ascii="Times New Roman" w:eastAsia="Times New Roman" w:hAnsi="Times New Roman" w:cs="Times New Roman"/>
      <w:color w:val="000000"/>
      <w:sz w:val="28"/>
      <w:szCs w:val="24"/>
      <w:lang w:eastAsia="ru-RU"/>
    </w:rPr>
  </w:style>
  <w:style w:type="paragraph" w:customStyle="1" w:styleId="ListingName">
    <w:name w:val="Listing Name"/>
    <w:basedOn w:val="a"/>
    <w:next w:val="Code"/>
    <w:link w:val="ListingNameChar"/>
    <w:qFormat/>
    <w:pPr>
      <w:spacing w:after="160" w:line="240" w:lineRule="auto"/>
    </w:pPr>
    <w:rPr>
      <w:rFonts w:eastAsiaTheme="minorHAnsi"/>
    </w:rPr>
  </w:style>
  <w:style w:type="character" w:customStyle="1" w:styleId="ListingNameChar">
    <w:name w:val="Listing Name Char"/>
    <w:basedOn w:val="a0"/>
    <w:link w:val="ListingName"/>
    <w:qFormat/>
    <w:rPr>
      <w:rFonts w:ascii="Times New Roman" w:hAnsi="Times New Roman" w:cs="Times New Roman"/>
      <w:color w:val="000000"/>
      <w:sz w:val="28"/>
      <w:lang w:eastAsia="ru-RU"/>
    </w:rPr>
  </w:style>
  <w:style w:type="character" w:customStyle="1" w:styleId="hljs-literal">
    <w:name w:val="hljs-literal"/>
    <w:basedOn w:val="a0"/>
  </w:style>
  <w:style w:type="character" w:customStyle="1" w:styleId="hljs-symbol">
    <w:name w:val="hljs-symbol"/>
    <w:basedOn w:val="a0"/>
  </w:style>
  <w:style w:type="character" w:customStyle="1" w:styleId="hljs-string">
    <w:name w:val="hljs-string"/>
    <w:basedOn w:val="a0"/>
  </w:style>
  <w:style w:type="paragraph" w:customStyle="1" w:styleId="tnr140">
    <w:name w:val="tnr14"/>
    <w:basedOn w:val="a"/>
    <w:rPr>
      <w:color w:val="auto"/>
      <w:szCs w:val="24"/>
    </w:rPr>
  </w:style>
  <w:style w:type="paragraph" w:customStyle="1" w:styleId="lst">
    <w:name w:val="lst"/>
    <w:basedOn w:val="a"/>
    <w:next w:val="a"/>
    <w:qFormat/>
    <w:pPr>
      <w:pBdr>
        <w:top w:val="single" w:sz="4" w:space="1" w:color="auto"/>
        <w:left w:val="single" w:sz="4" w:space="4" w:color="auto"/>
        <w:bottom w:val="single" w:sz="4" w:space="1" w:color="auto"/>
        <w:right w:val="single" w:sz="4" w:space="4" w:color="auto"/>
      </w:pBdr>
      <w:spacing w:after="120"/>
      <w:ind w:firstLine="0"/>
      <w:jc w:val="left"/>
    </w:pPr>
    <w:rPr>
      <w:rFonts w:ascii="Courier New" w:hAnsi="Courier New"/>
      <w:color w:val="auto"/>
      <w:szCs w:val="24"/>
      <w:lang w:val="en-US"/>
    </w:rPr>
  </w:style>
  <w:style w:type="paragraph" w:customStyle="1" w:styleId="Centered">
    <w:name w:val="Centered"/>
    <w:next w:val="a"/>
    <w:qFormat/>
    <w:pPr>
      <w:spacing w:line="360" w:lineRule="auto"/>
      <w:jc w:val="center"/>
    </w:pPr>
    <w:rPr>
      <w:rFonts w:ascii="Times New Roman" w:hAnsi="Times New Roman" w:cs="Times New Roman"/>
      <w:bCs/>
      <w:color w:val="000000"/>
      <w:sz w:val="28"/>
      <w:szCs w:val="22"/>
      <w:lang w:val="ru-RU" w:eastAsia="ru-RU"/>
    </w:rPr>
  </w:style>
  <w:style w:type="table" w:customStyle="1" w:styleId="TableGrid1">
    <w:name w:val="Table Grid1"/>
    <w:basedOn w:val="a1"/>
    <w:uiPriority w:val="39"/>
    <w:qFormat/>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basedOn w:val="a0"/>
    <w:uiPriority w:val="99"/>
    <w:semiHidden/>
    <w:unhideWhenUsed/>
    <w:rsid w:val="00D04DCF"/>
    <w:rPr>
      <w:color w:val="605E5C"/>
      <w:shd w:val="clear" w:color="auto" w:fill="E1DFDD"/>
    </w:rPr>
  </w:style>
  <w:style w:type="paragraph" w:customStyle="1" w:styleId="whitespace-pre-wrap">
    <w:name w:val="whitespace-pre-wrap"/>
    <w:basedOn w:val="a"/>
    <w:rsid w:val="001C1AA0"/>
    <w:pPr>
      <w:spacing w:before="100" w:beforeAutospacing="1" w:after="100" w:afterAutospacing="1" w:line="240" w:lineRule="auto"/>
      <w:ind w:firstLine="0"/>
      <w:jc w:val="left"/>
    </w:pPr>
    <w:rPr>
      <w:color w:val="auto"/>
      <w:sz w:val="24"/>
      <w:szCs w:val="24"/>
      <w:lang w:val="en-US" w:eastAsia="en-US"/>
    </w:rPr>
  </w:style>
  <w:style w:type="paragraph" w:customStyle="1" w:styleId="whitespace-normal">
    <w:name w:val="whitespace-normal"/>
    <w:basedOn w:val="a"/>
    <w:rsid w:val="001C1AA0"/>
    <w:pPr>
      <w:spacing w:before="100" w:beforeAutospacing="1" w:after="100" w:afterAutospacing="1" w:line="240" w:lineRule="auto"/>
      <w:ind w:firstLine="0"/>
      <w:jc w:val="left"/>
    </w:pPr>
    <w:rPr>
      <w:color w:val="auto"/>
      <w:sz w:val="24"/>
      <w:szCs w:val="24"/>
      <w:lang w:val="en-US" w:eastAsia="en-US"/>
    </w:rPr>
  </w:style>
  <w:style w:type="character" w:customStyle="1" w:styleId="50">
    <w:name w:val="Заголовок 5 Знак"/>
    <w:basedOn w:val="a0"/>
    <w:link w:val="5"/>
    <w:uiPriority w:val="9"/>
    <w:semiHidden/>
    <w:rsid w:val="00D755CF"/>
    <w:rPr>
      <w:rFonts w:asciiTheme="majorHAnsi" w:eastAsiaTheme="majorEastAsia" w:hAnsiTheme="majorHAnsi" w:cstheme="majorBidi"/>
      <w:color w:val="2F5496" w:themeColor="accent1" w:themeShade="BF"/>
      <w:sz w:val="28"/>
      <w:szCs w:val="22"/>
      <w:lang w:val="ru-RU" w:eastAsia="ru-RU"/>
    </w:rPr>
  </w:style>
  <w:style w:type="character" w:customStyle="1" w:styleId="60">
    <w:name w:val="Заголовок 6 Знак"/>
    <w:basedOn w:val="a0"/>
    <w:link w:val="6"/>
    <w:uiPriority w:val="9"/>
    <w:semiHidden/>
    <w:rsid w:val="00D755CF"/>
    <w:rPr>
      <w:rFonts w:asciiTheme="majorHAnsi" w:eastAsiaTheme="majorEastAsia" w:hAnsiTheme="majorHAnsi" w:cstheme="majorBidi"/>
      <w:color w:val="1F3763" w:themeColor="accent1" w:themeShade="7F"/>
      <w:sz w:val="28"/>
      <w:szCs w:val="22"/>
      <w:lang w:val="ru-RU" w:eastAsia="ru-RU"/>
    </w:rPr>
  </w:style>
  <w:style w:type="character" w:customStyle="1" w:styleId="70">
    <w:name w:val="Заголовок 7 Знак"/>
    <w:basedOn w:val="a0"/>
    <w:link w:val="7"/>
    <w:uiPriority w:val="9"/>
    <w:semiHidden/>
    <w:rsid w:val="00D755CF"/>
    <w:rPr>
      <w:rFonts w:asciiTheme="majorHAnsi" w:eastAsiaTheme="majorEastAsia" w:hAnsiTheme="majorHAnsi" w:cstheme="majorBidi"/>
      <w:i/>
      <w:iCs/>
      <w:color w:val="1F3763" w:themeColor="accent1" w:themeShade="7F"/>
      <w:sz w:val="28"/>
      <w:szCs w:val="22"/>
      <w:lang w:val="ru-RU" w:eastAsia="ru-RU"/>
    </w:rPr>
  </w:style>
  <w:style w:type="character" w:customStyle="1" w:styleId="80">
    <w:name w:val="Заголовок 8 Знак"/>
    <w:basedOn w:val="a0"/>
    <w:link w:val="8"/>
    <w:uiPriority w:val="9"/>
    <w:semiHidden/>
    <w:rsid w:val="00D755CF"/>
    <w:rPr>
      <w:rFonts w:asciiTheme="majorHAnsi" w:eastAsiaTheme="majorEastAsia" w:hAnsiTheme="majorHAnsi" w:cstheme="majorBidi"/>
      <w:color w:val="272727" w:themeColor="text1" w:themeTint="D8"/>
      <w:sz w:val="21"/>
      <w:szCs w:val="21"/>
      <w:lang w:val="ru-RU" w:eastAsia="ru-RU"/>
    </w:rPr>
  </w:style>
  <w:style w:type="character" w:customStyle="1" w:styleId="90">
    <w:name w:val="Заголовок 9 Знак"/>
    <w:basedOn w:val="a0"/>
    <w:link w:val="9"/>
    <w:uiPriority w:val="9"/>
    <w:semiHidden/>
    <w:rsid w:val="00D755CF"/>
    <w:rPr>
      <w:rFonts w:asciiTheme="majorHAnsi" w:eastAsiaTheme="majorEastAsia" w:hAnsiTheme="majorHAnsi" w:cstheme="majorBidi"/>
      <w:i/>
      <w:iCs/>
      <w:color w:val="272727" w:themeColor="text1" w:themeTint="D8"/>
      <w:sz w:val="21"/>
      <w:szCs w:val="21"/>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9712">
      <w:bodyDiv w:val="1"/>
      <w:marLeft w:val="0"/>
      <w:marRight w:val="0"/>
      <w:marTop w:val="0"/>
      <w:marBottom w:val="0"/>
      <w:divBdr>
        <w:top w:val="none" w:sz="0" w:space="0" w:color="auto"/>
        <w:left w:val="none" w:sz="0" w:space="0" w:color="auto"/>
        <w:bottom w:val="none" w:sz="0" w:space="0" w:color="auto"/>
        <w:right w:val="none" w:sz="0" w:space="0" w:color="auto"/>
      </w:divBdr>
    </w:div>
    <w:div w:id="192425480">
      <w:bodyDiv w:val="1"/>
      <w:marLeft w:val="0"/>
      <w:marRight w:val="0"/>
      <w:marTop w:val="0"/>
      <w:marBottom w:val="0"/>
      <w:divBdr>
        <w:top w:val="none" w:sz="0" w:space="0" w:color="auto"/>
        <w:left w:val="none" w:sz="0" w:space="0" w:color="auto"/>
        <w:bottom w:val="none" w:sz="0" w:space="0" w:color="auto"/>
        <w:right w:val="none" w:sz="0" w:space="0" w:color="auto"/>
      </w:divBdr>
    </w:div>
    <w:div w:id="590939382">
      <w:bodyDiv w:val="1"/>
      <w:marLeft w:val="0"/>
      <w:marRight w:val="0"/>
      <w:marTop w:val="0"/>
      <w:marBottom w:val="0"/>
      <w:divBdr>
        <w:top w:val="none" w:sz="0" w:space="0" w:color="auto"/>
        <w:left w:val="none" w:sz="0" w:space="0" w:color="auto"/>
        <w:bottom w:val="none" w:sz="0" w:space="0" w:color="auto"/>
        <w:right w:val="none" w:sz="0" w:space="0" w:color="auto"/>
      </w:divBdr>
    </w:div>
    <w:div w:id="761606586">
      <w:bodyDiv w:val="1"/>
      <w:marLeft w:val="0"/>
      <w:marRight w:val="0"/>
      <w:marTop w:val="0"/>
      <w:marBottom w:val="0"/>
      <w:divBdr>
        <w:top w:val="none" w:sz="0" w:space="0" w:color="auto"/>
        <w:left w:val="none" w:sz="0" w:space="0" w:color="auto"/>
        <w:bottom w:val="none" w:sz="0" w:space="0" w:color="auto"/>
        <w:right w:val="none" w:sz="0" w:space="0" w:color="auto"/>
      </w:divBdr>
    </w:div>
    <w:div w:id="1042556343">
      <w:bodyDiv w:val="1"/>
      <w:marLeft w:val="0"/>
      <w:marRight w:val="0"/>
      <w:marTop w:val="0"/>
      <w:marBottom w:val="0"/>
      <w:divBdr>
        <w:top w:val="none" w:sz="0" w:space="0" w:color="auto"/>
        <w:left w:val="none" w:sz="0" w:space="0" w:color="auto"/>
        <w:bottom w:val="none" w:sz="0" w:space="0" w:color="auto"/>
        <w:right w:val="none" w:sz="0" w:space="0" w:color="auto"/>
      </w:divBdr>
    </w:div>
    <w:div w:id="1055740560">
      <w:bodyDiv w:val="1"/>
      <w:marLeft w:val="0"/>
      <w:marRight w:val="0"/>
      <w:marTop w:val="0"/>
      <w:marBottom w:val="0"/>
      <w:divBdr>
        <w:top w:val="none" w:sz="0" w:space="0" w:color="auto"/>
        <w:left w:val="none" w:sz="0" w:space="0" w:color="auto"/>
        <w:bottom w:val="none" w:sz="0" w:space="0" w:color="auto"/>
        <w:right w:val="none" w:sz="0" w:space="0" w:color="auto"/>
      </w:divBdr>
    </w:div>
    <w:div w:id="1170943621">
      <w:bodyDiv w:val="1"/>
      <w:marLeft w:val="0"/>
      <w:marRight w:val="0"/>
      <w:marTop w:val="0"/>
      <w:marBottom w:val="0"/>
      <w:divBdr>
        <w:top w:val="none" w:sz="0" w:space="0" w:color="auto"/>
        <w:left w:val="none" w:sz="0" w:space="0" w:color="auto"/>
        <w:bottom w:val="none" w:sz="0" w:space="0" w:color="auto"/>
        <w:right w:val="none" w:sz="0" w:space="0" w:color="auto"/>
      </w:divBdr>
    </w:div>
    <w:div w:id="1171867589">
      <w:bodyDiv w:val="1"/>
      <w:marLeft w:val="0"/>
      <w:marRight w:val="0"/>
      <w:marTop w:val="0"/>
      <w:marBottom w:val="0"/>
      <w:divBdr>
        <w:top w:val="none" w:sz="0" w:space="0" w:color="auto"/>
        <w:left w:val="none" w:sz="0" w:space="0" w:color="auto"/>
        <w:bottom w:val="none" w:sz="0" w:space="0" w:color="auto"/>
        <w:right w:val="none" w:sz="0" w:space="0" w:color="auto"/>
      </w:divBdr>
    </w:div>
    <w:div w:id="1206136123">
      <w:bodyDiv w:val="1"/>
      <w:marLeft w:val="0"/>
      <w:marRight w:val="0"/>
      <w:marTop w:val="0"/>
      <w:marBottom w:val="0"/>
      <w:divBdr>
        <w:top w:val="none" w:sz="0" w:space="0" w:color="auto"/>
        <w:left w:val="none" w:sz="0" w:space="0" w:color="auto"/>
        <w:bottom w:val="none" w:sz="0" w:space="0" w:color="auto"/>
        <w:right w:val="none" w:sz="0" w:space="0" w:color="auto"/>
      </w:divBdr>
    </w:div>
    <w:div w:id="1399092478">
      <w:bodyDiv w:val="1"/>
      <w:marLeft w:val="0"/>
      <w:marRight w:val="0"/>
      <w:marTop w:val="0"/>
      <w:marBottom w:val="0"/>
      <w:divBdr>
        <w:top w:val="none" w:sz="0" w:space="0" w:color="auto"/>
        <w:left w:val="none" w:sz="0" w:space="0" w:color="auto"/>
        <w:bottom w:val="none" w:sz="0" w:space="0" w:color="auto"/>
        <w:right w:val="none" w:sz="0" w:space="0" w:color="auto"/>
      </w:divBdr>
    </w:div>
    <w:div w:id="1403984898">
      <w:bodyDiv w:val="1"/>
      <w:marLeft w:val="0"/>
      <w:marRight w:val="0"/>
      <w:marTop w:val="0"/>
      <w:marBottom w:val="0"/>
      <w:divBdr>
        <w:top w:val="none" w:sz="0" w:space="0" w:color="auto"/>
        <w:left w:val="none" w:sz="0" w:space="0" w:color="auto"/>
        <w:bottom w:val="none" w:sz="0" w:space="0" w:color="auto"/>
        <w:right w:val="none" w:sz="0" w:space="0" w:color="auto"/>
      </w:divBdr>
    </w:div>
    <w:div w:id="1415661276">
      <w:bodyDiv w:val="1"/>
      <w:marLeft w:val="0"/>
      <w:marRight w:val="0"/>
      <w:marTop w:val="0"/>
      <w:marBottom w:val="0"/>
      <w:divBdr>
        <w:top w:val="none" w:sz="0" w:space="0" w:color="auto"/>
        <w:left w:val="none" w:sz="0" w:space="0" w:color="auto"/>
        <w:bottom w:val="none" w:sz="0" w:space="0" w:color="auto"/>
        <w:right w:val="none" w:sz="0" w:space="0" w:color="auto"/>
      </w:divBdr>
    </w:div>
    <w:div w:id="1480149293">
      <w:bodyDiv w:val="1"/>
      <w:marLeft w:val="0"/>
      <w:marRight w:val="0"/>
      <w:marTop w:val="0"/>
      <w:marBottom w:val="0"/>
      <w:divBdr>
        <w:top w:val="none" w:sz="0" w:space="0" w:color="auto"/>
        <w:left w:val="none" w:sz="0" w:space="0" w:color="auto"/>
        <w:bottom w:val="none" w:sz="0" w:space="0" w:color="auto"/>
        <w:right w:val="none" w:sz="0" w:space="0" w:color="auto"/>
      </w:divBdr>
    </w:div>
    <w:div w:id="1612392343">
      <w:bodyDiv w:val="1"/>
      <w:marLeft w:val="0"/>
      <w:marRight w:val="0"/>
      <w:marTop w:val="0"/>
      <w:marBottom w:val="0"/>
      <w:divBdr>
        <w:top w:val="none" w:sz="0" w:space="0" w:color="auto"/>
        <w:left w:val="none" w:sz="0" w:space="0" w:color="auto"/>
        <w:bottom w:val="none" w:sz="0" w:space="0" w:color="auto"/>
        <w:right w:val="none" w:sz="0" w:space="0" w:color="auto"/>
      </w:divBdr>
    </w:div>
    <w:div w:id="1814176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morgunov.org/docs/free_soft_tech.pdf"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postgrespro.ru/education/books/sqlprimer"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postgrespro.ru/docs/postgresql/16/explicit-lock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ostgrespro.ru/education/university/dbtech" TargetMode="External"/><Relationship Id="rId32" Type="http://schemas.openxmlformats.org/officeDocument/2006/relationships/hyperlink" Target="https://medium.com/nuances-of-programming/&#1087;&#1086;&#1095;&#1077;&#1084;&#1091;-&#1074;-&#1073;&#1072;&#1079;&#1077;-&#1076;&#1072;&#1085;&#1085;&#1099;&#1093;-&#1087;&#1088;&#1086;&#1080;&#1089;&#1093;&#1086;&#1076;&#1080;&#1090;-&#1074;&#1079;&#1072;&#1080;&#1084;&#1086;&#1073;&#1083;&#1086;&#1082;&#1080;&#1088;&#1086;&#1074;&#1082;&#1072;-c424ccb66ac5"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ostgrespro.ru/education/books/dbtech" TargetMode="External"/><Relationship Id="rId28" Type="http://schemas.openxmlformats.org/officeDocument/2006/relationships/hyperlink" Target="https://ydb.tech/docs/ru/postgresql/statements/begin_commit_rollback"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habr.com/ru/companies/postgrespro/articles/46526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postgrespro.ru/education/books/introbook" TargetMode="External"/><Relationship Id="rId30" Type="http://schemas.openxmlformats.org/officeDocument/2006/relationships/hyperlink" Target="https://habr.com/ru/companies/postgrespro/articles/463819/"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2A06E-BB3A-4E27-A341-744081CCD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2139</TotalTime>
  <Pages>16</Pages>
  <Words>1987</Words>
  <Characters>11326</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Егорка</dc:creator>
  <cp:lastModifiedBy>belosludtsev.egor@outlook.com</cp:lastModifiedBy>
  <cp:revision>636</cp:revision>
  <dcterms:created xsi:type="dcterms:W3CDTF">2023-03-12T17:16:00Z</dcterms:created>
  <dcterms:modified xsi:type="dcterms:W3CDTF">2024-04-05T12:57:00Z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65F5264552364C27BBF71DA13D8E2E73_12</vt:lpwstr>
  </property>
</Properties>
</file>