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A5BB" w14:textId="72B5C5AD" w:rsidR="00404050" w:rsidRDefault="00404050" w:rsidP="00404050">
      <w:pPr>
        <w:jc w:val="both"/>
        <w:rPr>
          <w:b/>
          <w:bCs/>
        </w:rPr>
      </w:pPr>
      <w:r>
        <w:rPr>
          <w:b/>
          <w:bCs/>
        </w:rPr>
        <w:t>BİNGÖL İLİ COĞRAFİ NÜFUS VE DEMOGRAFİK VERİLERİ</w:t>
      </w:r>
    </w:p>
    <w:p w14:paraId="7E06BD83" w14:textId="77777777" w:rsidR="00404050" w:rsidRPr="009C7771" w:rsidRDefault="00404050" w:rsidP="00404050">
      <w:pPr>
        <w:pStyle w:val="Balk2"/>
      </w:pPr>
      <w:bookmarkStart w:id="0" w:name="_Toc4235703"/>
      <w:r w:rsidRPr="009C7771">
        <w:t>Bingöl İli Coğrafi, Nüfus ve Genel Bilgileri</w:t>
      </w:r>
      <w:bookmarkEnd w:id="0"/>
    </w:p>
    <w:p w14:paraId="63A14ED6" w14:textId="77777777" w:rsidR="00404050" w:rsidRDefault="00404050" w:rsidP="00404050">
      <w:r w:rsidRPr="009C7771">
        <w:t>Yıllara Göre Bingöl Nüfusu</w:t>
      </w:r>
    </w:p>
    <w:tbl>
      <w:tblPr>
        <w:tblStyle w:val="AkGlgeleme-Vurgu1"/>
        <w:tblW w:w="0" w:type="auto"/>
        <w:tblLook w:val="04A0" w:firstRow="1" w:lastRow="0" w:firstColumn="1" w:lastColumn="0" w:noHBand="0" w:noVBand="1"/>
      </w:tblPr>
      <w:tblGrid>
        <w:gridCol w:w="920"/>
        <w:gridCol w:w="1837"/>
      </w:tblGrid>
      <w:tr w:rsidR="00404050" w14:paraId="14729E68" w14:textId="77777777" w:rsidTr="00D05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E5A5882" w14:textId="77777777" w:rsidR="00404050" w:rsidRDefault="00404050" w:rsidP="007E4EB4">
            <w:r w:rsidRPr="009C7771">
              <w:t>YILLAR</w:t>
            </w:r>
          </w:p>
        </w:tc>
        <w:tc>
          <w:tcPr>
            <w:tcW w:w="1837" w:type="dxa"/>
          </w:tcPr>
          <w:p w14:paraId="2B025B3B" w14:textId="77777777" w:rsidR="00404050" w:rsidRDefault="00404050" w:rsidP="007E4EB4">
            <w:pPr>
              <w:cnfStyle w:val="100000000000" w:firstRow="1" w:lastRow="0" w:firstColumn="0" w:lastColumn="0" w:oddVBand="0" w:evenVBand="0" w:oddHBand="0" w:evenHBand="0" w:firstRowFirstColumn="0" w:firstRowLastColumn="0" w:lastRowFirstColumn="0" w:lastRowLastColumn="0"/>
            </w:pPr>
            <w:r w:rsidRPr="009C7771">
              <w:t>BİNGÖL NÜFUSU</w:t>
            </w:r>
          </w:p>
        </w:tc>
      </w:tr>
      <w:tr w:rsidR="00404050" w14:paraId="51961151"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0C33C98F" w14:textId="77777777" w:rsidR="00404050" w:rsidRPr="00850490" w:rsidRDefault="00404050" w:rsidP="007E4EB4">
            <w:r w:rsidRPr="00850490">
              <w:t>2010</w:t>
            </w:r>
          </w:p>
        </w:tc>
        <w:tc>
          <w:tcPr>
            <w:tcW w:w="1837" w:type="dxa"/>
          </w:tcPr>
          <w:p w14:paraId="39C83B41" w14:textId="77777777" w:rsidR="00404050" w:rsidRPr="00850490" w:rsidRDefault="00404050" w:rsidP="007E4EB4">
            <w:pPr>
              <w:cnfStyle w:val="000000100000" w:firstRow="0" w:lastRow="0" w:firstColumn="0" w:lastColumn="0" w:oddVBand="0" w:evenVBand="0" w:oddHBand="1" w:evenHBand="0" w:firstRowFirstColumn="0" w:firstRowLastColumn="0" w:lastRowFirstColumn="0" w:lastRowLastColumn="0"/>
            </w:pPr>
            <w:r w:rsidRPr="00850490">
              <w:t>255170</w:t>
            </w:r>
          </w:p>
        </w:tc>
      </w:tr>
      <w:tr w:rsidR="00404050" w14:paraId="42FB6944" w14:textId="77777777" w:rsidTr="00D05421">
        <w:tc>
          <w:tcPr>
            <w:cnfStyle w:val="001000000000" w:firstRow="0" w:lastRow="0" w:firstColumn="1" w:lastColumn="0" w:oddVBand="0" w:evenVBand="0" w:oddHBand="0" w:evenHBand="0" w:firstRowFirstColumn="0" w:firstRowLastColumn="0" w:lastRowFirstColumn="0" w:lastRowLastColumn="0"/>
            <w:tcW w:w="920" w:type="dxa"/>
          </w:tcPr>
          <w:p w14:paraId="05232F10" w14:textId="77777777" w:rsidR="00404050" w:rsidRPr="00850490" w:rsidRDefault="00404050" w:rsidP="007E4EB4">
            <w:r w:rsidRPr="00850490">
              <w:t>2011</w:t>
            </w:r>
          </w:p>
        </w:tc>
        <w:tc>
          <w:tcPr>
            <w:tcW w:w="1837" w:type="dxa"/>
          </w:tcPr>
          <w:p w14:paraId="31D13C19" w14:textId="77777777" w:rsidR="00404050" w:rsidRPr="00850490" w:rsidRDefault="00404050" w:rsidP="007E4EB4">
            <w:pPr>
              <w:cnfStyle w:val="000000000000" w:firstRow="0" w:lastRow="0" w:firstColumn="0" w:lastColumn="0" w:oddVBand="0" w:evenVBand="0" w:oddHBand="0" w:evenHBand="0" w:firstRowFirstColumn="0" w:firstRowLastColumn="0" w:lastRowFirstColumn="0" w:lastRowLastColumn="0"/>
            </w:pPr>
            <w:r w:rsidRPr="00850490">
              <w:t>262263</w:t>
            </w:r>
          </w:p>
        </w:tc>
      </w:tr>
      <w:tr w:rsidR="00404050" w14:paraId="09BCBFF9"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2023BE8" w14:textId="77777777" w:rsidR="00404050" w:rsidRPr="00850490" w:rsidRDefault="00404050" w:rsidP="007E4EB4">
            <w:r w:rsidRPr="00850490">
              <w:t>2012</w:t>
            </w:r>
          </w:p>
        </w:tc>
        <w:tc>
          <w:tcPr>
            <w:tcW w:w="1837" w:type="dxa"/>
          </w:tcPr>
          <w:p w14:paraId="6AC103D4" w14:textId="77777777" w:rsidR="00404050" w:rsidRPr="00850490" w:rsidRDefault="00404050" w:rsidP="007E4EB4">
            <w:pPr>
              <w:cnfStyle w:val="000000100000" w:firstRow="0" w:lastRow="0" w:firstColumn="0" w:lastColumn="0" w:oddVBand="0" w:evenVBand="0" w:oddHBand="1" w:evenHBand="0" w:firstRowFirstColumn="0" w:firstRowLastColumn="0" w:lastRowFirstColumn="0" w:lastRowLastColumn="0"/>
            </w:pPr>
            <w:r w:rsidRPr="00850490">
              <w:t>262507</w:t>
            </w:r>
          </w:p>
        </w:tc>
      </w:tr>
      <w:tr w:rsidR="00404050" w14:paraId="59AF2C40" w14:textId="77777777" w:rsidTr="00D05421">
        <w:tc>
          <w:tcPr>
            <w:cnfStyle w:val="001000000000" w:firstRow="0" w:lastRow="0" w:firstColumn="1" w:lastColumn="0" w:oddVBand="0" w:evenVBand="0" w:oddHBand="0" w:evenHBand="0" w:firstRowFirstColumn="0" w:firstRowLastColumn="0" w:lastRowFirstColumn="0" w:lastRowLastColumn="0"/>
            <w:tcW w:w="920" w:type="dxa"/>
          </w:tcPr>
          <w:p w14:paraId="291D72C6" w14:textId="77777777" w:rsidR="00404050" w:rsidRPr="00850490" w:rsidRDefault="00404050" w:rsidP="007E4EB4">
            <w:r w:rsidRPr="00850490">
              <w:t>2013</w:t>
            </w:r>
          </w:p>
        </w:tc>
        <w:tc>
          <w:tcPr>
            <w:tcW w:w="1837" w:type="dxa"/>
          </w:tcPr>
          <w:p w14:paraId="69C8DC0F" w14:textId="77777777" w:rsidR="00404050" w:rsidRPr="00850490" w:rsidRDefault="00404050" w:rsidP="007E4EB4">
            <w:pPr>
              <w:cnfStyle w:val="000000000000" w:firstRow="0" w:lastRow="0" w:firstColumn="0" w:lastColumn="0" w:oddVBand="0" w:evenVBand="0" w:oddHBand="0" w:evenHBand="0" w:firstRowFirstColumn="0" w:firstRowLastColumn="0" w:lastRowFirstColumn="0" w:lastRowLastColumn="0"/>
            </w:pPr>
            <w:r w:rsidRPr="00850490">
              <w:t>265514</w:t>
            </w:r>
          </w:p>
        </w:tc>
      </w:tr>
      <w:tr w:rsidR="00404050" w14:paraId="59BB0F7C"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041764E" w14:textId="77777777" w:rsidR="00404050" w:rsidRPr="00850490" w:rsidRDefault="00404050" w:rsidP="007E4EB4">
            <w:r w:rsidRPr="00850490">
              <w:t>2014</w:t>
            </w:r>
          </w:p>
        </w:tc>
        <w:tc>
          <w:tcPr>
            <w:tcW w:w="1837" w:type="dxa"/>
          </w:tcPr>
          <w:p w14:paraId="5A646D1E" w14:textId="77777777" w:rsidR="00404050" w:rsidRPr="00850490" w:rsidRDefault="00404050" w:rsidP="007E4EB4">
            <w:pPr>
              <w:cnfStyle w:val="000000100000" w:firstRow="0" w:lastRow="0" w:firstColumn="0" w:lastColumn="0" w:oddVBand="0" w:evenVBand="0" w:oddHBand="1" w:evenHBand="0" w:firstRowFirstColumn="0" w:firstRowLastColumn="0" w:lastRowFirstColumn="0" w:lastRowLastColumn="0"/>
            </w:pPr>
            <w:r w:rsidRPr="00850490">
              <w:t>266019</w:t>
            </w:r>
          </w:p>
        </w:tc>
      </w:tr>
      <w:tr w:rsidR="00404050" w14:paraId="5BCEFCF0" w14:textId="77777777" w:rsidTr="00D05421">
        <w:tc>
          <w:tcPr>
            <w:cnfStyle w:val="001000000000" w:firstRow="0" w:lastRow="0" w:firstColumn="1" w:lastColumn="0" w:oddVBand="0" w:evenVBand="0" w:oddHBand="0" w:evenHBand="0" w:firstRowFirstColumn="0" w:firstRowLastColumn="0" w:lastRowFirstColumn="0" w:lastRowLastColumn="0"/>
            <w:tcW w:w="920" w:type="dxa"/>
          </w:tcPr>
          <w:p w14:paraId="784DDDFD" w14:textId="77777777" w:rsidR="00404050" w:rsidRPr="00850490" w:rsidRDefault="00404050" w:rsidP="007E4EB4">
            <w:r w:rsidRPr="00850490">
              <w:t>2015</w:t>
            </w:r>
          </w:p>
        </w:tc>
        <w:tc>
          <w:tcPr>
            <w:tcW w:w="1837" w:type="dxa"/>
          </w:tcPr>
          <w:p w14:paraId="5E4A19DC" w14:textId="77777777" w:rsidR="00404050" w:rsidRPr="00850490" w:rsidRDefault="00404050" w:rsidP="007E4EB4">
            <w:pPr>
              <w:cnfStyle w:val="000000000000" w:firstRow="0" w:lastRow="0" w:firstColumn="0" w:lastColumn="0" w:oddVBand="0" w:evenVBand="0" w:oddHBand="0" w:evenHBand="0" w:firstRowFirstColumn="0" w:firstRowLastColumn="0" w:lastRowFirstColumn="0" w:lastRowLastColumn="0"/>
            </w:pPr>
            <w:r w:rsidRPr="00850490">
              <w:t>267184</w:t>
            </w:r>
          </w:p>
        </w:tc>
      </w:tr>
      <w:tr w:rsidR="00404050" w14:paraId="6C75D16D"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ECA723C" w14:textId="77777777" w:rsidR="00404050" w:rsidRPr="00850490" w:rsidRDefault="00404050" w:rsidP="007E4EB4">
            <w:r w:rsidRPr="00850490">
              <w:t>2016</w:t>
            </w:r>
          </w:p>
        </w:tc>
        <w:tc>
          <w:tcPr>
            <w:tcW w:w="1837" w:type="dxa"/>
          </w:tcPr>
          <w:p w14:paraId="278D229E" w14:textId="77777777" w:rsidR="00404050" w:rsidRPr="00850490" w:rsidRDefault="00404050" w:rsidP="007E4EB4">
            <w:pPr>
              <w:cnfStyle w:val="000000100000" w:firstRow="0" w:lastRow="0" w:firstColumn="0" w:lastColumn="0" w:oddVBand="0" w:evenVBand="0" w:oddHBand="1" w:evenHBand="0" w:firstRowFirstColumn="0" w:firstRowLastColumn="0" w:lastRowFirstColumn="0" w:lastRowLastColumn="0"/>
            </w:pPr>
            <w:r w:rsidRPr="00850490">
              <w:t>269560</w:t>
            </w:r>
          </w:p>
        </w:tc>
      </w:tr>
      <w:tr w:rsidR="00404050" w14:paraId="55D60EF4" w14:textId="77777777" w:rsidTr="00D05421">
        <w:tc>
          <w:tcPr>
            <w:cnfStyle w:val="001000000000" w:firstRow="0" w:lastRow="0" w:firstColumn="1" w:lastColumn="0" w:oddVBand="0" w:evenVBand="0" w:oddHBand="0" w:evenHBand="0" w:firstRowFirstColumn="0" w:firstRowLastColumn="0" w:lastRowFirstColumn="0" w:lastRowLastColumn="0"/>
            <w:tcW w:w="920" w:type="dxa"/>
          </w:tcPr>
          <w:p w14:paraId="7EF02E1E" w14:textId="77777777" w:rsidR="00404050" w:rsidRPr="00C13568" w:rsidRDefault="00404050" w:rsidP="007E4EB4">
            <w:r w:rsidRPr="00C13568">
              <w:t>2017</w:t>
            </w:r>
          </w:p>
        </w:tc>
        <w:tc>
          <w:tcPr>
            <w:tcW w:w="1837" w:type="dxa"/>
          </w:tcPr>
          <w:p w14:paraId="5F2627E9" w14:textId="77777777" w:rsidR="00404050" w:rsidRPr="00C13568" w:rsidRDefault="00404050" w:rsidP="007E4EB4">
            <w:pPr>
              <w:cnfStyle w:val="000000000000" w:firstRow="0" w:lastRow="0" w:firstColumn="0" w:lastColumn="0" w:oddVBand="0" w:evenVBand="0" w:oddHBand="0" w:evenHBand="0" w:firstRowFirstColumn="0" w:firstRowLastColumn="0" w:lastRowFirstColumn="0" w:lastRowLastColumn="0"/>
            </w:pPr>
            <w:r w:rsidRPr="00C13568">
              <w:t>273354</w:t>
            </w:r>
          </w:p>
        </w:tc>
      </w:tr>
      <w:tr w:rsidR="00404050" w14:paraId="42DB5E2F"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10088368" w14:textId="77777777" w:rsidR="00404050" w:rsidRPr="00C13568" w:rsidRDefault="00404050" w:rsidP="007E4EB4">
            <w:r w:rsidRPr="00C13568">
              <w:t>2018</w:t>
            </w:r>
          </w:p>
        </w:tc>
        <w:tc>
          <w:tcPr>
            <w:tcW w:w="1837" w:type="dxa"/>
          </w:tcPr>
          <w:p w14:paraId="31A5DB50" w14:textId="77777777" w:rsidR="00404050" w:rsidRDefault="00404050" w:rsidP="007E4EB4">
            <w:pPr>
              <w:keepNext/>
              <w:cnfStyle w:val="000000100000" w:firstRow="0" w:lastRow="0" w:firstColumn="0" w:lastColumn="0" w:oddVBand="0" w:evenVBand="0" w:oddHBand="1" w:evenHBand="0" w:firstRowFirstColumn="0" w:firstRowLastColumn="0" w:lastRowFirstColumn="0" w:lastRowLastColumn="0"/>
            </w:pPr>
            <w:r w:rsidRPr="00C13568">
              <w:t>281205</w:t>
            </w:r>
          </w:p>
        </w:tc>
      </w:tr>
    </w:tbl>
    <w:p w14:paraId="74B90DE8" w14:textId="77777777" w:rsidR="00404050" w:rsidRPr="00E76C54" w:rsidRDefault="00404050" w:rsidP="00404050">
      <w:pPr>
        <w:pStyle w:val="ResimYazs"/>
      </w:pPr>
      <w:bookmarkStart w:id="1" w:name="_Toc4235790"/>
      <w:r>
        <w:t xml:space="preserve">Tablo </w:t>
      </w:r>
      <w:fldSimple w:instr=" SEQ Tablo \* ARABIC ">
        <w:r>
          <w:rPr>
            <w:noProof/>
          </w:rPr>
          <w:t>1</w:t>
        </w:r>
      </w:fldSimple>
      <w:r>
        <w:t xml:space="preserve"> Bingöl ili Yıllara Göre Nüfus – </w:t>
      </w:r>
      <w:proofErr w:type="gramStart"/>
      <w:r>
        <w:t>TC</w:t>
      </w:r>
      <w:proofErr w:type="gramEnd"/>
      <w:r>
        <w:t xml:space="preserve"> Bingöl Valiliği</w:t>
      </w:r>
      <w:bookmarkEnd w:id="1"/>
    </w:p>
    <w:p w14:paraId="7A577F81" w14:textId="77777777" w:rsidR="00404050" w:rsidRPr="00E76C54" w:rsidRDefault="00404050" w:rsidP="00404050">
      <w:pPr>
        <w:pStyle w:val="Balk2"/>
      </w:pPr>
      <w:bookmarkStart w:id="2" w:name="_Toc4235704"/>
      <w:r w:rsidRPr="00E76C54">
        <w:t xml:space="preserve">Bingöl İlinin Nüfus Durumu </w:t>
      </w:r>
      <w:r>
        <w:t>v</w:t>
      </w:r>
      <w:r w:rsidRPr="00E76C54">
        <w:t>e İlçe Nüfusları</w:t>
      </w:r>
      <w:bookmarkEnd w:id="2"/>
    </w:p>
    <w:p w14:paraId="09C36C61" w14:textId="77777777" w:rsidR="00404050" w:rsidRPr="009C7771" w:rsidRDefault="00404050" w:rsidP="00404050">
      <w:pPr>
        <w:jc w:val="both"/>
      </w:pPr>
      <w:r w:rsidRPr="009C7771">
        <w:t>Adrese Dayalı Nüfus Kayıt Sistemi</w:t>
      </w:r>
      <w:r>
        <w:t>’</w:t>
      </w:r>
      <w:r w:rsidRPr="009C7771">
        <w:t>nin 2018 yılı sonu verileri açıklandı. Verilere göre, Bingöl şehir merkezinin nüfusu 117 bin 556 oldu.</w:t>
      </w:r>
    </w:p>
    <w:p w14:paraId="29218A19" w14:textId="77777777" w:rsidR="00404050" w:rsidRPr="009C7771" w:rsidRDefault="00404050" w:rsidP="00404050">
      <w:pPr>
        <w:jc w:val="both"/>
      </w:pPr>
      <w:r w:rsidRPr="009C7771">
        <w:t>Türkiye İstatistik Kurumu’nun (TÜİK) Adrese Dayalı Nüfus Kayıt Sistemi (ADNKS) 31 Aralık 2018 tarihli verilerine göre, Bingöl`ün yeni nüfusu 281 bin 205 kişi oldu.</w:t>
      </w:r>
      <w:r>
        <w:t xml:space="preserve"> </w:t>
      </w:r>
      <w:r w:rsidRPr="009C7771">
        <w:t>Bingöl’ün merkez nüfusu, 117 bin 556 oldu. Bu nüfusun 59 bin 182’sini erkekler, 58 bin 374’ünü kadınlar oluşturdu.</w:t>
      </w:r>
    </w:p>
    <w:p w14:paraId="06BBB827" w14:textId="77777777" w:rsidR="00404050" w:rsidRPr="009C7771" w:rsidRDefault="00404050" w:rsidP="00404050">
      <w:pPr>
        <w:jc w:val="both"/>
      </w:pPr>
      <w:r w:rsidRPr="009C7771">
        <w:t>Türkiye İstatistik Kurumu, adrese dayalı nüfus kayıt sistemine göre nüfus verilerini paylaştı. Buna göre Bingöl’de 2017’de 273 bin 354 olan nüfus, 281 bin 205’e yükseldi. 81 il arasında Bingöl, nüfus sayısında 64’ncü, nüfus artış hızına göre ise 17’nci sırada yer aldı.</w:t>
      </w:r>
    </w:p>
    <w:p w14:paraId="6A946630" w14:textId="77777777" w:rsidR="00404050" w:rsidRDefault="00404050" w:rsidP="00404050">
      <w:pPr>
        <w:jc w:val="both"/>
      </w:pPr>
      <w:r w:rsidRPr="009C7771">
        <w:t>Türkiye İstatistik Kurumu, adrese kayıtlı nüfus kayıt sistemine göre nüfus sayılarını paylaştı. Türkiye nüfusu 31 Aralık 2018 tarihi itibarıyla 82 milyon 3 bin 882 kişi oldu. Bingöl’ün nüfusu ise 281 bin 205 kişi olarak gerçekleşti.</w:t>
      </w:r>
    </w:p>
    <w:p w14:paraId="5A213E37" w14:textId="77777777" w:rsidR="00404050" w:rsidRPr="009C7771" w:rsidRDefault="00404050" w:rsidP="00404050">
      <w:pPr>
        <w:jc w:val="both"/>
      </w:pPr>
    </w:p>
    <w:p w14:paraId="485CAAB5" w14:textId="77777777" w:rsidR="00404050" w:rsidRPr="00B23019" w:rsidRDefault="00404050" w:rsidP="00404050">
      <w:pPr>
        <w:pStyle w:val="Balk2"/>
      </w:pPr>
      <w:bookmarkStart w:id="3" w:name="_Toc4235705"/>
      <w:r w:rsidRPr="00B23019">
        <w:t xml:space="preserve">Mahalle Mahalle </w:t>
      </w:r>
      <w:r>
        <w:t>Merkez Nüfus Verileri</w:t>
      </w:r>
      <w:bookmarkEnd w:id="3"/>
    </w:p>
    <w:tbl>
      <w:tblPr>
        <w:tblStyle w:val="OrtaKlavuz2-Vurgu1"/>
        <w:tblW w:w="5000" w:type="pct"/>
        <w:tblLook w:val="04A0" w:firstRow="1" w:lastRow="0" w:firstColumn="1" w:lastColumn="0" w:noHBand="0" w:noVBand="1"/>
      </w:tblPr>
      <w:tblGrid>
        <w:gridCol w:w="1058"/>
        <w:gridCol w:w="1365"/>
        <w:gridCol w:w="2436"/>
        <w:gridCol w:w="4203"/>
      </w:tblGrid>
      <w:tr w:rsidR="00404050" w:rsidRPr="00E811CC" w14:paraId="1A713C54" w14:textId="77777777" w:rsidTr="00D054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3" w:type="pct"/>
          </w:tcPr>
          <w:p w14:paraId="260DBCB8" w14:textId="77777777" w:rsidR="00404050" w:rsidRPr="00E811CC" w:rsidRDefault="00404050" w:rsidP="007E4EB4">
            <w:pPr>
              <w:rPr>
                <w:rFonts w:asciiTheme="minorHAnsi" w:hAnsiTheme="minorHAnsi" w:cstheme="minorHAnsi"/>
                <w:b w:val="0"/>
                <w:bCs w:val="0"/>
                <w:sz w:val="20"/>
                <w:szCs w:val="20"/>
              </w:rPr>
            </w:pPr>
            <w:r w:rsidRPr="00E811CC">
              <w:rPr>
                <w:rFonts w:asciiTheme="minorHAnsi" w:hAnsiTheme="minorHAnsi" w:cstheme="minorHAnsi"/>
                <w:b w:val="0"/>
                <w:bCs w:val="0"/>
                <w:sz w:val="20"/>
                <w:szCs w:val="20"/>
              </w:rPr>
              <w:t>Yıl</w:t>
            </w:r>
          </w:p>
        </w:tc>
        <w:tc>
          <w:tcPr>
            <w:tcW w:w="753" w:type="pct"/>
          </w:tcPr>
          <w:p w14:paraId="780DA5F3" w14:textId="77777777" w:rsidR="00404050" w:rsidRPr="00E811CC" w:rsidRDefault="00404050"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İlçe</w:t>
            </w:r>
          </w:p>
        </w:tc>
        <w:tc>
          <w:tcPr>
            <w:tcW w:w="1344" w:type="pct"/>
          </w:tcPr>
          <w:p w14:paraId="3EA44394" w14:textId="77777777" w:rsidR="00404050" w:rsidRPr="00E811CC" w:rsidRDefault="00404050"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Mahalle Nüfusu</w:t>
            </w:r>
          </w:p>
        </w:tc>
        <w:tc>
          <w:tcPr>
            <w:tcW w:w="2319" w:type="pct"/>
          </w:tcPr>
          <w:p w14:paraId="3EC1589C" w14:textId="77777777" w:rsidR="00404050" w:rsidRPr="00E811CC" w:rsidRDefault="00404050"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Mahalle Adı</w:t>
            </w:r>
          </w:p>
        </w:tc>
      </w:tr>
      <w:tr w:rsidR="00404050" w:rsidRPr="00E811CC" w14:paraId="1D9E2907"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05242C53"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57C51C68"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FDF9AB9"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18.214</w:t>
            </w:r>
          </w:p>
        </w:tc>
        <w:tc>
          <w:tcPr>
            <w:tcW w:w="2319" w:type="pct"/>
          </w:tcPr>
          <w:p w14:paraId="003F75FD"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Kültür Mah.</w:t>
            </w:r>
          </w:p>
        </w:tc>
      </w:tr>
      <w:tr w:rsidR="00404050" w:rsidRPr="00E811CC" w14:paraId="534E0E60"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5798BB46"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lastRenderedPageBreak/>
              <w:t>2018</w:t>
            </w:r>
          </w:p>
        </w:tc>
        <w:tc>
          <w:tcPr>
            <w:tcW w:w="753" w:type="pct"/>
          </w:tcPr>
          <w:p w14:paraId="19554A78"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78168F7E"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15.149</w:t>
            </w:r>
          </w:p>
        </w:tc>
        <w:tc>
          <w:tcPr>
            <w:tcW w:w="2319" w:type="pct"/>
          </w:tcPr>
          <w:p w14:paraId="148BD3EE"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Şehit Mustafa Gündoğdu Mah.</w:t>
            </w:r>
          </w:p>
        </w:tc>
      </w:tr>
      <w:tr w:rsidR="00404050" w:rsidRPr="00E811CC" w14:paraId="23F4FF2B"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748A6C90"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7D73BB88"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5BEE4DE9"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10.603</w:t>
            </w:r>
          </w:p>
        </w:tc>
        <w:tc>
          <w:tcPr>
            <w:tcW w:w="2319" w:type="pct"/>
          </w:tcPr>
          <w:p w14:paraId="602FC713"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roofErr w:type="spellStart"/>
            <w:r w:rsidRPr="00E811CC">
              <w:rPr>
                <w:rFonts w:asciiTheme="minorHAnsi" w:hAnsiTheme="minorHAnsi" w:cstheme="minorHAnsi"/>
                <w:sz w:val="20"/>
                <w:szCs w:val="20"/>
              </w:rPr>
              <w:t>Simani</w:t>
            </w:r>
            <w:proofErr w:type="spellEnd"/>
            <w:r w:rsidRPr="00E811CC">
              <w:rPr>
                <w:rFonts w:asciiTheme="minorHAnsi" w:hAnsiTheme="minorHAnsi" w:cstheme="minorHAnsi"/>
                <w:sz w:val="20"/>
                <w:szCs w:val="20"/>
              </w:rPr>
              <w:t xml:space="preserve"> Mah.</w:t>
            </w:r>
          </w:p>
        </w:tc>
      </w:tr>
      <w:tr w:rsidR="00404050" w:rsidRPr="00E811CC" w14:paraId="263D5D21"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08EDD13E"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2680E8FA"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A76942A"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10.522</w:t>
            </w:r>
          </w:p>
        </w:tc>
        <w:tc>
          <w:tcPr>
            <w:tcW w:w="2319" w:type="pct"/>
          </w:tcPr>
          <w:p w14:paraId="721EE4D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Recep Tayyip Erdoğan Mah.</w:t>
            </w:r>
          </w:p>
        </w:tc>
      </w:tr>
      <w:tr w:rsidR="00404050" w:rsidRPr="00E811CC" w14:paraId="133B2A41"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1B2A72D0"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46835567"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77020F7"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7.473</w:t>
            </w:r>
          </w:p>
        </w:tc>
        <w:tc>
          <w:tcPr>
            <w:tcW w:w="2319" w:type="pct"/>
          </w:tcPr>
          <w:p w14:paraId="63AD87AF"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İnönü Mah.</w:t>
            </w:r>
          </w:p>
        </w:tc>
      </w:tr>
      <w:tr w:rsidR="00404050" w:rsidRPr="00E811CC" w14:paraId="5A96406E"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5FD0C5BF"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673F0AD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788F23B4"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7.375</w:t>
            </w:r>
          </w:p>
        </w:tc>
        <w:tc>
          <w:tcPr>
            <w:tcW w:w="2319" w:type="pct"/>
          </w:tcPr>
          <w:p w14:paraId="2659B58A"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İnalı Mah.</w:t>
            </w:r>
          </w:p>
        </w:tc>
      </w:tr>
      <w:tr w:rsidR="00404050" w:rsidRPr="00E811CC" w14:paraId="2CC89431"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513298DF"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1D1F85D8"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5D5E7959"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7.278</w:t>
            </w:r>
          </w:p>
        </w:tc>
        <w:tc>
          <w:tcPr>
            <w:tcW w:w="2319" w:type="pct"/>
          </w:tcPr>
          <w:p w14:paraId="0C6228EC"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Bahçelievler Mah.</w:t>
            </w:r>
          </w:p>
        </w:tc>
      </w:tr>
      <w:tr w:rsidR="00404050" w:rsidRPr="00E811CC" w14:paraId="0985F145"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25E9E6F5"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194DFF9A"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60536C11"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6.802</w:t>
            </w:r>
          </w:p>
        </w:tc>
        <w:tc>
          <w:tcPr>
            <w:tcW w:w="2319" w:type="pct"/>
          </w:tcPr>
          <w:p w14:paraId="7B65C00F"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Yeşilyurt Mah.</w:t>
            </w:r>
          </w:p>
        </w:tc>
      </w:tr>
      <w:tr w:rsidR="00404050" w:rsidRPr="00E811CC" w14:paraId="5725C3B9"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7285943E"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099506DD"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534F4F9"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6.783</w:t>
            </w:r>
          </w:p>
        </w:tc>
        <w:tc>
          <w:tcPr>
            <w:tcW w:w="2319" w:type="pct"/>
          </w:tcPr>
          <w:p w14:paraId="4BA6C022"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Yeni Mah.</w:t>
            </w:r>
          </w:p>
        </w:tc>
      </w:tr>
      <w:tr w:rsidR="00404050" w:rsidRPr="00E811CC" w14:paraId="75E51079"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5ED27535"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4AE76CC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2B444E02"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6.632</w:t>
            </w:r>
          </w:p>
        </w:tc>
        <w:tc>
          <w:tcPr>
            <w:tcW w:w="2319" w:type="pct"/>
          </w:tcPr>
          <w:p w14:paraId="76715C0B"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Yenişehir Mah.</w:t>
            </w:r>
          </w:p>
        </w:tc>
      </w:tr>
      <w:tr w:rsidR="00404050" w:rsidRPr="00E811CC" w14:paraId="7DD7F976"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6FB5E32C"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2FD8FA82"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20F19E1"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5.255</w:t>
            </w:r>
          </w:p>
        </w:tc>
        <w:tc>
          <w:tcPr>
            <w:tcW w:w="2319" w:type="pct"/>
          </w:tcPr>
          <w:p w14:paraId="08609F9D"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Saray Mah.</w:t>
            </w:r>
          </w:p>
        </w:tc>
      </w:tr>
      <w:tr w:rsidR="00404050" w:rsidRPr="00E811CC" w14:paraId="48F5BE69"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618A233E"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0B76F9A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6E539C35"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4.758</w:t>
            </w:r>
          </w:p>
        </w:tc>
        <w:tc>
          <w:tcPr>
            <w:tcW w:w="2319" w:type="pct"/>
          </w:tcPr>
          <w:p w14:paraId="189C8DB9"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Selahaddin-İ Eyyubi Mah.</w:t>
            </w:r>
          </w:p>
        </w:tc>
      </w:tr>
      <w:tr w:rsidR="00404050" w:rsidRPr="00E811CC" w14:paraId="2E371B25"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16969192"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295B5632"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300692EF"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3.723</w:t>
            </w:r>
          </w:p>
        </w:tc>
        <w:tc>
          <w:tcPr>
            <w:tcW w:w="2319" w:type="pct"/>
          </w:tcPr>
          <w:p w14:paraId="073F9B57"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İçmeler Mah.</w:t>
            </w:r>
          </w:p>
        </w:tc>
      </w:tr>
      <w:tr w:rsidR="00404050" w:rsidRPr="00E811CC" w14:paraId="76C218A3" w14:textId="77777777" w:rsidTr="00D05421">
        <w:tc>
          <w:tcPr>
            <w:cnfStyle w:val="001000000000" w:firstRow="0" w:lastRow="0" w:firstColumn="1" w:lastColumn="0" w:oddVBand="0" w:evenVBand="0" w:oddHBand="0" w:evenHBand="0" w:firstRowFirstColumn="0" w:firstRowLastColumn="0" w:lastRowFirstColumn="0" w:lastRowLastColumn="0"/>
            <w:tcW w:w="583" w:type="pct"/>
          </w:tcPr>
          <w:p w14:paraId="1319194F"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44ECAE6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46EAD8C4"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3.675</w:t>
            </w:r>
          </w:p>
        </w:tc>
        <w:tc>
          <w:tcPr>
            <w:tcW w:w="2319" w:type="pct"/>
          </w:tcPr>
          <w:p w14:paraId="3A8AB803" w14:textId="77777777" w:rsidR="00404050" w:rsidRPr="00E811CC"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Mirzan Mah.</w:t>
            </w:r>
          </w:p>
        </w:tc>
      </w:tr>
      <w:tr w:rsidR="00404050" w:rsidRPr="00E811CC" w14:paraId="0F1670D6" w14:textId="77777777" w:rsidTr="00D05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pct"/>
          </w:tcPr>
          <w:p w14:paraId="0F382558" w14:textId="77777777" w:rsidR="00404050" w:rsidRPr="00E811CC" w:rsidRDefault="00404050" w:rsidP="007E4EB4">
            <w:pPr>
              <w:rPr>
                <w:rFonts w:asciiTheme="minorHAnsi" w:hAnsiTheme="minorHAnsi" w:cstheme="minorHAnsi"/>
                <w:sz w:val="20"/>
                <w:szCs w:val="20"/>
              </w:rPr>
            </w:pPr>
            <w:r w:rsidRPr="00E811CC">
              <w:rPr>
                <w:rFonts w:asciiTheme="minorHAnsi" w:hAnsiTheme="minorHAnsi" w:cstheme="minorHAnsi"/>
                <w:sz w:val="20"/>
                <w:szCs w:val="20"/>
              </w:rPr>
              <w:t>2018</w:t>
            </w:r>
          </w:p>
        </w:tc>
        <w:tc>
          <w:tcPr>
            <w:tcW w:w="753" w:type="pct"/>
          </w:tcPr>
          <w:p w14:paraId="77FD6BD2"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Merkez</w:t>
            </w:r>
          </w:p>
        </w:tc>
        <w:tc>
          <w:tcPr>
            <w:tcW w:w="1344" w:type="pct"/>
          </w:tcPr>
          <w:p w14:paraId="501E42BC" w14:textId="77777777" w:rsidR="00404050" w:rsidRPr="00E811CC"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3.314</w:t>
            </w:r>
          </w:p>
        </w:tc>
        <w:tc>
          <w:tcPr>
            <w:tcW w:w="2319" w:type="pct"/>
          </w:tcPr>
          <w:p w14:paraId="33F3126B" w14:textId="77777777" w:rsidR="00404050" w:rsidRPr="00E811CC" w:rsidRDefault="00404050" w:rsidP="007E4EB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811CC">
              <w:rPr>
                <w:rFonts w:asciiTheme="minorHAnsi" w:hAnsiTheme="minorHAnsi" w:cstheme="minorHAnsi"/>
                <w:sz w:val="20"/>
                <w:szCs w:val="20"/>
              </w:rPr>
              <w:t>Karşıyaka Mah.</w:t>
            </w:r>
          </w:p>
        </w:tc>
      </w:tr>
    </w:tbl>
    <w:p w14:paraId="6AF36CAC" w14:textId="77777777" w:rsidR="00404050" w:rsidRPr="009C7771" w:rsidRDefault="00404050" w:rsidP="00404050">
      <w:pPr>
        <w:pStyle w:val="ResimYazs"/>
      </w:pPr>
      <w:bookmarkStart w:id="4" w:name="_Toc4235791"/>
      <w:r>
        <w:t xml:space="preserve">Tablo </w:t>
      </w:r>
      <w:fldSimple w:instr=" SEQ Tablo \* ARABIC ">
        <w:r>
          <w:rPr>
            <w:noProof/>
          </w:rPr>
          <w:t>2</w:t>
        </w:r>
      </w:fldSimple>
      <w:r>
        <w:t xml:space="preserve"> Bingöl Merkez Mahalleleri Nüfusu – </w:t>
      </w:r>
      <w:proofErr w:type="gramStart"/>
      <w:r>
        <w:t>TC</w:t>
      </w:r>
      <w:proofErr w:type="gramEnd"/>
      <w:r>
        <w:t xml:space="preserve"> Bingöl Valiliği</w:t>
      </w:r>
      <w:bookmarkEnd w:id="4"/>
    </w:p>
    <w:p w14:paraId="179D05C3" w14:textId="77777777" w:rsidR="00404050" w:rsidRPr="00B23019" w:rsidRDefault="00404050" w:rsidP="00404050">
      <w:pPr>
        <w:pStyle w:val="Balk2"/>
      </w:pPr>
      <w:bookmarkStart w:id="5" w:name="_Toc4235706"/>
      <w:r w:rsidRPr="00B23019">
        <w:t xml:space="preserve">Bingöl’de kentsel </w:t>
      </w:r>
      <w:r>
        <w:t xml:space="preserve">ve kırsal </w:t>
      </w:r>
      <w:r w:rsidRPr="00B23019">
        <w:t>nüfus</w:t>
      </w:r>
      <w:bookmarkEnd w:id="5"/>
    </w:p>
    <w:p w14:paraId="7DF2C64E" w14:textId="77777777" w:rsidR="00404050" w:rsidRPr="009C7771" w:rsidRDefault="00404050" w:rsidP="00404050">
      <w:pPr>
        <w:jc w:val="both"/>
      </w:pPr>
      <w:r w:rsidRPr="009C7771">
        <w:t>Bingöl’de köylerin nüfusu 2017 yılına göre arttı, şehir ve ilçe merkezlerindeki nüfusta ise düşüş yaşandı. Verilere göre Bingöl’de 2017 yılında 175 bin 824 olan şehir nüfusu, 2018’de 168 bin 180’e düştü. 2017 yılında 97 bin 530 olan köy nüfusu, 2018’de 113 bin 25’e kadar yükseldi.</w:t>
      </w:r>
    </w:p>
    <w:p w14:paraId="65AE8E94" w14:textId="77777777" w:rsidR="00404050" w:rsidRPr="00B23019" w:rsidRDefault="00404050" w:rsidP="00404050">
      <w:pPr>
        <w:pStyle w:val="Balk2"/>
      </w:pPr>
      <w:bookmarkStart w:id="6" w:name="_Toc4235707"/>
      <w:r w:rsidRPr="00B23019">
        <w:t>Bölge İllerinde ve Türkiye Genelinde Durum</w:t>
      </w:r>
      <w:bookmarkEnd w:id="6"/>
    </w:p>
    <w:p w14:paraId="74A0A17F" w14:textId="77777777" w:rsidR="00404050" w:rsidRPr="009C7771" w:rsidRDefault="00404050" w:rsidP="00404050">
      <w:pPr>
        <w:jc w:val="both"/>
      </w:pPr>
      <w:r w:rsidRPr="009C7771">
        <w:t xml:space="preserve">Türkiye nüfusu 31 Aralık 2018 tarihi itibarıyla 82 milyon 3 bin 882 kişi oldu. Malatya nüfusu 31 Aralık 2018 tarihi itibarıyla 797 bin 36 kişi oldu. </w:t>
      </w:r>
      <w:proofErr w:type="gramStart"/>
      <w:r w:rsidRPr="009C7771">
        <w:t>Elazığ</w:t>
      </w:r>
      <w:proofErr w:type="gramEnd"/>
      <w:r w:rsidRPr="009C7771">
        <w:t xml:space="preserve"> nüfusu 31 Aralık 2018 tarihi itibarıyla 595 bin 638 kişi oldu. Tunceli nüfusu ise 31 Aralık 2018 tarihi itibarıyla 88 bin 198 kişi oldu.</w:t>
      </w:r>
    </w:p>
    <w:p w14:paraId="51608E41" w14:textId="77777777" w:rsidR="00404050" w:rsidRPr="009C7771" w:rsidRDefault="00404050" w:rsidP="00404050">
      <w:pPr>
        <w:jc w:val="both"/>
      </w:pPr>
      <w:r w:rsidRPr="009C7771">
        <w:t>TÜİK, Bingöl'de 2018 yılında nüfusun arttığını belirterek 157 bin olan merkez nüfusun 160 bine yükseldiğini bildirdi.</w:t>
      </w:r>
    </w:p>
    <w:p w14:paraId="003E3D0B" w14:textId="77777777" w:rsidR="00404050" w:rsidRPr="009C7771" w:rsidRDefault="00404050" w:rsidP="00404050">
      <w:pPr>
        <w:jc w:val="both"/>
      </w:pPr>
      <w:r w:rsidRPr="009C7771">
        <w:t xml:space="preserve">Türkiye İstatistik Kurumu (TÜİK), Bingöl'ün nüfus oranlarını açıkladı. Bingöl’ün nüfusunda artış olduğu kaydedilen açıklamada, “Bingöl'ün nüfusu 281 205 kişi olarak gerçekleşmiştir. Toplam nüfus itibarı ile Bingöl, 81 il içerisinde 64. sırada yer almaktadır. 2018 yılında Bingöl'ün nüfus artış hızı binde 28,3 olarak </w:t>
      </w:r>
      <w:proofErr w:type="gramStart"/>
      <w:r w:rsidRPr="009C7771">
        <w:t>gerçekleşmiş,  nüfus</w:t>
      </w:r>
      <w:proofErr w:type="gramEnd"/>
      <w:r w:rsidRPr="009C7771">
        <w:t xml:space="preserve"> artış hızına göre Bingöl 81 il içerisinde 17. sırada yer almıştır” denildi.</w:t>
      </w:r>
    </w:p>
    <w:p w14:paraId="6EB871E9" w14:textId="77777777" w:rsidR="00404050" w:rsidRPr="009C7771" w:rsidRDefault="00404050" w:rsidP="00404050">
      <w:pPr>
        <w:jc w:val="both"/>
      </w:pPr>
      <w:r w:rsidRPr="009C7771">
        <w:t>2018 yılında Bingöl'ün Kiğı ve Karlıova ilçelerinde nüfusun azaldığı belirtilirken, diğer ilçelerde nüfusun arttı bildirildi. En yüksek artışın yüzde 133,9 ile Genç'te yaşandığı en yüksek düşüşün ise yüzde 32,2 ile Karlıova'da gerçekleştiği bildirildi.</w:t>
      </w:r>
    </w:p>
    <w:p w14:paraId="1A7EAB0C" w14:textId="77777777" w:rsidR="00404050" w:rsidRDefault="00404050"/>
    <w:p w14:paraId="590F9224" w14:textId="6D4FE52B" w:rsidR="00404050" w:rsidRDefault="00404050" w:rsidP="00404050">
      <w:pPr>
        <w:pStyle w:val="Balk2"/>
      </w:pPr>
      <w:r>
        <w:t>Demografik Veriler</w:t>
      </w:r>
    </w:p>
    <w:p w14:paraId="041F33F8" w14:textId="77777777" w:rsidR="00404050" w:rsidRDefault="00404050" w:rsidP="00404050">
      <w:pPr>
        <w:jc w:val="both"/>
      </w:pPr>
      <w:r>
        <w:t>Bir ilin demografik yapısını o ilin nüfus yapısını ve dinamiklerini meydana getiren yaş, cinsiyet, medeni durum, öğrenim düzeyi ve meslek durumu, nüfusun yoğunluğu, kırsal-kentsel nüfus, nüfusun artış hızı, doğurganlık oranı ve kentleşme oranı gibi faktörler oluşturmaktadır.</w:t>
      </w:r>
    </w:p>
    <w:p w14:paraId="3C1970A2" w14:textId="77777777" w:rsidR="00404050" w:rsidRPr="00A43499" w:rsidRDefault="00404050" w:rsidP="00404050">
      <w:bookmarkStart w:id="7" w:name="_Toc4235730"/>
      <w:r w:rsidRPr="00A43499">
        <w:t>Nüfus Yapısı ve Dinamikleri</w:t>
      </w:r>
      <w:bookmarkEnd w:id="7"/>
      <w:r w:rsidRPr="00A43499">
        <w:t xml:space="preserve"> </w:t>
      </w:r>
    </w:p>
    <w:p w14:paraId="3702D1E4" w14:textId="77777777" w:rsidR="00404050" w:rsidRDefault="00404050" w:rsidP="00404050">
      <w:pPr>
        <w:jc w:val="both"/>
      </w:pPr>
      <w:r>
        <w:t>Nüfus, en genel anlamıyla, sınırları belirlenmiş bir coğrafyada yaşayan insanların toplamı olarak ifade edilmektedir. Ülkeler nüfuslarını ve buna bağlı olarak yaşanan değişiklikleri saptamak için belli periyotlarla nüfus sayımları yapmaktadırlar. Bundan dolayı nüfus sayımları, toplumun nüfus yapısı ve dinamikleri hakkında en kapsamlı sayısal veriler sunan çalışmalardır. Bir ilin toplumsal yapı analizinin yapılması, öncelikle o ilin nüfus yapısının ve dinamiklerinin doğru bir şekilde tespit edilmesiyle mümkün olduğu söylenebilir. Başka bir ifadeyle, nüfus verileri ve dinamikleri esas alınmadan bir toplumsal yapının bilimsel bir analizini yapmak mümkün değildir. Çünkü nüfus toplumsal yapının yalnızca demografik yönünü değil, aynı zamanda başta kültürel, ekonomik, sosyal ve siyasal olmak üzere farklı yönlerini etkilemektedir. Toplumsal yapıdaki değişimin yönünü ve hızını de belirleyen nüfusun yapısı ve özellikleri, genel olarak bireylerin doğum, ölüm, eğitim, meslek, kırsal-kentsel dağılım, cinsiyet ve göç hareketleri ile somutlaşmaktadır.</w:t>
      </w:r>
    </w:p>
    <w:p w14:paraId="023AE5E8" w14:textId="77777777" w:rsidR="00404050" w:rsidRPr="00A43499" w:rsidRDefault="00404050" w:rsidP="00404050">
      <w:bookmarkStart w:id="8" w:name="_Toc4235731"/>
      <w:r w:rsidRPr="00A43499">
        <w:t>Yaş ve Cinsiyet</w:t>
      </w:r>
      <w:bookmarkEnd w:id="8"/>
    </w:p>
    <w:p w14:paraId="2892B319" w14:textId="77777777" w:rsidR="00404050" w:rsidRDefault="00404050" w:rsidP="00404050">
      <w:r>
        <w:t>Nüfusun yaş ve cinsiyet dağılımı, toplumsal yapı analiz çalışmalarının en önemli başlıklarından birini oluşturmaktadır. Yaş dağılımı, nüfusun belli yaş gruplarına dağılımını; cinsiyet dağılımı ise, toplam nüfusu oluşturan kadın-erkek oranlarını göstermektedir.</w:t>
      </w:r>
    </w:p>
    <w:p w14:paraId="1EED9A4E" w14:textId="77777777" w:rsidR="00404050" w:rsidRDefault="00404050" w:rsidP="00404050">
      <w:pPr>
        <w:jc w:val="both"/>
      </w:pPr>
      <w:r w:rsidRPr="00955815">
        <w:t>Yukarıda verilen tablolarda görüldüğü gibi Bingöl'de toplam nüfusun cinsiyete göre dağılımında erkek nüfusu kadın nüfusundan fazladır. Fakat her iki tabloda da yaş grubu ilerledikçe kadın oranının artığı, 90 yaş ve üstü grupta ise kadın nüfusunun erkeklerin iki katından fazla olduğu görülmektedir. Bu sonuç, Türkiye genelinde olduğu gibi Bingöl'de de kadınların erkeklerden daha uzun yaşadıklarını ortaya koymaktadır.</w:t>
      </w:r>
    </w:p>
    <w:p w14:paraId="1C45731C" w14:textId="77777777" w:rsidR="00404050" w:rsidRPr="00A43499" w:rsidRDefault="00404050" w:rsidP="00404050">
      <w:bookmarkStart w:id="9" w:name="_Toc4235732"/>
      <w:r w:rsidRPr="00A43499">
        <w:t>Nüfus Yoğunluğu</w:t>
      </w:r>
      <w:bookmarkEnd w:id="9"/>
    </w:p>
    <w:p w14:paraId="2F5DCBAB" w14:textId="77777777" w:rsidR="00404050" w:rsidRDefault="00404050" w:rsidP="00404050">
      <w:pPr>
        <w:jc w:val="both"/>
      </w:pPr>
      <w:r w:rsidRPr="00955815">
        <w:t xml:space="preserve">Nüfus yoğunluğu olarak ifade edilen "bir kilometrekareye düşen kişi sayısı", Türkiye genelinde 2014 yılına göre 1 kişi artarak 102 kişi oldu. </w:t>
      </w:r>
      <w:r>
        <w:t xml:space="preserve">Aynı oranlar 2014 yılında Bingöl’de 32,23 iken 2019 yılına gelindiğinde 8 yılına gelindiğinde </w:t>
      </w:r>
      <w:r w:rsidRPr="00955815">
        <w:t>"bir kilometrekareye düşen kişi sayısı"</w:t>
      </w:r>
      <w:r>
        <w:t xml:space="preserve"> 33,12 olarak gerçekleşti. </w:t>
      </w:r>
      <w:r w:rsidRPr="00955815">
        <w:t>İstanbul, kilometrekareye düşen 2 821 kişi ile nüfus y</w:t>
      </w:r>
      <w:r>
        <w:t>oğunluğunun en yüksek olduğu il</w:t>
      </w:r>
      <w:r w:rsidRPr="00955815">
        <w:t xml:space="preserve"> oldu. Bunu sırasıyla; 493 kişi ile Kocaeli, 347 kişi ile İzmir ve 283 kişi ile Gaziantep takip etti. Bingöl ili nüfus yoğunluğuna göre kilometrekareye </w:t>
      </w:r>
      <w:r>
        <w:t xml:space="preserve">yaklaşık </w:t>
      </w:r>
      <w:r w:rsidRPr="00955815">
        <w:t>3</w:t>
      </w:r>
      <w:r>
        <w:t>3</w:t>
      </w:r>
      <w:r w:rsidRPr="00955815">
        <w:t xml:space="preserve"> kişi düşmektedir.</w:t>
      </w:r>
    </w:p>
    <w:tbl>
      <w:tblPr>
        <w:tblStyle w:val="OrtaKlavuz2-Vurgu1"/>
        <w:tblW w:w="5000" w:type="pct"/>
        <w:tblLook w:val="04A0" w:firstRow="1" w:lastRow="0" w:firstColumn="1" w:lastColumn="0" w:noHBand="0" w:noVBand="1"/>
      </w:tblPr>
      <w:tblGrid>
        <w:gridCol w:w="1372"/>
        <w:gridCol w:w="7700"/>
      </w:tblGrid>
      <w:tr w:rsidR="00404050" w:rsidRPr="00C4516B" w14:paraId="1290E7F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3C5B3870"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t>Bingöl</w:t>
            </w:r>
          </w:p>
        </w:tc>
      </w:tr>
      <w:tr w:rsidR="00404050" w:rsidRPr="00C4516B" w14:paraId="1612E5F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pct"/>
          </w:tcPr>
          <w:p w14:paraId="5C1EFEC9"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t>Yıl</w:t>
            </w:r>
          </w:p>
        </w:tc>
        <w:tc>
          <w:tcPr>
            <w:tcW w:w="4244" w:type="pct"/>
          </w:tcPr>
          <w:p w14:paraId="2C2156FD" w14:textId="77777777" w:rsidR="00404050" w:rsidRPr="00C4516B" w:rsidRDefault="00404050"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4516B">
              <w:rPr>
                <w:rFonts w:asciiTheme="minorHAnsi" w:hAnsiTheme="minorHAnsi" w:cstheme="minorHAnsi"/>
                <w:sz w:val="20"/>
                <w:szCs w:val="20"/>
              </w:rPr>
              <w:t>Nüfus Yoğunluğu (kilometrekareye düşen kişi sayısı)</w:t>
            </w:r>
          </w:p>
        </w:tc>
      </w:tr>
      <w:tr w:rsidR="00404050" w:rsidRPr="00C4516B" w14:paraId="47920946" w14:textId="77777777" w:rsidTr="007E4EB4">
        <w:tc>
          <w:tcPr>
            <w:cnfStyle w:val="001000000000" w:firstRow="0" w:lastRow="0" w:firstColumn="1" w:lastColumn="0" w:oddVBand="0" w:evenVBand="0" w:oddHBand="0" w:evenHBand="0" w:firstRowFirstColumn="0" w:firstRowLastColumn="0" w:lastRowFirstColumn="0" w:lastRowLastColumn="0"/>
            <w:tcW w:w="756" w:type="pct"/>
          </w:tcPr>
          <w:p w14:paraId="6E0C8466"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t>2014</w:t>
            </w:r>
          </w:p>
        </w:tc>
        <w:tc>
          <w:tcPr>
            <w:tcW w:w="4244" w:type="pct"/>
          </w:tcPr>
          <w:p w14:paraId="7140372F" w14:textId="77777777" w:rsidR="00404050" w:rsidRPr="00C4516B" w:rsidRDefault="00404050"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4516B">
              <w:rPr>
                <w:rFonts w:asciiTheme="minorHAnsi" w:hAnsiTheme="minorHAnsi" w:cstheme="minorHAnsi"/>
                <w:color w:val="000000"/>
                <w:sz w:val="20"/>
                <w:szCs w:val="20"/>
              </w:rPr>
              <w:t>32,23</w:t>
            </w:r>
          </w:p>
        </w:tc>
      </w:tr>
      <w:tr w:rsidR="00404050" w:rsidRPr="00C4516B" w14:paraId="43A6C4F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pct"/>
          </w:tcPr>
          <w:p w14:paraId="487A9E5E"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lastRenderedPageBreak/>
              <w:t>2015</w:t>
            </w:r>
          </w:p>
        </w:tc>
        <w:tc>
          <w:tcPr>
            <w:tcW w:w="4244" w:type="pct"/>
          </w:tcPr>
          <w:p w14:paraId="231A511F" w14:textId="77777777" w:rsidR="00404050" w:rsidRPr="00C4516B" w:rsidRDefault="00404050"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4516B">
              <w:rPr>
                <w:rFonts w:asciiTheme="minorHAnsi" w:hAnsiTheme="minorHAnsi" w:cstheme="minorHAnsi"/>
                <w:color w:val="000000"/>
                <w:sz w:val="20"/>
                <w:szCs w:val="20"/>
              </w:rPr>
              <w:t>32,37</w:t>
            </w:r>
          </w:p>
        </w:tc>
      </w:tr>
      <w:tr w:rsidR="00404050" w:rsidRPr="00C4516B" w14:paraId="28B69E57" w14:textId="77777777" w:rsidTr="007E4EB4">
        <w:tc>
          <w:tcPr>
            <w:cnfStyle w:val="001000000000" w:firstRow="0" w:lastRow="0" w:firstColumn="1" w:lastColumn="0" w:oddVBand="0" w:evenVBand="0" w:oddHBand="0" w:evenHBand="0" w:firstRowFirstColumn="0" w:firstRowLastColumn="0" w:lastRowFirstColumn="0" w:lastRowLastColumn="0"/>
            <w:tcW w:w="756" w:type="pct"/>
          </w:tcPr>
          <w:p w14:paraId="6FDFF69F"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t>2016</w:t>
            </w:r>
          </w:p>
        </w:tc>
        <w:tc>
          <w:tcPr>
            <w:tcW w:w="4244" w:type="pct"/>
          </w:tcPr>
          <w:p w14:paraId="7E05345C" w14:textId="77777777" w:rsidR="00404050" w:rsidRPr="00C4516B" w:rsidRDefault="00404050"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4516B">
              <w:rPr>
                <w:rFonts w:asciiTheme="minorHAnsi" w:hAnsiTheme="minorHAnsi" w:cstheme="minorHAnsi"/>
                <w:color w:val="000000"/>
                <w:sz w:val="20"/>
                <w:szCs w:val="20"/>
              </w:rPr>
              <w:t>32,66</w:t>
            </w:r>
          </w:p>
        </w:tc>
      </w:tr>
      <w:tr w:rsidR="00404050" w:rsidRPr="00C4516B" w14:paraId="41BA204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pct"/>
          </w:tcPr>
          <w:p w14:paraId="00E53F42" w14:textId="77777777" w:rsidR="00404050" w:rsidRPr="00C4516B" w:rsidRDefault="00404050" w:rsidP="007E4EB4">
            <w:pPr>
              <w:jc w:val="both"/>
              <w:rPr>
                <w:rFonts w:asciiTheme="minorHAnsi" w:hAnsiTheme="minorHAnsi" w:cstheme="minorHAnsi"/>
                <w:sz w:val="20"/>
                <w:szCs w:val="20"/>
              </w:rPr>
            </w:pPr>
            <w:r w:rsidRPr="00C4516B">
              <w:rPr>
                <w:rFonts w:asciiTheme="minorHAnsi" w:hAnsiTheme="minorHAnsi" w:cstheme="minorHAnsi"/>
                <w:sz w:val="20"/>
                <w:szCs w:val="20"/>
              </w:rPr>
              <w:t>2017</w:t>
            </w:r>
          </w:p>
        </w:tc>
        <w:tc>
          <w:tcPr>
            <w:tcW w:w="4244" w:type="pct"/>
          </w:tcPr>
          <w:p w14:paraId="75B87DAC" w14:textId="77777777" w:rsidR="00404050" w:rsidRPr="00C4516B" w:rsidRDefault="00404050" w:rsidP="007E4EB4">
            <w:pPr>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4516B">
              <w:rPr>
                <w:rFonts w:asciiTheme="minorHAnsi" w:hAnsiTheme="minorHAnsi" w:cstheme="minorHAnsi"/>
                <w:color w:val="000000"/>
                <w:sz w:val="20"/>
                <w:szCs w:val="20"/>
              </w:rPr>
              <w:t>33,12</w:t>
            </w:r>
          </w:p>
        </w:tc>
      </w:tr>
    </w:tbl>
    <w:p w14:paraId="1C742ADE" w14:textId="77777777" w:rsidR="00404050" w:rsidRDefault="00404050" w:rsidP="00404050">
      <w:pPr>
        <w:pStyle w:val="ResimYazs"/>
      </w:pPr>
      <w:bookmarkStart w:id="10" w:name="_Toc4235826"/>
      <w:r>
        <w:t xml:space="preserve">Tablo </w:t>
      </w:r>
      <w:fldSimple w:instr=" SEQ Tablo \* ARABIC ">
        <w:r>
          <w:rPr>
            <w:noProof/>
          </w:rPr>
          <w:t>37</w:t>
        </w:r>
      </w:fldSimple>
      <w:r>
        <w:t xml:space="preserve"> Bingöl İli Nüfus </w:t>
      </w:r>
      <w:proofErr w:type="gramStart"/>
      <w:r>
        <w:t>Yoğunluğu -</w:t>
      </w:r>
      <w:proofErr w:type="gramEnd"/>
      <w:r>
        <w:t xml:space="preserve"> TÜİK</w:t>
      </w:r>
      <w:bookmarkEnd w:id="10"/>
    </w:p>
    <w:p w14:paraId="2F9D448A" w14:textId="77777777" w:rsidR="00404050" w:rsidRPr="00A43499" w:rsidRDefault="00404050" w:rsidP="00404050">
      <w:bookmarkStart w:id="11" w:name="_Toc4235733"/>
      <w:r w:rsidRPr="00A43499">
        <w:t>Kırsal-Kentsel Nüfus ve Nüfusun Artış Hızı</w:t>
      </w:r>
      <w:bookmarkEnd w:id="11"/>
    </w:p>
    <w:p w14:paraId="3F5B3D52" w14:textId="77777777" w:rsidR="00404050" w:rsidRDefault="00404050" w:rsidP="00404050">
      <w:pPr>
        <w:jc w:val="both"/>
      </w:pPr>
      <w:r>
        <w:t>V</w:t>
      </w:r>
      <w:r w:rsidRPr="00C4516B">
        <w:t>erilere göre, Bingöl'de 2015/</w:t>
      </w:r>
      <w:proofErr w:type="gramStart"/>
      <w:r w:rsidRPr="00C4516B">
        <w:t>Aralık</w:t>
      </w:r>
      <w:proofErr w:type="gramEnd"/>
      <w:r w:rsidRPr="00C4516B">
        <w:t xml:space="preserve"> sonu itibariyle toplam nüfus 267.184 kişidir. Bu nüfusun 106.570'i kırda, 160.614'ü kentte yaşamaktadır. Bununla birlikte kent nüfusunun toplam nüfusa oranı </w:t>
      </w:r>
      <w:proofErr w:type="gramStart"/>
      <w:r w:rsidRPr="00C4516B">
        <w:t>%</w:t>
      </w:r>
      <w:r>
        <w:t xml:space="preserve"> </w:t>
      </w:r>
      <w:r w:rsidRPr="00C4516B">
        <w:t>60,12</w:t>
      </w:r>
      <w:proofErr w:type="gramEnd"/>
      <w:r w:rsidRPr="00C4516B">
        <w:t xml:space="preserve"> iken kır nüfusunun toplam nüfusa oranı %</w:t>
      </w:r>
      <w:r>
        <w:t xml:space="preserve"> </w:t>
      </w:r>
      <w:r w:rsidRPr="00C4516B">
        <w:t>39,88'dir. Türkiye'de, 2015 yılında bir önceki yıla göre toplam nüfus ile il ve ilçe merkezleri nüfusları artış göstermiştir. Nüfusun artış oranı 2013</w:t>
      </w:r>
      <w:r>
        <w:t>-</w:t>
      </w:r>
      <w:r w:rsidRPr="00C4516B">
        <w:t xml:space="preserve">2014 döneminde </w:t>
      </w:r>
      <w:proofErr w:type="gramStart"/>
      <w:r w:rsidRPr="00C4516B">
        <w:t>%</w:t>
      </w:r>
      <w:r>
        <w:t xml:space="preserve"> </w:t>
      </w:r>
      <w:r w:rsidRPr="00C4516B">
        <w:t>13,3</w:t>
      </w:r>
      <w:proofErr w:type="gramEnd"/>
      <w:r w:rsidRPr="00C4516B">
        <w:t xml:space="preserve"> iken 2014-2015'te küçük bir farkla %</w:t>
      </w:r>
      <w:r>
        <w:t xml:space="preserve"> </w:t>
      </w:r>
      <w:r w:rsidRPr="00C4516B">
        <w:t xml:space="preserve">13,4 olarak gerçekleşmiştir. Buna karşılık belde ve köyler nüfusunda daha belirgin bir azalma gözlenmektedir. Bingöl'de de hem toplam nüfus hem de il ve ilçe merkezleri nüfusu artmakta ve buna karşılık belde ve köylerin nüfusu azalmaktadır. Türkiye toplamından farklı olarak Bingöl'ün nüfus artış hızından daha belirgin bir fark görülmektedir. Bingöl'de 2013-2014'da yıllık nüfus artış hızı </w:t>
      </w:r>
      <w:proofErr w:type="gramStart"/>
      <w:r w:rsidRPr="00C4516B">
        <w:t>%</w:t>
      </w:r>
      <w:r>
        <w:t xml:space="preserve"> </w:t>
      </w:r>
      <w:r w:rsidRPr="00C4516B">
        <w:t>1,9</w:t>
      </w:r>
      <w:proofErr w:type="gramEnd"/>
      <w:r w:rsidRPr="00C4516B">
        <w:t xml:space="preserve"> iken 2014-2015'te %</w:t>
      </w:r>
      <w:r>
        <w:t xml:space="preserve"> </w:t>
      </w:r>
      <w:r w:rsidRPr="00C4516B">
        <w:t xml:space="preserve">4,4 seviyesine çıkmıştır. </w:t>
      </w:r>
      <w:r>
        <w:t xml:space="preserve">Aşağıdaki tabloda </w:t>
      </w:r>
      <w:r w:rsidRPr="00C4516B">
        <w:t>Türkiye'nin ve Bingöl'ün il/ilçe merkezi, belde/köy nüfusu ve yıllık nüfus artış hızı verilmektedir.</w:t>
      </w:r>
    </w:p>
    <w:p w14:paraId="2A4C4ECD" w14:textId="77777777" w:rsidR="00404050" w:rsidRPr="00A43499" w:rsidRDefault="00404050" w:rsidP="00404050">
      <w:bookmarkStart w:id="12" w:name="_Toc4235734"/>
      <w:r w:rsidRPr="00A43499">
        <w:t>Türkiye ve Bingöl’ün Nüfus Projeksiyonu</w:t>
      </w:r>
      <w:bookmarkEnd w:id="12"/>
    </w:p>
    <w:tbl>
      <w:tblPr>
        <w:tblStyle w:val="AkGlgeleme-Vurgu1"/>
        <w:tblW w:w="10233" w:type="dxa"/>
        <w:tblInd w:w="-318" w:type="dxa"/>
        <w:tblLook w:val="04A0" w:firstRow="1" w:lastRow="0" w:firstColumn="1" w:lastColumn="0" w:noHBand="0" w:noVBand="1"/>
      </w:tblPr>
      <w:tblGrid>
        <w:gridCol w:w="773"/>
        <w:gridCol w:w="946"/>
        <w:gridCol w:w="946"/>
        <w:gridCol w:w="946"/>
        <w:gridCol w:w="946"/>
        <w:gridCol w:w="946"/>
        <w:gridCol w:w="946"/>
        <w:gridCol w:w="946"/>
        <w:gridCol w:w="946"/>
        <w:gridCol w:w="946"/>
        <w:gridCol w:w="946"/>
      </w:tblGrid>
      <w:tr w:rsidR="00404050" w:rsidRPr="00A43499" w14:paraId="04643BCD"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dxa"/>
          </w:tcPr>
          <w:p w14:paraId="4C77EA69" w14:textId="77777777" w:rsidR="00404050" w:rsidRPr="00A43499" w:rsidRDefault="00404050" w:rsidP="007E4EB4">
            <w:pPr>
              <w:rPr>
                <w:sz w:val="18"/>
                <w:szCs w:val="18"/>
              </w:rPr>
            </w:pPr>
          </w:p>
        </w:tc>
        <w:tc>
          <w:tcPr>
            <w:tcW w:w="945" w:type="dxa"/>
          </w:tcPr>
          <w:p w14:paraId="2F68931D"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2014</w:t>
            </w:r>
          </w:p>
        </w:tc>
        <w:tc>
          <w:tcPr>
            <w:tcW w:w="945" w:type="dxa"/>
          </w:tcPr>
          <w:p w14:paraId="59E098A0"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2015</w:t>
            </w:r>
          </w:p>
        </w:tc>
        <w:tc>
          <w:tcPr>
            <w:tcW w:w="945" w:type="dxa"/>
          </w:tcPr>
          <w:p w14:paraId="184C0AD8"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2016</w:t>
            </w:r>
          </w:p>
        </w:tc>
        <w:tc>
          <w:tcPr>
            <w:tcW w:w="945" w:type="dxa"/>
          </w:tcPr>
          <w:p w14:paraId="3848B658"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2017</w:t>
            </w:r>
          </w:p>
        </w:tc>
        <w:tc>
          <w:tcPr>
            <w:tcW w:w="946" w:type="dxa"/>
          </w:tcPr>
          <w:p w14:paraId="58881872"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2018</w:t>
            </w:r>
          </w:p>
        </w:tc>
        <w:tc>
          <w:tcPr>
            <w:tcW w:w="946" w:type="dxa"/>
          </w:tcPr>
          <w:p w14:paraId="781EBC61"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2019</w:t>
            </w:r>
          </w:p>
        </w:tc>
        <w:tc>
          <w:tcPr>
            <w:tcW w:w="946" w:type="dxa"/>
          </w:tcPr>
          <w:p w14:paraId="4E2DD5D1"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2020</w:t>
            </w:r>
          </w:p>
        </w:tc>
        <w:tc>
          <w:tcPr>
            <w:tcW w:w="946" w:type="dxa"/>
          </w:tcPr>
          <w:p w14:paraId="4F708113"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2021</w:t>
            </w:r>
          </w:p>
        </w:tc>
        <w:tc>
          <w:tcPr>
            <w:tcW w:w="946" w:type="dxa"/>
          </w:tcPr>
          <w:p w14:paraId="2A14A10D"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2022</w:t>
            </w:r>
          </w:p>
        </w:tc>
        <w:tc>
          <w:tcPr>
            <w:tcW w:w="945" w:type="dxa"/>
          </w:tcPr>
          <w:p w14:paraId="74733FD1" w14:textId="77777777" w:rsidR="00404050" w:rsidRPr="00A43499" w:rsidRDefault="00404050" w:rsidP="007E4EB4">
            <w:pPr>
              <w:cnfStyle w:val="100000000000" w:firstRow="1" w:lastRow="0" w:firstColumn="0" w:lastColumn="0" w:oddVBand="0" w:evenVBand="0" w:oddHBand="0" w:evenHBand="0" w:firstRowFirstColumn="0" w:firstRowLastColumn="0" w:lastRowFirstColumn="0" w:lastRowLastColumn="0"/>
              <w:rPr>
                <w:sz w:val="18"/>
                <w:szCs w:val="18"/>
              </w:rPr>
            </w:pPr>
            <w:r w:rsidRPr="00A43499">
              <w:rPr>
                <w:sz w:val="18"/>
                <w:szCs w:val="18"/>
              </w:rPr>
              <w:t>2023</w:t>
            </w:r>
          </w:p>
        </w:tc>
      </w:tr>
      <w:tr w:rsidR="00404050" w:rsidRPr="00A43499" w14:paraId="4EC9B1D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dxa"/>
          </w:tcPr>
          <w:p w14:paraId="1456D927" w14:textId="77777777" w:rsidR="00404050" w:rsidRPr="00A43499" w:rsidRDefault="00404050" w:rsidP="007E4EB4">
            <w:pPr>
              <w:rPr>
                <w:sz w:val="18"/>
                <w:szCs w:val="18"/>
              </w:rPr>
            </w:pPr>
            <w:r w:rsidRPr="00A43499">
              <w:rPr>
                <w:sz w:val="18"/>
                <w:szCs w:val="18"/>
              </w:rPr>
              <w:t>Türkiye</w:t>
            </w:r>
          </w:p>
        </w:tc>
        <w:tc>
          <w:tcPr>
            <w:tcW w:w="945" w:type="dxa"/>
          </w:tcPr>
          <w:p w14:paraId="62D5710D"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77323892</w:t>
            </w:r>
          </w:p>
        </w:tc>
        <w:tc>
          <w:tcPr>
            <w:tcW w:w="945" w:type="dxa"/>
          </w:tcPr>
          <w:p w14:paraId="315EEF4B"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78965645</w:t>
            </w:r>
          </w:p>
        </w:tc>
        <w:tc>
          <w:tcPr>
            <w:tcW w:w="945" w:type="dxa"/>
          </w:tcPr>
          <w:p w14:paraId="220ED57B"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78151750</w:t>
            </w:r>
          </w:p>
        </w:tc>
        <w:tc>
          <w:tcPr>
            <w:tcW w:w="945" w:type="dxa"/>
          </w:tcPr>
          <w:p w14:paraId="2E20A33B"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79766012</w:t>
            </w:r>
          </w:p>
        </w:tc>
        <w:tc>
          <w:tcPr>
            <w:tcW w:w="946" w:type="dxa"/>
          </w:tcPr>
          <w:p w14:paraId="3522D637"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80551266</w:t>
            </w:r>
          </w:p>
        </w:tc>
        <w:tc>
          <w:tcPr>
            <w:tcW w:w="946" w:type="dxa"/>
          </w:tcPr>
          <w:p w14:paraId="1480D646"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81321569</w:t>
            </w:r>
          </w:p>
        </w:tc>
        <w:tc>
          <w:tcPr>
            <w:tcW w:w="946" w:type="dxa"/>
          </w:tcPr>
          <w:p w14:paraId="2DA8EA30"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82076788</w:t>
            </w:r>
          </w:p>
        </w:tc>
        <w:tc>
          <w:tcPr>
            <w:tcW w:w="946" w:type="dxa"/>
          </w:tcPr>
          <w:p w14:paraId="442CF41A"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82816250</w:t>
            </w:r>
          </w:p>
        </w:tc>
        <w:tc>
          <w:tcPr>
            <w:tcW w:w="946" w:type="dxa"/>
          </w:tcPr>
          <w:p w14:paraId="0B9D59EC"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83540076</w:t>
            </w:r>
          </w:p>
        </w:tc>
        <w:tc>
          <w:tcPr>
            <w:tcW w:w="945" w:type="dxa"/>
          </w:tcPr>
          <w:p w14:paraId="2E8F695C" w14:textId="77777777" w:rsidR="00404050" w:rsidRPr="00A43499" w:rsidRDefault="00404050" w:rsidP="007E4EB4">
            <w:pPr>
              <w:cnfStyle w:val="000000100000" w:firstRow="0" w:lastRow="0" w:firstColumn="0" w:lastColumn="0" w:oddVBand="0" w:evenVBand="0" w:oddHBand="1" w:evenHBand="0" w:firstRowFirstColumn="0" w:firstRowLastColumn="0" w:lastRowFirstColumn="0" w:lastRowLastColumn="0"/>
              <w:rPr>
                <w:sz w:val="18"/>
                <w:szCs w:val="18"/>
              </w:rPr>
            </w:pPr>
            <w:r w:rsidRPr="00A43499">
              <w:rPr>
                <w:sz w:val="18"/>
                <w:szCs w:val="18"/>
              </w:rPr>
              <w:t>84247088</w:t>
            </w:r>
          </w:p>
        </w:tc>
      </w:tr>
      <w:tr w:rsidR="00404050" w:rsidRPr="00A43499" w14:paraId="3BDB44E0" w14:textId="77777777" w:rsidTr="007E4EB4">
        <w:tc>
          <w:tcPr>
            <w:cnfStyle w:val="001000000000" w:firstRow="0" w:lastRow="0" w:firstColumn="1" w:lastColumn="0" w:oddVBand="0" w:evenVBand="0" w:oddHBand="0" w:evenHBand="0" w:firstRowFirstColumn="0" w:firstRowLastColumn="0" w:lastRowFirstColumn="0" w:lastRowLastColumn="0"/>
            <w:tcW w:w="778" w:type="dxa"/>
          </w:tcPr>
          <w:p w14:paraId="2AB90AAF" w14:textId="77777777" w:rsidR="00404050" w:rsidRPr="00A43499" w:rsidRDefault="00404050" w:rsidP="007E4EB4">
            <w:pPr>
              <w:rPr>
                <w:sz w:val="18"/>
                <w:szCs w:val="18"/>
              </w:rPr>
            </w:pPr>
            <w:r w:rsidRPr="00A43499">
              <w:rPr>
                <w:sz w:val="18"/>
                <w:szCs w:val="18"/>
              </w:rPr>
              <w:t>Bingöl</w:t>
            </w:r>
          </w:p>
        </w:tc>
        <w:tc>
          <w:tcPr>
            <w:tcW w:w="945" w:type="dxa"/>
          </w:tcPr>
          <w:p w14:paraId="17DB932C"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264457</w:t>
            </w:r>
          </w:p>
        </w:tc>
        <w:tc>
          <w:tcPr>
            <w:tcW w:w="945" w:type="dxa"/>
          </w:tcPr>
          <w:p w14:paraId="5DA9D048"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265313</w:t>
            </w:r>
          </w:p>
        </w:tc>
        <w:tc>
          <w:tcPr>
            <w:tcW w:w="945" w:type="dxa"/>
          </w:tcPr>
          <w:p w14:paraId="56A83711"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266073</w:t>
            </w:r>
          </w:p>
        </w:tc>
        <w:tc>
          <w:tcPr>
            <w:tcW w:w="945" w:type="dxa"/>
          </w:tcPr>
          <w:p w14:paraId="0E556A02"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266765</w:t>
            </w:r>
          </w:p>
        </w:tc>
        <w:tc>
          <w:tcPr>
            <w:tcW w:w="946" w:type="dxa"/>
          </w:tcPr>
          <w:p w14:paraId="7DD0989A"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267352</w:t>
            </w:r>
          </w:p>
        </w:tc>
        <w:tc>
          <w:tcPr>
            <w:tcW w:w="946" w:type="dxa"/>
          </w:tcPr>
          <w:p w14:paraId="467B4FE5"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267859</w:t>
            </w:r>
          </w:p>
        </w:tc>
        <w:tc>
          <w:tcPr>
            <w:tcW w:w="946" w:type="dxa"/>
          </w:tcPr>
          <w:p w14:paraId="03B4D917"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268236</w:t>
            </w:r>
          </w:p>
        </w:tc>
        <w:tc>
          <w:tcPr>
            <w:tcW w:w="946" w:type="dxa"/>
          </w:tcPr>
          <w:p w14:paraId="4BF8F31D"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268500</w:t>
            </w:r>
          </w:p>
        </w:tc>
        <w:tc>
          <w:tcPr>
            <w:tcW w:w="946" w:type="dxa"/>
          </w:tcPr>
          <w:p w14:paraId="28937C60" w14:textId="77777777" w:rsidR="00404050" w:rsidRPr="00A43499" w:rsidRDefault="00404050" w:rsidP="007E4EB4">
            <w:pPr>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268640</w:t>
            </w:r>
          </w:p>
        </w:tc>
        <w:tc>
          <w:tcPr>
            <w:tcW w:w="945" w:type="dxa"/>
          </w:tcPr>
          <w:p w14:paraId="3D172460" w14:textId="77777777" w:rsidR="00404050" w:rsidRPr="00A43499" w:rsidRDefault="00404050" w:rsidP="007E4EB4">
            <w:pPr>
              <w:keepNext/>
              <w:cnfStyle w:val="000000000000" w:firstRow="0" w:lastRow="0" w:firstColumn="0" w:lastColumn="0" w:oddVBand="0" w:evenVBand="0" w:oddHBand="0" w:evenHBand="0" w:firstRowFirstColumn="0" w:firstRowLastColumn="0" w:lastRowFirstColumn="0" w:lastRowLastColumn="0"/>
              <w:rPr>
                <w:sz w:val="18"/>
                <w:szCs w:val="18"/>
              </w:rPr>
            </w:pPr>
            <w:r w:rsidRPr="00A43499">
              <w:rPr>
                <w:sz w:val="18"/>
                <w:szCs w:val="18"/>
              </w:rPr>
              <w:t>268636</w:t>
            </w:r>
          </w:p>
        </w:tc>
      </w:tr>
    </w:tbl>
    <w:p w14:paraId="65EE2295" w14:textId="77777777" w:rsidR="00404050" w:rsidRDefault="00404050" w:rsidP="00404050">
      <w:pPr>
        <w:pStyle w:val="ResimYazs"/>
      </w:pPr>
      <w:bookmarkStart w:id="13" w:name="_Toc4235827"/>
      <w:r>
        <w:t xml:space="preserve">Tablo </w:t>
      </w:r>
      <w:fldSimple w:instr=" SEQ Tablo \* ARABIC ">
        <w:r>
          <w:rPr>
            <w:noProof/>
          </w:rPr>
          <w:t>38</w:t>
        </w:r>
      </w:fldSimple>
      <w:r>
        <w:t xml:space="preserve"> </w:t>
      </w:r>
      <w:r w:rsidRPr="00877167">
        <w:t>TÜİK, Nüfus Projeksiyonları, 2013-2075</w:t>
      </w:r>
      <w:bookmarkEnd w:id="13"/>
    </w:p>
    <w:p w14:paraId="7BB1ACD4" w14:textId="77777777" w:rsidR="00404050" w:rsidRDefault="00404050" w:rsidP="00404050">
      <w:pPr>
        <w:jc w:val="both"/>
      </w:pPr>
      <w:r w:rsidRPr="00105516">
        <w:t>Tabloda görüldüğü gibi, 2014-2023 nüfus projeksiyonuna göre, bu süreçte</w:t>
      </w:r>
      <w:r>
        <w:t xml:space="preserve"> </w:t>
      </w:r>
      <w:r w:rsidRPr="00105516">
        <w:t>Bingöl’ün nüfusu</w:t>
      </w:r>
      <w:r>
        <w:t xml:space="preserve"> </w:t>
      </w:r>
      <w:r w:rsidRPr="00105516">
        <w:t xml:space="preserve">artacaktır. Ancak artışın 2023'e kadar sınırlı </w:t>
      </w:r>
      <w:r>
        <w:t xml:space="preserve">düzeyde </w:t>
      </w:r>
      <w:r w:rsidRPr="00105516">
        <w:t>gerçekleşeceği, bu tarihte ise azalacağı</w:t>
      </w:r>
      <w:r>
        <w:t xml:space="preserve"> </w:t>
      </w:r>
      <w:r w:rsidRPr="00105516">
        <w:t>öngörülmektedir.</w:t>
      </w:r>
      <w:r>
        <w:t xml:space="preserve"> Bu öngörüler Belediye Hizmetleri ve Kalitesi açısından da anlamlı çıkarımlar sunmaktadır. Kentsel nüfusun artış göstereceği ve buna bağlı olarak kentsel hizmet taleplerinin de artacağı beklenmelidir. Bingöl Belediyesi bu doğrultuda altyapı ve üstyapı çalışmalarına önem vererek kenti geleceğe hazırlama yolunda önemli adımlar atmıştır. </w:t>
      </w:r>
    </w:p>
    <w:p w14:paraId="6A404723" w14:textId="77777777" w:rsidR="00404050" w:rsidRPr="006767CE" w:rsidRDefault="00404050" w:rsidP="00404050">
      <w:bookmarkStart w:id="14" w:name="_Toc4235735"/>
      <w:r w:rsidRPr="006767CE">
        <w:t>Kentleşme Oranı</w:t>
      </w:r>
      <w:bookmarkEnd w:id="14"/>
    </w:p>
    <w:p w14:paraId="3EF5E8F3" w14:textId="77777777" w:rsidR="00404050" w:rsidRDefault="00404050" w:rsidP="00404050">
      <w:pPr>
        <w:jc w:val="both"/>
      </w:pPr>
      <w:r>
        <w:t xml:space="preserve">Kentleşme oranı, kentsel alanda yaşayan nüfusun toplam nüfusa oranı esas alınarak belirlenmektedir. Demografik olarak kentte yaşayan nüfusun artması, yani kentleşme oranının yükselmesi, kentin çekiciliğinden etkilendiği gibi kırsal alanın itici faktörlerinden de kaynaklanabilmektedir. Bu bağlamda Bingöl verileri incelendiğinde Bingöl'de kentleşme </w:t>
      </w:r>
      <w:r w:rsidRPr="00344E23">
        <w:t xml:space="preserve">oranın </w:t>
      </w:r>
      <w:proofErr w:type="gramStart"/>
      <w:r w:rsidRPr="00344E23">
        <w:t>%</w:t>
      </w:r>
      <w:r>
        <w:t xml:space="preserve"> </w:t>
      </w:r>
      <w:r w:rsidRPr="00344E23">
        <w:t>60</w:t>
      </w:r>
      <w:proofErr w:type="gramEnd"/>
      <w:r w:rsidRPr="00344E23">
        <w:t xml:space="preserve"> olduğu görülmektedir (TÜİK, 2015).</w:t>
      </w:r>
      <w:r>
        <w:t xml:space="preserve"> Verilere bakıldığında görüldüğü gibi Bingöl'de köy ve belde nüfusu azalmakta ve buna karşılık kent nüfusu ise artmaktadır. Bingöl kırsalında geçim kaynağı tarım ve hayvancılıktır. Bu iki faaliyet alanı hem geçim için yeterli değil hem de yeni kuşakların tercih ettikleri iş kolları değildir. Bu ve benzeri nedenler Bingöl'de kentleşme oranın önümüzdeki yıllarda, daha çok da kırsalın genç nüfus için itici faktörlerinin etkisiyle yükseleceğini göstermektedir. Belediyenin 2014-2019 yılları arası sağladığı hizmet </w:t>
      </w:r>
      <w:r>
        <w:lastRenderedPageBreak/>
        <w:t>kalitesindeki artış da Bingöl kent merkezini daha cazip ve yaşanabilir bir yer haline getirdiği de dikkat çekmektedir.</w:t>
      </w:r>
    </w:p>
    <w:p w14:paraId="7AF686F1" w14:textId="77777777" w:rsidR="00404050" w:rsidRPr="0053294D" w:rsidRDefault="00404050" w:rsidP="00404050">
      <w:bookmarkStart w:id="15" w:name="_Toc4235736"/>
      <w:r w:rsidRPr="0053294D">
        <w:t>Aile ve Hane Halkı Yapısı</w:t>
      </w:r>
      <w:bookmarkEnd w:id="15"/>
    </w:p>
    <w:p w14:paraId="5EA3D57E" w14:textId="77777777" w:rsidR="00404050" w:rsidRDefault="00404050" w:rsidP="00404050">
      <w:pPr>
        <w:jc w:val="both"/>
      </w:pPr>
      <w:r>
        <w:t xml:space="preserve">Aile; kan bağlılığı, evlilik ve diğer yasal yollardan, aralarında akrabalık ilişkisi bulunan ve çoğunlukla aynı evde yaşayan bireylerden oluşan; bireyin cinsel, psikolojik, sosyal ve ekonomik ihtiyaçlarının karşılandığı, topluma uyum ve katılımlarının sağlandığı ve düzenlendiği temel bir toplumsal birimdir. Çocukların sosyalizasyonu bu toplumsal birim içerisinde gerçekleşir. Aile toplumsal yapının hem sonucu hem de yansımasıdır. Burada döngüsel bir süreç söz konusudur. Mevcut toplumsal yapının oluşmasında merkez birim olan aile aynı zamanda topluma katılacak olan üyelerin özelliklerinin de oluşturulduğu bir temel kurumdur. Aile herhangi bir toplum hakkında bilgi sahibi olmak isteyenlerin başvuracağı merkezi bir birim olma özelliği taşımaktadır. Bu alanın uzmanları, aileyi ana baba çocuklar ve tarafların kan akrabalarından oluşan (aile biçiminin gereğine göre) ekonomik ve toplumsal bir birlik olarak tanımlar.  </w:t>
      </w:r>
    </w:p>
    <w:p w14:paraId="4E422C0C" w14:textId="77777777" w:rsidR="00404050" w:rsidRPr="0053294D" w:rsidRDefault="00404050" w:rsidP="00404050">
      <w:bookmarkStart w:id="16" w:name="_Toc4235737"/>
      <w:r w:rsidRPr="0053294D">
        <w:t>Hane Halkı Büyüklüğü</w:t>
      </w:r>
      <w:bookmarkEnd w:id="16"/>
    </w:p>
    <w:p w14:paraId="5BA0AA11" w14:textId="77777777" w:rsidR="00404050" w:rsidRDefault="00404050" w:rsidP="00404050">
      <w:pPr>
        <w:jc w:val="both"/>
      </w:pPr>
      <w:r>
        <w:t xml:space="preserve">Hane halkı, aralarında akrabalık bağı bulunsun ya da bulunmasın aynı konutta yaşayan bir veya birden fazla kişiden oluşan topluluk olarak tanımlanmaktadır. Diğer bir ifade ile hane halkı, bir aileden oluşabileceği gibi birden fazla aileden de oluşabilmektedir. Hane çalışma stratejileri, bilinçli veya bilinçsiz, üstü açık veya örtülü olsun hanede yaşayan bireyler arası </w:t>
      </w:r>
      <w:proofErr w:type="gramStart"/>
      <w:r>
        <w:t>işbölümünü</w:t>
      </w:r>
      <w:proofErr w:type="gramEnd"/>
      <w:r>
        <w:t xml:space="preserve"> anlatan bir kavramdır. Hane çalışma stratejileri hane bireylerinin zamanlarını piyasa ekonomisi, evde yapılan üretim (eve yiyecek getirmek için ekilebilir bir araziyi işleme, hayvan yetiştirme ve evde geçimlik ürünler) ve evde yapılan tüketim (yemek pişirmek, çocuk bakımı, evdeki tamir işleri, elbise dikme) alanlarında nasıl kullandıklarını ifade etmektedir. </w:t>
      </w:r>
    </w:p>
    <w:tbl>
      <w:tblPr>
        <w:tblStyle w:val="OrtaKlavuz2-Vurgu1"/>
        <w:tblW w:w="2043" w:type="pct"/>
        <w:tblLook w:val="04A0" w:firstRow="1" w:lastRow="0" w:firstColumn="1" w:lastColumn="0" w:noHBand="0" w:noVBand="1"/>
      </w:tblPr>
      <w:tblGrid>
        <w:gridCol w:w="798"/>
        <w:gridCol w:w="2909"/>
      </w:tblGrid>
      <w:tr w:rsidR="00404050" w:rsidRPr="008C3CC7" w14:paraId="1CA1FC70" w14:textId="77777777" w:rsidTr="007E4EB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000" w:type="pct"/>
            <w:gridSpan w:val="2"/>
            <w:hideMark/>
          </w:tcPr>
          <w:p w14:paraId="3DA9229F" w14:textId="77777777" w:rsidR="00404050" w:rsidRPr="008C3CC7" w:rsidRDefault="00404050" w:rsidP="007E4EB4">
            <w:pPr>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 xml:space="preserve">Bingöl İli </w:t>
            </w:r>
            <w:proofErr w:type="spellStart"/>
            <w:r w:rsidRPr="008C3CC7">
              <w:rPr>
                <w:rFonts w:asciiTheme="minorHAnsi" w:eastAsia="Times New Roman" w:hAnsiTheme="minorHAnsi" w:cstheme="minorHAnsi"/>
                <w:color w:val="000000"/>
                <w:lang w:eastAsia="tr-TR"/>
              </w:rPr>
              <w:t>Hanehalkı</w:t>
            </w:r>
            <w:proofErr w:type="spellEnd"/>
            <w:r w:rsidRPr="008C3CC7">
              <w:rPr>
                <w:rFonts w:asciiTheme="minorHAnsi" w:eastAsia="Times New Roman" w:hAnsiTheme="minorHAnsi" w:cstheme="minorHAnsi"/>
                <w:color w:val="000000"/>
                <w:lang w:eastAsia="tr-TR"/>
              </w:rPr>
              <w:t xml:space="preserve"> Büyüklüğü %</w:t>
            </w:r>
          </w:p>
        </w:tc>
      </w:tr>
      <w:tr w:rsidR="00404050" w:rsidRPr="008C3CC7" w14:paraId="0BCB0366"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7" w:type="pct"/>
            <w:hideMark/>
          </w:tcPr>
          <w:p w14:paraId="0D5E23E4" w14:textId="77777777" w:rsidR="00404050" w:rsidRPr="008C3CC7" w:rsidRDefault="00404050" w:rsidP="007E4EB4">
            <w:pPr>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2014</w:t>
            </w:r>
          </w:p>
        </w:tc>
        <w:tc>
          <w:tcPr>
            <w:tcW w:w="3923" w:type="pct"/>
            <w:hideMark/>
          </w:tcPr>
          <w:p w14:paraId="6F939514" w14:textId="77777777" w:rsidR="00404050" w:rsidRPr="008C3CC7"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4,38</w:t>
            </w:r>
          </w:p>
        </w:tc>
      </w:tr>
      <w:tr w:rsidR="00404050" w:rsidRPr="008C3CC7" w14:paraId="1407792A"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077" w:type="pct"/>
            <w:hideMark/>
          </w:tcPr>
          <w:p w14:paraId="064E1F86" w14:textId="77777777" w:rsidR="00404050" w:rsidRPr="008C3CC7" w:rsidRDefault="00404050" w:rsidP="007E4EB4">
            <w:pPr>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2015</w:t>
            </w:r>
          </w:p>
        </w:tc>
        <w:tc>
          <w:tcPr>
            <w:tcW w:w="3923" w:type="pct"/>
            <w:hideMark/>
          </w:tcPr>
          <w:p w14:paraId="7E1C0562" w14:textId="77777777" w:rsidR="00404050" w:rsidRPr="008C3CC7" w:rsidRDefault="00404050"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4,22</w:t>
            </w:r>
          </w:p>
        </w:tc>
      </w:tr>
      <w:tr w:rsidR="00404050" w:rsidRPr="008C3CC7" w14:paraId="069C24D6"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7" w:type="pct"/>
            <w:hideMark/>
          </w:tcPr>
          <w:p w14:paraId="7DBFFDC5" w14:textId="77777777" w:rsidR="00404050" w:rsidRPr="008C3CC7" w:rsidRDefault="00404050" w:rsidP="007E4EB4">
            <w:pPr>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2016</w:t>
            </w:r>
          </w:p>
        </w:tc>
        <w:tc>
          <w:tcPr>
            <w:tcW w:w="3923" w:type="pct"/>
            <w:hideMark/>
          </w:tcPr>
          <w:p w14:paraId="497773A4" w14:textId="77777777" w:rsidR="00404050" w:rsidRPr="008C3CC7" w:rsidRDefault="00404050"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4,09</w:t>
            </w:r>
          </w:p>
        </w:tc>
      </w:tr>
      <w:tr w:rsidR="00404050" w:rsidRPr="008C3CC7" w14:paraId="0A5DAF85"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077" w:type="pct"/>
            <w:hideMark/>
          </w:tcPr>
          <w:p w14:paraId="2F3DD972" w14:textId="77777777" w:rsidR="00404050" w:rsidRPr="008C3CC7" w:rsidRDefault="00404050" w:rsidP="007E4EB4">
            <w:pPr>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2017</w:t>
            </w:r>
          </w:p>
        </w:tc>
        <w:tc>
          <w:tcPr>
            <w:tcW w:w="3923" w:type="pct"/>
            <w:hideMark/>
          </w:tcPr>
          <w:p w14:paraId="72CBAAA0" w14:textId="77777777" w:rsidR="00404050" w:rsidRPr="008C3CC7" w:rsidRDefault="00404050"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tr-TR"/>
              </w:rPr>
            </w:pPr>
            <w:r w:rsidRPr="008C3CC7">
              <w:rPr>
                <w:rFonts w:asciiTheme="minorHAnsi" w:eastAsia="Times New Roman" w:hAnsiTheme="minorHAnsi" w:cstheme="minorHAnsi"/>
                <w:color w:val="000000"/>
                <w:lang w:eastAsia="tr-TR"/>
              </w:rPr>
              <w:t>3,94</w:t>
            </w:r>
          </w:p>
        </w:tc>
      </w:tr>
    </w:tbl>
    <w:p w14:paraId="47232A4D" w14:textId="77777777" w:rsidR="00404050" w:rsidRDefault="00404050" w:rsidP="00404050">
      <w:pPr>
        <w:pStyle w:val="ResimYazs"/>
      </w:pPr>
      <w:bookmarkStart w:id="17" w:name="_Toc4235828"/>
      <w:r>
        <w:t xml:space="preserve">Tablo </w:t>
      </w:r>
      <w:fldSimple w:instr=" SEQ Tablo \* ARABIC ">
        <w:r>
          <w:rPr>
            <w:noProof/>
          </w:rPr>
          <w:t>39</w:t>
        </w:r>
      </w:fldSimple>
      <w:r>
        <w:t xml:space="preserve"> Bingöl İli </w:t>
      </w:r>
      <w:proofErr w:type="spellStart"/>
      <w:r>
        <w:t>Hanehalkı</w:t>
      </w:r>
      <w:proofErr w:type="spellEnd"/>
      <w:r>
        <w:t xml:space="preserve"> </w:t>
      </w:r>
      <w:proofErr w:type="gramStart"/>
      <w:r>
        <w:t>Büyüklüğü -</w:t>
      </w:r>
      <w:proofErr w:type="gramEnd"/>
      <w:r>
        <w:t xml:space="preserve"> TÜİK</w:t>
      </w:r>
      <w:bookmarkEnd w:id="17"/>
    </w:p>
    <w:p w14:paraId="2B1AB386" w14:textId="77777777" w:rsidR="00404050" w:rsidRDefault="00404050" w:rsidP="00404050">
      <w:pPr>
        <w:jc w:val="both"/>
      </w:pPr>
      <w:proofErr w:type="spellStart"/>
      <w:r>
        <w:t>TUİK'in</w:t>
      </w:r>
      <w:proofErr w:type="spellEnd"/>
      <w:r>
        <w:t xml:space="preserve"> verilerine göre Bingöl'ün hane halkı büyüklük oranı 3,94 oranındadır. Bu oranlar, Bingöl'de hane halkı büyüklüğünün, aynı yıllar esas alındığında Güneydoğu Anadolu sınırını aşağı doğru iki taraflı takip eden illere oranla daha az olduğu görülmektedir. Bölgede </w:t>
      </w:r>
      <w:proofErr w:type="spellStart"/>
      <w:r>
        <w:t>hanehalkı</w:t>
      </w:r>
      <w:proofErr w:type="spellEnd"/>
      <w:r>
        <w:t xml:space="preserve"> büyüklüğü en yüksek iller sırasıyla Şırnak, Hakkâri, Muş, Batman ve Siirt’tir. Türkiye’de </w:t>
      </w:r>
      <w:proofErr w:type="spellStart"/>
      <w:r>
        <w:t>hanehalkı</w:t>
      </w:r>
      <w:proofErr w:type="spellEnd"/>
      <w:r>
        <w:t xml:space="preserve"> büyüklüğü en düşük olan iller de sırasıyla Çanakkale, Balıkesir, Eskişehir, Burdur ve Edirne’dir. </w:t>
      </w:r>
    </w:p>
    <w:p w14:paraId="3A65F692" w14:textId="77777777" w:rsidR="00404050" w:rsidRPr="001556B5" w:rsidRDefault="00404050" w:rsidP="00404050">
      <w:bookmarkStart w:id="18" w:name="_Toc4235738"/>
      <w:r w:rsidRPr="001556B5">
        <w:t>Aile Yapısı</w:t>
      </w:r>
      <w:bookmarkEnd w:id="18"/>
    </w:p>
    <w:p w14:paraId="74B0FF2D" w14:textId="77777777" w:rsidR="00404050" w:rsidRDefault="00404050" w:rsidP="00404050">
      <w:pPr>
        <w:jc w:val="both"/>
      </w:pPr>
      <w:r>
        <w:t xml:space="preserve">Ailedeki iletişim biçimleri, ailede söz sahibi olma, aile içi ekonomiyi yürütmek gibi davranışlar aile yapısı hakkında bilgiler vermektedir. Geleneksel aile tipinde genellikle son sözü baba söylemektedir. Bingöl iliyle ilgili yapılan araştırmalarda da %53,6 oranında "Son sözü baba söyler" sonucunun ortaya çıktığı görülmektedir. Bu oran Bingöl'de geleneksel aile yapısının hâkim olduğunu göstermektedir. Modern </w:t>
      </w:r>
      <w:r>
        <w:lastRenderedPageBreak/>
        <w:t xml:space="preserve">aile tipinde ise söz hakkına sahip olma eşler arasında eşitlikçi bir yapıya dayanmaktadır. Ailede, kadın ve erkek herhangi bir konuda aynı söz hakkına sahiptirler. Araştırmada yer alan bir başka veriye göre katılımcıların %32,8 oranında ailede son sözü her ikisi söyler cevabı, Bingöl'de modern aile yapısına doğru bir dönüşümün de var olduğunun bir göstergesidir (Bingöl İli Sosyal Analiz Çalışması, </w:t>
      </w:r>
      <w:proofErr w:type="spellStart"/>
      <w:r>
        <w:t>Hegem</w:t>
      </w:r>
      <w:proofErr w:type="spellEnd"/>
      <w:r>
        <w:t xml:space="preserve"> Yay. 2016, Ankara).</w:t>
      </w:r>
    </w:p>
    <w:p w14:paraId="453A4DC5" w14:textId="77777777" w:rsidR="00404050" w:rsidRPr="001642A2" w:rsidRDefault="00404050" w:rsidP="00404050">
      <w:bookmarkStart w:id="19" w:name="_Toc4235739"/>
      <w:r w:rsidRPr="001642A2">
        <w:t>Göç</w:t>
      </w:r>
      <w:bookmarkEnd w:id="19"/>
    </w:p>
    <w:p w14:paraId="68C6521C" w14:textId="77777777" w:rsidR="00404050" w:rsidRDefault="00404050" w:rsidP="00404050">
      <w:pPr>
        <w:jc w:val="both"/>
      </w:pPr>
      <w:r>
        <w:t xml:space="preserve">Bir üretim faktörü olan emeğin coğrafi olarak bir yerden başka bir yere hareket etmesi göç olarak tanımlanır. Genel olarak iki gruba ayrılan göç olgusunda emeğin ülke içi hareketine iç göç; ülke dışı hareketine de dış göç denmektedir. Göçler genellikle az gelişmiş yerler olan kırdan çok gelişmiş olan kente doğru meydana gelir. Hizmet sektörlerinden biri olan tarımda, nüfusun tarımdan tarım dışı sektöre kayması göçle gerçekleşir. Geleneksel açıklamalar göç edilen bölgede iticiliğe ve göç edilecek alanlarda çekiciliğe neden olan faktörler üzerine kuruludur. 'İtici güçleri üç başlıkta sıralamak mümkündür. Bunlar; tarımsal toprak yetersizliği, düşük gelir, işsizlik ve arızi olaylardır. Bingöl'deki itici güçler arasında işsizlik, düşük gelir, terör, eğitime ulaşamama, sağlık hizmetlerinden faydalanamama, hayvancılığın yeni nesillere aktarılmaması gibi nedenler yer almaktadır. 'Çekici güçlerde ise; yüksek gelir ve istihdam fırsatı, ekonomik durum, kentsel kamu hizmetleri ve kentteki akraba ve tanıdıklar yer almaktadır. Bingöl'deki çekici güçler arasında; yüksek gelir, istihdam, terörden uzak olma, eğitime ulaşma, sağlık hizmetlerinden faydalanma ve akrabalık gibi durumlar göçü etkilemektedir. Bingöl Belediyesinin 2014-2019 yılları arası kent hizmetlerini yaygınlaştırması, kalite ve ulaşılabilirliğini artırması, altyapı yatırımlarını tamamlayarak kentsel hizmetler konusunda bir farklılık oluşturması da kırsaldan kente göçle ilgili etkin bir faktör olarak dikkat çekmektedir. </w:t>
      </w:r>
    </w:p>
    <w:p w14:paraId="1B48EA52" w14:textId="77777777" w:rsidR="00404050" w:rsidRDefault="00404050" w:rsidP="00404050">
      <w:r>
        <w:t xml:space="preserve">Bingöl ili bağlamında göç konusunda dikkate değer bir başka başlık da “İl İçi Göç” meselesidir. </w:t>
      </w:r>
    </w:p>
    <w:p w14:paraId="5751FFB7" w14:textId="77777777" w:rsidR="00404050" w:rsidRDefault="00404050" w:rsidP="00404050">
      <w:pPr>
        <w:jc w:val="both"/>
      </w:pPr>
      <w:r>
        <w:t xml:space="preserve">Göç, coğrafi mekân değiştirme sürecinin sosyal, ekonomik, kültürel ve siyasi boyutlarıyla toplum yapısını değiştiren nüfus hareketleri olarak tanımlanmaktadır. Göçte her şeyden önce mekân değiştirme esastır. Mekân değiştirme </w:t>
      </w:r>
      <w:proofErr w:type="gramStart"/>
      <w:r>
        <w:t>daimi</w:t>
      </w:r>
      <w:proofErr w:type="gramEnd"/>
      <w:r>
        <w:t xml:space="preserve"> surette yerleşme amaçlı olabildiği gibi geçici de olabilmektedir. Mekân değiştirmede önemli unsurlardan biri de mesafedir. Bazı göçler çok kısa mesafeli olur. Buna il içi göçleri örnek vermek mümkündür. Bazı göçler de daha uzak mesafelere yapılmaktadır. Göç kavramının mesafe ile ilişkili olan diğer bir yönü de sınırlardır. Sınır kavramı, göçün iç ve dış olmasını (başka ülkelere yapılan göç, başka ülkelerden alınan göç), il içi ve il dışı olmasını da belirler. Aynı il sınırları içinde yapılan göçe "il içi göç" denmektedir. Yalnız bazı literatürlere göre; il içi göçlerde sadece fiziki mesafe değil kültürel mesafe de ölçü olarak ele alındığında, il içi göçün göç olarak ele alınıp alınmayacağı tartışmalı bir durum olarak karşımıza çıkmaktadır. Ekonomik farklılığı çok uç olan iki mesafenin birinden diğerine </w:t>
      </w:r>
      <w:proofErr w:type="gramStart"/>
      <w:r>
        <w:t>daimi</w:t>
      </w:r>
      <w:proofErr w:type="gramEnd"/>
      <w:r>
        <w:t xml:space="preserve"> bir surette taşınma davranışına iç göç denebilmektedir yalnız bu ayrımı metropollerde daha belirgin olarak görülmektedir. Şehrin ekonomik durumu çok iyi ve çok kötü şeklinde uçurum arz etmeme durumu var ise bu tarz göçlerden de bahsetmek doğru olmayacaktır. Bingöl’deki durum ise daha çok kırsal nüfusun kent merkezine göç etmesiyle ilgilidir. Bu göçün temel nedenlerine bakıldığında başlıca göstergeler olarak; kent merkezinde hizmetlerin daha yaygın ve kaliteli olması, işsizlik sorununa çözüm arayışı, eğitim ve ekonomik yapının daha güçlü olması ile insanların daha güvenli bir yaşam alanı tercih etmesi tespit edilmektedir.</w:t>
      </w:r>
    </w:p>
    <w:p w14:paraId="7FCBE498" w14:textId="77777777" w:rsidR="00404050" w:rsidRDefault="00404050" w:rsidP="00404050">
      <w:bookmarkStart w:id="20" w:name="_Toc4235740"/>
      <w:r>
        <w:t>Evlenme ve Boşanma Oranları</w:t>
      </w:r>
      <w:bookmarkEnd w:id="20"/>
    </w:p>
    <w:p w14:paraId="4C0DA89C" w14:textId="77777777" w:rsidR="00404050" w:rsidRDefault="00404050" w:rsidP="00404050">
      <w:pPr>
        <w:jc w:val="both"/>
      </w:pPr>
      <w:r>
        <w:lastRenderedPageBreak/>
        <w:t xml:space="preserve">Bingöl’de sosyal durumu yansıtan bir diğer gösterge de bireylerin evlilik ve boşanma durumlarıdır. Türkiye geneline ve özellikle TRB1 Bölgesi illerin verileri bakıldığında, evlenme sayısı ve </w:t>
      </w:r>
      <w:r w:rsidRPr="00AD1386">
        <w:t>Kaba Evlenme Hızı</w:t>
      </w:r>
      <w:r>
        <w:t>nda bölgesel olarak yaşanan düşüşün Bingöl’de de yaşandığı gözlemlenmektedir.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524"/>
      </w:tblGrid>
      <w:tr w:rsidR="00404050" w14:paraId="2682268E" w14:textId="77777777" w:rsidTr="007E4EB4">
        <w:tc>
          <w:tcPr>
            <w:tcW w:w="4605" w:type="dxa"/>
          </w:tcPr>
          <w:tbl>
            <w:tblPr>
              <w:tblStyle w:val="AkGlgeleme-Vurgu1"/>
              <w:tblW w:w="0" w:type="auto"/>
              <w:tblLook w:val="04A0" w:firstRow="1" w:lastRow="0" w:firstColumn="1" w:lastColumn="0" w:noHBand="0" w:noVBand="1"/>
            </w:tblPr>
            <w:tblGrid>
              <w:gridCol w:w="822"/>
              <w:gridCol w:w="1678"/>
              <w:gridCol w:w="1621"/>
            </w:tblGrid>
            <w:tr w:rsidR="00404050" w14:paraId="06590718"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430A3938" w14:textId="77777777" w:rsidR="00404050" w:rsidRDefault="00404050" w:rsidP="007E4EB4"/>
              </w:tc>
              <w:tc>
                <w:tcPr>
                  <w:tcW w:w="1678" w:type="dxa"/>
                </w:tcPr>
                <w:p w14:paraId="7A41FD4B" w14:textId="77777777" w:rsidR="00404050" w:rsidRPr="002B698C" w:rsidRDefault="00404050" w:rsidP="007E4EB4">
                  <w:pP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2B698C">
                    <w:rPr>
                      <w:rFonts w:cstheme="minorHAnsi"/>
                      <w:color w:val="000000"/>
                    </w:rPr>
                    <w:t>Boşanma sayısı</w:t>
                  </w:r>
                </w:p>
              </w:tc>
              <w:tc>
                <w:tcPr>
                  <w:tcW w:w="1621" w:type="dxa"/>
                </w:tcPr>
                <w:p w14:paraId="509F3249" w14:textId="77777777" w:rsidR="00404050" w:rsidRDefault="00404050" w:rsidP="007E4EB4">
                  <w:pPr>
                    <w:cnfStyle w:val="100000000000" w:firstRow="1" w:lastRow="0" w:firstColumn="0" w:lastColumn="0" w:oddVBand="0" w:evenVBand="0" w:oddHBand="0" w:evenHBand="0" w:firstRowFirstColumn="0" w:firstRowLastColumn="0" w:lastRowFirstColumn="0" w:lastRowLastColumn="0"/>
                  </w:pPr>
                  <w:r w:rsidRPr="002B698C">
                    <w:rPr>
                      <w:rFonts w:cstheme="minorHAnsi"/>
                      <w:color w:val="000000"/>
                    </w:rPr>
                    <w:t>Evlenme sayısı</w:t>
                  </w:r>
                </w:p>
              </w:tc>
            </w:tr>
            <w:tr w:rsidR="00404050" w14:paraId="6BD7240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2071DEC4" w14:textId="77777777" w:rsidR="00404050" w:rsidRPr="002B698C" w:rsidRDefault="00404050" w:rsidP="007E4EB4">
                  <w:pPr>
                    <w:jc w:val="center"/>
                    <w:rPr>
                      <w:rFonts w:cstheme="minorHAnsi"/>
                      <w:color w:val="000000"/>
                    </w:rPr>
                  </w:pPr>
                  <w:r>
                    <w:rPr>
                      <w:rFonts w:cstheme="minorHAnsi"/>
                      <w:color w:val="000000"/>
                    </w:rPr>
                    <w:t xml:space="preserve"> </w:t>
                  </w:r>
                  <w:r w:rsidRPr="002B698C">
                    <w:rPr>
                      <w:rFonts w:cstheme="minorHAnsi"/>
                      <w:color w:val="000000"/>
                    </w:rPr>
                    <w:t>2014</w:t>
                  </w:r>
                </w:p>
              </w:tc>
              <w:tc>
                <w:tcPr>
                  <w:tcW w:w="1678" w:type="dxa"/>
                </w:tcPr>
                <w:p w14:paraId="4B7BBDC6" w14:textId="77777777" w:rsidR="00404050" w:rsidRPr="002B698C" w:rsidRDefault="00404050" w:rsidP="007E4EB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134</w:t>
                  </w:r>
                </w:p>
              </w:tc>
              <w:tc>
                <w:tcPr>
                  <w:tcW w:w="1621" w:type="dxa"/>
                </w:tcPr>
                <w:p w14:paraId="652C3416" w14:textId="77777777" w:rsidR="00404050" w:rsidRPr="002B698C" w:rsidRDefault="00404050" w:rsidP="007E4EB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2.228</w:t>
                  </w:r>
                </w:p>
              </w:tc>
            </w:tr>
            <w:tr w:rsidR="00404050" w14:paraId="5CDE7BBD" w14:textId="77777777" w:rsidTr="007E4EB4">
              <w:tc>
                <w:tcPr>
                  <w:cnfStyle w:val="001000000000" w:firstRow="0" w:lastRow="0" w:firstColumn="1" w:lastColumn="0" w:oddVBand="0" w:evenVBand="0" w:oddHBand="0" w:evenHBand="0" w:firstRowFirstColumn="0" w:firstRowLastColumn="0" w:lastRowFirstColumn="0" w:lastRowLastColumn="0"/>
                  <w:tcW w:w="822" w:type="dxa"/>
                </w:tcPr>
                <w:p w14:paraId="378F14CA" w14:textId="77777777" w:rsidR="00404050" w:rsidRPr="002B698C" w:rsidRDefault="00404050" w:rsidP="007E4EB4">
                  <w:pPr>
                    <w:jc w:val="center"/>
                    <w:rPr>
                      <w:rFonts w:cstheme="minorHAnsi"/>
                      <w:color w:val="000000"/>
                    </w:rPr>
                  </w:pPr>
                  <w:r w:rsidRPr="002B698C">
                    <w:rPr>
                      <w:rFonts w:cstheme="minorHAnsi"/>
                      <w:color w:val="000000"/>
                    </w:rPr>
                    <w:t>2015</w:t>
                  </w:r>
                </w:p>
              </w:tc>
              <w:tc>
                <w:tcPr>
                  <w:tcW w:w="1678" w:type="dxa"/>
                </w:tcPr>
                <w:p w14:paraId="071D4BD9" w14:textId="77777777" w:rsidR="00404050" w:rsidRPr="002B698C" w:rsidRDefault="00404050" w:rsidP="007E4EB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B698C">
                    <w:rPr>
                      <w:rFonts w:cstheme="minorHAnsi"/>
                      <w:color w:val="000000"/>
                    </w:rPr>
                    <w:t>122</w:t>
                  </w:r>
                </w:p>
              </w:tc>
              <w:tc>
                <w:tcPr>
                  <w:tcW w:w="1621" w:type="dxa"/>
                </w:tcPr>
                <w:p w14:paraId="09F37BBB" w14:textId="77777777" w:rsidR="00404050" w:rsidRPr="002B698C" w:rsidRDefault="00404050" w:rsidP="007E4EB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B698C">
                    <w:rPr>
                      <w:rFonts w:cstheme="minorHAnsi"/>
                      <w:color w:val="000000"/>
                    </w:rPr>
                    <w:t>2.149</w:t>
                  </w:r>
                </w:p>
              </w:tc>
            </w:tr>
            <w:tr w:rsidR="00404050" w14:paraId="35A2D89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5E3DF473" w14:textId="77777777" w:rsidR="00404050" w:rsidRPr="002B698C" w:rsidRDefault="00404050" w:rsidP="007E4EB4">
                  <w:pPr>
                    <w:jc w:val="center"/>
                    <w:rPr>
                      <w:rFonts w:cstheme="minorHAnsi"/>
                      <w:color w:val="000000"/>
                    </w:rPr>
                  </w:pPr>
                  <w:r w:rsidRPr="002B698C">
                    <w:rPr>
                      <w:rFonts w:cstheme="minorHAnsi"/>
                      <w:color w:val="000000"/>
                    </w:rPr>
                    <w:t>2016</w:t>
                  </w:r>
                </w:p>
              </w:tc>
              <w:tc>
                <w:tcPr>
                  <w:tcW w:w="1678" w:type="dxa"/>
                </w:tcPr>
                <w:p w14:paraId="09D7C41C" w14:textId="77777777" w:rsidR="00404050" w:rsidRPr="002B698C" w:rsidRDefault="00404050" w:rsidP="007E4EB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110</w:t>
                  </w:r>
                </w:p>
              </w:tc>
              <w:tc>
                <w:tcPr>
                  <w:tcW w:w="1621" w:type="dxa"/>
                </w:tcPr>
                <w:p w14:paraId="358B21F7" w14:textId="77777777" w:rsidR="00404050" w:rsidRPr="002B698C" w:rsidRDefault="00404050" w:rsidP="007E4EB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2.075</w:t>
                  </w:r>
                </w:p>
              </w:tc>
            </w:tr>
            <w:tr w:rsidR="00404050" w14:paraId="0F239E4D" w14:textId="77777777" w:rsidTr="007E4EB4">
              <w:tc>
                <w:tcPr>
                  <w:cnfStyle w:val="001000000000" w:firstRow="0" w:lastRow="0" w:firstColumn="1" w:lastColumn="0" w:oddVBand="0" w:evenVBand="0" w:oddHBand="0" w:evenHBand="0" w:firstRowFirstColumn="0" w:firstRowLastColumn="0" w:lastRowFirstColumn="0" w:lastRowLastColumn="0"/>
                  <w:tcW w:w="822" w:type="dxa"/>
                </w:tcPr>
                <w:p w14:paraId="435D2813" w14:textId="77777777" w:rsidR="00404050" w:rsidRPr="002B698C" w:rsidRDefault="00404050" w:rsidP="007E4EB4">
                  <w:pPr>
                    <w:jc w:val="center"/>
                    <w:rPr>
                      <w:rFonts w:cstheme="minorHAnsi"/>
                      <w:color w:val="000000"/>
                    </w:rPr>
                  </w:pPr>
                  <w:r w:rsidRPr="002B698C">
                    <w:rPr>
                      <w:rFonts w:cstheme="minorHAnsi"/>
                      <w:color w:val="000000"/>
                    </w:rPr>
                    <w:t>2017</w:t>
                  </w:r>
                </w:p>
              </w:tc>
              <w:tc>
                <w:tcPr>
                  <w:tcW w:w="1678" w:type="dxa"/>
                </w:tcPr>
                <w:p w14:paraId="67D73259" w14:textId="77777777" w:rsidR="00404050" w:rsidRPr="002B698C" w:rsidRDefault="00404050" w:rsidP="007E4EB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B698C">
                    <w:rPr>
                      <w:rFonts w:cstheme="minorHAnsi"/>
                      <w:color w:val="000000"/>
                    </w:rPr>
                    <w:t>118</w:t>
                  </w:r>
                </w:p>
              </w:tc>
              <w:tc>
                <w:tcPr>
                  <w:tcW w:w="1621" w:type="dxa"/>
                </w:tcPr>
                <w:p w14:paraId="45B36B2E" w14:textId="77777777" w:rsidR="00404050" w:rsidRPr="002B698C" w:rsidRDefault="00404050" w:rsidP="007E4EB4">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B698C">
                    <w:rPr>
                      <w:rFonts w:cstheme="minorHAnsi"/>
                      <w:color w:val="000000"/>
                    </w:rPr>
                    <w:t>2.015</w:t>
                  </w:r>
                </w:p>
              </w:tc>
            </w:tr>
            <w:tr w:rsidR="00404050" w14:paraId="4334138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47CBA99" w14:textId="77777777" w:rsidR="00404050" w:rsidRPr="002B698C" w:rsidRDefault="00404050" w:rsidP="007E4EB4">
                  <w:pPr>
                    <w:jc w:val="center"/>
                    <w:rPr>
                      <w:rFonts w:cstheme="minorHAnsi"/>
                      <w:color w:val="000000"/>
                    </w:rPr>
                  </w:pPr>
                  <w:r w:rsidRPr="002B698C">
                    <w:rPr>
                      <w:rFonts w:cstheme="minorHAnsi"/>
                      <w:color w:val="000000"/>
                    </w:rPr>
                    <w:t>2018</w:t>
                  </w:r>
                </w:p>
              </w:tc>
              <w:tc>
                <w:tcPr>
                  <w:tcW w:w="1678" w:type="dxa"/>
                </w:tcPr>
                <w:p w14:paraId="200F7C7D" w14:textId="77777777" w:rsidR="00404050" w:rsidRPr="002B698C" w:rsidRDefault="00404050" w:rsidP="007E4EB4">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156</w:t>
                  </w:r>
                </w:p>
              </w:tc>
              <w:tc>
                <w:tcPr>
                  <w:tcW w:w="1621" w:type="dxa"/>
                </w:tcPr>
                <w:p w14:paraId="0D279963" w14:textId="77777777" w:rsidR="00404050" w:rsidRPr="002B698C" w:rsidRDefault="00404050" w:rsidP="007E4EB4">
                  <w:pPr>
                    <w:keepNext/>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B698C">
                    <w:rPr>
                      <w:rFonts w:cstheme="minorHAnsi"/>
                      <w:color w:val="000000"/>
                    </w:rPr>
                    <w:t>2.010</w:t>
                  </w:r>
                </w:p>
              </w:tc>
            </w:tr>
          </w:tbl>
          <w:p w14:paraId="3FDCF99B" w14:textId="77777777" w:rsidR="00404050" w:rsidRDefault="00404050" w:rsidP="007E4EB4">
            <w:pPr>
              <w:pStyle w:val="ResimYazs"/>
            </w:pPr>
            <w:bookmarkStart w:id="21" w:name="_Toc4235829"/>
            <w:r>
              <w:t xml:space="preserve">Tablo </w:t>
            </w:r>
            <w:fldSimple w:instr=" SEQ Tablo \* ARABIC ">
              <w:r>
                <w:rPr>
                  <w:noProof/>
                </w:rPr>
                <w:t>40</w:t>
              </w:r>
            </w:fldSimple>
            <w:r>
              <w:t xml:space="preserve"> Bingöl Evlenme-Boşanma </w:t>
            </w:r>
            <w:proofErr w:type="gramStart"/>
            <w:r>
              <w:t>Verileri -</w:t>
            </w:r>
            <w:proofErr w:type="gramEnd"/>
            <w:r>
              <w:t xml:space="preserve"> TÜİK</w:t>
            </w:r>
            <w:bookmarkEnd w:id="21"/>
          </w:p>
        </w:tc>
        <w:tc>
          <w:tcPr>
            <w:tcW w:w="4605" w:type="dxa"/>
          </w:tcPr>
          <w:tbl>
            <w:tblPr>
              <w:tblStyle w:val="AkGlgeleme-Vurgu1"/>
              <w:tblW w:w="4035" w:type="dxa"/>
              <w:tblLook w:val="04A0" w:firstRow="1" w:lastRow="0" w:firstColumn="1" w:lastColumn="0" w:noHBand="0" w:noVBand="1"/>
            </w:tblPr>
            <w:tblGrid>
              <w:gridCol w:w="2710"/>
              <w:gridCol w:w="696"/>
              <w:gridCol w:w="629"/>
            </w:tblGrid>
            <w:tr w:rsidR="00404050" w:rsidRPr="00AD1386" w14:paraId="5F975E34"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035" w:type="dxa"/>
                  <w:gridSpan w:val="3"/>
                  <w:noWrap/>
                  <w:hideMark/>
                </w:tcPr>
                <w:p w14:paraId="1B607C90" w14:textId="77777777" w:rsidR="00404050" w:rsidRPr="00AD1386" w:rsidRDefault="00404050" w:rsidP="007E4EB4">
                  <w:pPr>
                    <w:jc w:val="center"/>
                    <w:rPr>
                      <w:rFonts w:eastAsia="Times New Roman" w:cstheme="minorHAnsi"/>
                      <w:lang w:eastAsia="tr-TR"/>
                    </w:rPr>
                  </w:pPr>
                  <w:r w:rsidRPr="00AD1386">
                    <w:rPr>
                      <w:rFonts w:eastAsia="Times New Roman" w:cstheme="minorHAnsi"/>
                      <w:lang w:eastAsia="tr-TR"/>
                    </w:rPr>
                    <w:t xml:space="preserve">Malatya, </w:t>
                  </w:r>
                  <w:proofErr w:type="gramStart"/>
                  <w:r w:rsidRPr="00AD1386">
                    <w:rPr>
                      <w:rFonts w:eastAsia="Times New Roman" w:cstheme="minorHAnsi"/>
                      <w:lang w:eastAsia="tr-TR"/>
                    </w:rPr>
                    <w:t>Elazığ</w:t>
                  </w:r>
                  <w:proofErr w:type="gramEnd"/>
                  <w:r w:rsidRPr="00AD1386">
                    <w:rPr>
                      <w:rFonts w:eastAsia="Times New Roman" w:cstheme="minorHAnsi"/>
                      <w:lang w:eastAsia="tr-TR"/>
                    </w:rPr>
                    <w:t>, Bingöl, Tunceli-TRB1</w:t>
                  </w:r>
                </w:p>
              </w:tc>
            </w:tr>
            <w:tr w:rsidR="00404050" w:rsidRPr="00AD1386" w14:paraId="752AECF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0" w:type="dxa"/>
                  <w:vMerge w:val="restart"/>
                  <w:noWrap/>
                  <w:hideMark/>
                </w:tcPr>
                <w:p w14:paraId="4D05CC14" w14:textId="77777777" w:rsidR="00404050" w:rsidRPr="00AD1386" w:rsidRDefault="00404050" w:rsidP="007E4EB4">
                  <w:pPr>
                    <w:rPr>
                      <w:rFonts w:eastAsia="Times New Roman" w:cstheme="minorHAnsi"/>
                      <w:lang w:eastAsia="tr-TR"/>
                    </w:rPr>
                  </w:pPr>
                  <w:r w:rsidRPr="00AD1386">
                    <w:rPr>
                      <w:rFonts w:eastAsia="Times New Roman" w:cstheme="minorHAnsi"/>
                      <w:lang w:eastAsia="tr-TR"/>
                    </w:rPr>
                    <w:t>Kaba Evlenme Hızı (Binde)</w:t>
                  </w:r>
                </w:p>
              </w:tc>
              <w:tc>
                <w:tcPr>
                  <w:tcW w:w="696" w:type="dxa"/>
                  <w:noWrap/>
                  <w:hideMark/>
                </w:tcPr>
                <w:p w14:paraId="7272F746" w14:textId="77777777" w:rsidR="00404050" w:rsidRPr="00AD1386"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2014</w:t>
                  </w:r>
                </w:p>
              </w:tc>
              <w:tc>
                <w:tcPr>
                  <w:tcW w:w="629" w:type="dxa"/>
                  <w:noWrap/>
                  <w:hideMark/>
                </w:tcPr>
                <w:p w14:paraId="3F853ABB" w14:textId="77777777" w:rsidR="00404050" w:rsidRPr="00AD1386"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7,82</w:t>
                  </w:r>
                </w:p>
              </w:tc>
            </w:tr>
            <w:tr w:rsidR="00404050" w:rsidRPr="00AD1386" w14:paraId="6FC1578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710" w:type="dxa"/>
                  <w:vMerge/>
                  <w:hideMark/>
                </w:tcPr>
                <w:p w14:paraId="0AD212E2" w14:textId="77777777" w:rsidR="00404050" w:rsidRPr="00AD1386" w:rsidRDefault="00404050" w:rsidP="007E4EB4">
                  <w:pPr>
                    <w:rPr>
                      <w:rFonts w:eastAsia="Times New Roman" w:cstheme="minorHAnsi"/>
                      <w:lang w:eastAsia="tr-TR"/>
                    </w:rPr>
                  </w:pPr>
                </w:p>
              </w:tc>
              <w:tc>
                <w:tcPr>
                  <w:tcW w:w="696" w:type="dxa"/>
                  <w:noWrap/>
                  <w:hideMark/>
                </w:tcPr>
                <w:p w14:paraId="382B167C" w14:textId="77777777" w:rsidR="00404050" w:rsidRPr="00AD1386"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2015</w:t>
                  </w:r>
                </w:p>
              </w:tc>
              <w:tc>
                <w:tcPr>
                  <w:tcW w:w="629" w:type="dxa"/>
                  <w:noWrap/>
                  <w:hideMark/>
                </w:tcPr>
                <w:p w14:paraId="680A573B" w14:textId="77777777" w:rsidR="00404050" w:rsidRPr="00AD1386"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7,48</w:t>
                  </w:r>
                </w:p>
              </w:tc>
            </w:tr>
            <w:tr w:rsidR="00404050" w:rsidRPr="00AD1386" w14:paraId="40D1EF3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0" w:type="dxa"/>
                  <w:vMerge/>
                  <w:hideMark/>
                </w:tcPr>
                <w:p w14:paraId="674717B3" w14:textId="77777777" w:rsidR="00404050" w:rsidRPr="00AD1386" w:rsidRDefault="00404050" w:rsidP="007E4EB4">
                  <w:pPr>
                    <w:rPr>
                      <w:rFonts w:eastAsia="Times New Roman" w:cstheme="minorHAnsi"/>
                      <w:lang w:eastAsia="tr-TR"/>
                    </w:rPr>
                  </w:pPr>
                </w:p>
              </w:tc>
              <w:tc>
                <w:tcPr>
                  <w:tcW w:w="696" w:type="dxa"/>
                  <w:noWrap/>
                  <w:hideMark/>
                </w:tcPr>
                <w:p w14:paraId="2D652970" w14:textId="77777777" w:rsidR="00404050" w:rsidRPr="00AD1386"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2016</w:t>
                  </w:r>
                </w:p>
              </w:tc>
              <w:tc>
                <w:tcPr>
                  <w:tcW w:w="629" w:type="dxa"/>
                  <w:noWrap/>
                  <w:hideMark/>
                </w:tcPr>
                <w:p w14:paraId="1CF36762" w14:textId="77777777" w:rsidR="00404050" w:rsidRPr="00AD1386"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7,12</w:t>
                  </w:r>
                </w:p>
              </w:tc>
            </w:tr>
            <w:tr w:rsidR="00404050" w:rsidRPr="00AD1386" w14:paraId="13BB722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710" w:type="dxa"/>
                  <w:vMerge/>
                  <w:hideMark/>
                </w:tcPr>
                <w:p w14:paraId="50D22DC6" w14:textId="77777777" w:rsidR="00404050" w:rsidRPr="00AD1386" w:rsidRDefault="00404050" w:rsidP="007E4EB4">
                  <w:pPr>
                    <w:rPr>
                      <w:rFonts w:eastAsia="Times New Roman" w:cstheme="minorHAnsi"/>
                      <w:lang w:eastAsia="tr-TR"/>
                    </w:rPr>
                  </w:pPr>
                </w:p>
              </w:tc>
              <w:tc>
                <w:tcPr>
                  <w:tcW w:w="696" w:type="dxa"/>
                  <w:noWrap/>
                  <w:hideMark/>
                </w:tcPr>
                <w:p w14:paraId="2A32F240" w14:textId="77777777" w:rsidR="00404050" w:rsidRPr="00AD1386"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2017</w:t>
                  </w:r>
                </w:p>
              </w:tc>
              <w:tc>
                <w:tcPr>
                  <w:tcW w:w="629" w:type="dxa"/>
                  <w:noWrap/>
                  <w:hideMark/>
                </w:tcPr>
                <w:p w14:paraId="7F845B9C" w14:textId="77777777" w:rsidR="00404050" w:rsidRPr="00AD1386"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6,98</w:t>
                  </w:r>
                </w:p>
              </w:tc>
            </w:tr>
            <w:tr w:rsidR="00404050" w:rsidRPr="00AD1386" w14:paraId="5C8351EB" w14:textId="77777777" w:rsidTr="007E4EB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10" w:type="dxa"/>
                  <w:vMerge/>
                  <w:hideMark/>
                </w:tcPr>
                <w:p w14:paraId="1915F23F" w14:textId="77777777" w:rsidR="00404050" w:rsidRPr="00AD1386" w:rsidRDefault="00404050" w:rsidP="007E4EB4">
                  <w:pPr>
                    <w:rPr>
                      <w:rFonts w:eastAsia="Times New Roman" w:cstheme="minorHAnsi"/>
                      <w:lang w:eastAsia="tr-TR"/>
                    </w:rPr>
                  </w:pPr>
                </w:p>
              </w:tc>
              <w:tc>
                <w:tcPr>
                  <w:tcW w:w="696" w:type="dxa"/>
                  <w:noWrap/>
                  <w:hideMark/>
                </w:tcPr>
                <w:p w14:paraId="79FB0C56" w14:textId="77777777" w:rsidR="00404050" w:rsidRPr="00AD1386"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2018</w:t>
                  </w:r>
                </w:p>
              </w:tc>
              <w:tc>
                <w:tcPr>
                  <w:tcW w:w="629" w:type="dxa"/>
                  <w:noWrap/>
                  <w:hideMark/>
                </w:tcPr>
                <w:p w14:paraId="2F153AF3" w14:textId="77777777" w:rsidR="00404050" w:rsidRPr="00AD1386" w:rsidRDefault="00404050" w:rsidP="007E4EB4">
                  <w:pPr>
                    <w:keepNext/>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AD1386">
                    <w:rPr>
                      <w:rFonts w:eastAsia="Times New Roman" w:cstheme="minorHAnsi"/>
                      <w:lang w:eastAsia="tr-TR"/>
                    </w:rPr>
                    <w:t>6,71</w:t>
                  </w:r>
                </w:p>
              </w:tc>
            </w:tr>
          </w:tbl>
          <w:p w14:paraId="34EA95D0" w14:textId="77777777" w:rsidR="00404050" w:rsidRDefault="00404050" w:rsidP="007E4EB4">
            <w:pPr>
              <w:pStyle w:val="ResimYazs"/>
            </w:pPr>
            <w:bookmarkStart w:id="22" w:name="_Toc4235830"/>
            <w:r>
              <w:t xml:space="preserve">Tablo </w:t>
            </w:r>
            <w:fldSimple w:instr=" SEQ Tablo \* ARABIC ">
              <w:r>
                <w:rPr>
                  <w:noProof/>
                </w:rPr>
                <w:t>41</w:t>
              </w:r>
            </w:fldSimple>
            <w:r>
              <w:t xml:space="preserve"> TRB1 ve Bingöl Kaba Evlenme </w:t>
            </w:r>
            <w:proofErr w:type="gramStart"/>
            <w:r>
              <w:t>Hızı -</w:t>
            </w:r>
            <w:proofErr w:type="gramEnd"/>
            <w:r>
              <w:t xml:space="preserve"> TÜİK</w:t>
            </w:r>
            <w:bookmarkEnd w:id="22"/>
          </w:p>
        </w:tc>
      </w:tr>
      <w:tr w:rsidR="00404050" w14:paraId="46361404" w14:textId="77777777" w:rsidTr="007E4EB4">
        <w:tc>
          <w:tcPr>
            <w:tcW w:w="4605" w:type="dxa"/>
          </w:tcPr>
          <w:p w14:paraId="6A0DCED4" w14:textId="77777777" w:rsidR="00404050" w:rsidRDefault="00404050" w:rsidP="007E4EB4"/>
        </w:tc>
        <w:tc>
          <w:tcPr>
            <w:tcW w:w="4605" w:type="dxa"/>
          </w:tcPr>
          <w:p w14:paraId="2EC49287" w14:textId="77777777" w:rsidR="00404050" w:rsidRPr="00AD1386" w:rsidRDefault="00404050" w:rsidP="007E4EB4">
            <w:pPr>
              <w:jc w:val="center"/>
              <w:rPr>
                <w:rFonts w:eastAsia="Times New Roman" w:cstheme="minorHAnsi"/>
                <w:lang w:eastAsia="tr-TR"/>
              </w:rPr>
            </w:pPr>
          </w:p>
        </w:tc>
      </w:tr>
      <w:tr w:rsidR="00404050" w14:paraId="7771E5BD" w14:textId="77777777" w:rsidTr="007E4EB4">
        <w:trPr>
          <w:gridAfter w:val="1"/>
          <w:wAfter w:w="4605" w:type="dxa"/>
        </w:trPr>
        <w:tc>
          <w:tcPr>
            <w:tcW w:w="4605" w:type="dxa"/>
          </w:tcPr>
          <w:tbl>
            <w:tblPr>
              <w:tblStyle w:val="AkGlgeleme-Vurgu1"/>
              <w:tblW w:w="4140" w:type="dxa"/>
              <w:tblLook w:val="04A0" w:firstRow="1" w:lastRow="0" w:firstColumn="1" w:lastColumn="0" w:noHBand="0" w:noVBand="1"/>
            </w:tblPr>
            <w:tblGrid>
              <w:gridCol w:w="2131"/>
              <w:gridCol w:w="696"/>
              <w:gridCol w:w="1313"/>
            </w:tblGrid>
            <w:tr w:rsidR="00404050" w:rsidRPr="001454C1" w14:paraId="69DBAC2C"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40" w:type="dxa"/>
                  <w:gridSpan w:val="3"/>
                  <w:noWrap/>
                  <w:hideMark/>
                </w:tcPr>
                <w:p w14:paraId="23AAC887" w14:textId="77777777" w:rsidR="00404050" w:rsidRPr="001454C1" w:rsidRDefault="00404050" w:rsidP="007E4EB4">
                  <w:pPr>
                    <w:jc w:val="center"/>
                    <w:rPr>
                      <w:rFonts w:eastAsia="Times New Roman" w:cstheme="minorHAnsi"/>
                      <w:lang w:eastAsia="tr-TR"/>
                    </w:rPr>
                  </w:pPr>
                  <w:r w:rsidRPr="001454C1">
                    <w:rPr>
                      <w:rFonts w:eastAsia="Times New Roman" w:cstheme="minorHAnsi"/>
                      <w:lang w:eastAsia="tr-TR"/>
                    </w:rPr>
                    <w:t xml:space="preserve">Malatya, </w:t>
                  </w:r>
                  <w:proofErr w:type="gramStart"/>
                  <w:r w:rsidRPr="001454C1">
                    <w:rPr>
                      <w:rFonts w:eastAsia="Times New Roman" w:cstheme="minorHAnsi"/>
                      <w:lang w:eastAsia="tr-TR"/>
                    </w:rPr>
                    <w:t>Elazığ</w:t>
                  </w:r>
                  <w:proofErr w:type="gramEnd"/>
                  <w:r w:rsidRPr="001454C1">
                    <w:rPr>
                      <w:rFonts w:eastAsia="Times New Roman" w:cstheme="minorHAnsi"/>
                      <w:lang w:eastAsia="tr-TR"/>
                    </w:rPr>
                    <w:t>, Bingöl, Tunceli-TRB1</w:t>
                  </w:r>
                </w:p>
              </w:tc>
            </w:tr>
            <w:tr w:rsidR="00404050" w:rsidRPr="001454C1" w14:paraId="6F0A620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31" w:type="dxa"/>
                  <w:vMerge w:val="restart"/>
                  <w:noWrap/>
                  <w:hideMark/>
                </w:tcPr>
                <w:p w14:paraId="2B68F89D" w14:textId="77777777" w:rsidR="00404050" w:rsidRDefault="00404050" w:rsidP="007E4EB4">
                  <w:pPr>
                    <w:rPr>
                      <w:rFonts w:eastAsia="Times New Roman" w:cstheme="minorHAnsi"/>
                      <w:lang w:eastAsia="tr-TR"/>
                    </w:rPr>
                  </w:pPr>
                  <w:r w:rsidRPr="001454C1">
                    <w:rPr>
                      <w:rFonts w:eastAsia="Times New Roman" w:cstheme="minorHAnsi"/>
                      <w:lang w:eastAsia="tr-TR"/>
                    </w:rPr>
                    <w:t xml:space="preserve">Kaba Boşanma Hızı </w:t>
                  </w:r>
                </w:p>
                <w:p w14:paraId="751676B3" w14:textId="77777777" w:rsidR="00404050" w:rsidRPr="001454C1" w:rsidRDefault="00404050" w:rsidP="007E4EB4">
                  <w:pPr>
                    <w:rPr>
                      <w:rFonts w:eastAsia="Times New Roman" w:cstheme="minorHAnsi"/>
                      <w:lang w:eastAsia="tr-TR"/>
                    </w:rPr>
                  </w:pPr>
                  <w:r w:rsidRPr="001454C1">
                    <w:rPr>
                      <w:rFonts w:eastAsia="Times New Roman" w:cstheme="minorHAnsi"/>
                      <w:lang w:eastAsia="tr-TR"/>
                    </w:rPr>
                    <w:t>(Binde)</w:t>
                  </w:r>
                </w:p>
              </w:tc>
              <w:tc>
                <w:tcPr>
                  <w:tcW w:w="696" w:type="dxa"/>
                  <w:noWrap/>
                  <w:hideMark/>
                </w:tcPr>
                <w:p w14:paraId="79D49ECB" w14:textId="77777777" w:rsidR="00404050" w:rsidRPr="001454C1"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2014</w:t>
                  </w:r>
                </w:p>
              </w:tc>
              <w:tc>
                <w:tcPr>
                  <w:tcW w:w="1313" w:type="dxa"/>
                  <w:noWrap/>
                  <w:hideMark/>
                </w:tcPr>
                <w:p w14:paraId="6CDCD5FE" w14:textId="77777777" w:rsidR="00404050" w:rsidRPr="001454C1"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1,12</w:t>
                  </w:r>
                </w:p>
              </w:tc>
            </w:tr>
            <w:tr w:rsidR="00404050" w:rsidRPr="001454C1" w14:paraId="73EB553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131" w:type="dxa"/>
                  <w:vMerge/>
                  <w:hideMark/>
                </w:tcPr>
                <w:p w14:paraId="7C6001B4" w14:textId="77777777" w:rsidR="00404050" w:rsidRPr="001454C1" w:rsidRDefault="00404050" w:rsidP="007E4EB4">
                  <w:pPr>
                    <w:rPr>
                      <w:rFonts w:eastAsia="Times New Roman" w:cstheme="minorHAnsi"/>
                      <w:lang w:eastAsia="tr-TR"/>
                    </w:rPr>
                  </w:pPr>
                </w:p>
              </w:tc>
              <w:tc>
                <w:tcPr>
                  <w:tcW w:w="696" w:type="dxa"/>
                  <w:noWrap/>
                  <w:hideMark/>
                </w:tcPr>
                <w:p w14:paraId="0A2E6223" w14:textId="77777777" w:rsidR="00404050" w:rsidRPr="001454C1"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2015</w:t>
                  </w:r>
                </w:p>
              </w:tc>
              <w:tc>
                <w:tcPr>
                  <w:tcW w:w="1313" w:type="dxa"/>
                  <w:noWrap/>
                  <w:hideMark/>
                </w:tcPr>
                <w:p w14:paraId="3077830D" w14:textId="77777777" w:rsidR="00404050" w:rsidRPr="001454C1"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1,02</w:t>
                  </w:r>
                </w:p>
              </w:tc>
            </w:tr>
            <w:tr w:rsidR="00404050" w:rsidRPr="001454C1" w14:paraId="2ED541D3"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31" w:type="dxa"/>
                  <w:vMerge/>
                  <w:hideMark/>
                </w:tcPr>
                <w:p w14:paraId="263255B0" w14:textId="77777777" w:rsidR="00404050" w:rsidRPr="001454C1" w:rsidRDefault="00404050" w:rsidP="007E4EB4">
                  <w:pPr>
                    <w:rPr>
                      <w:rFonts w:eastAsia="Times New Roman" w:cstheme="minorHAnsi"/>
                      <w:lang w:eastAsia="tr-TR"/>
                    </w:rPr>
                  </w:pPr>
                </w:p>
              </w:tc>
              <w:tc>
                <w:tcPr>
                  <w:tcW w:w="696" w:type="dxa"/>
                  <w:noWrap/>
                  <w:hideMark/>
                </w:tcPr>
                <w:p w14:paraId="740E07E4" w14:textId="77777777" w:rsidR="00404050" w:rsidRPr="001454C1"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2016</w:t>
                  </w:r>
                </w:p>
              </w:tc>
              <w:tc>
                <w:tcPr>
                  <w:tcW w:w="1313" w:type="dxa"/>
                  <w:noWrap/>
                  <w:hideMark/>
                </w:tcPr>
                <w:p w14:paraId="5951B68E" w14:textId="77777777" w:rsidR="00404050" w:rsidRPr="001454C1"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1,06</w:t>
                  </w:r>
                </w:p>
              </w:tc>
            </w:tr>
            <w:tr w:rsidR="00404050" w:rsidRPr="001454C1" w14:paraId="592CDD7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131" w:type="dxa"/>
                  <w:vMerge/>
                  <w:hideMark/>
                </w:tcPr>
                <w:p w14:paraId="464B0622" w14:textId="77777777" w:rsidR="00404050" w:rsidRPr="001454C1" w:rsidRDefault="00404050" w:rsidP="007E4EB4">
                  <w:pPr>
                    <w:rPr>
                      <w:rFonts w:eastAsia="Times New Roman" w:cstheme="minorHAnsi"/>
                      <w:lang w:eastAsia="tr-TR"/>
                    </w:rPr>
                  </w:pPr>
                </w:p>
              </w:tc>
              <w:tc>
                <w:tcPr>
                  <w:tcW w:w="696" w:type="dxa"/>
                  <w:noWrap/>
                  <w:hideMark/>
                </w:tcPr>
                <w:p w14:paraId="47370EF5" w14:textId="77777777" w:rsidR="00404050" w:rsidRPr="001454C1"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2017</w:t>
                  </w:r>
                </w:p>
              </w:tc>
              <w:tc>
                <w:tcPr>
                  <w:tcW w:w="1313" w:type="dxa"/>
                  <w:noWrap/>
                  <w:hideMark/>
                </w:tcPr>
                <w:p w14:paraId="2645A738" w14:textId="77777777" w:rsidR="00404050" w:rsidRPr="001454C1" w:rsidRDefault="00404050"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0,96</w:t>
                  </w:r>
                </w:p>
              </w:tc>
            </w:tr>
            <w:tr w:rsidR="00404050" w:rsidRPr="001454C1" w14:paraId="1B2D598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31" w:type="dxa"/>
                  <w:vMerge/>
                  <w:hideMark/>
                </w:tcPr>
                <w:p w14:paraId="293A15EC" w14:textId="77777777" w:rsidR="00404050" w:rsidRPr="001454C1" w:rsidRDefault="00404050" w:rsidP="007E4EB4">
                  <w:pPr>
                    <w:rPr>
                      <w:rFonts w:eastAsia="Times New Roman" w:cstheme="minorHAnsi"/>
                      <w:lang w:eastAsia="tr-TR"/>
                    </w:rPr>
                  </w:pPr>
                </w:p>
              </w:tc>
              <w:tc>
                <w:tcPr>
                  <w:tcW w:w="696" w:type="dxa"/>
                  <w:noWrap/>
                  <w:hideMark/>
                </w:tcPr>
                <w:p w14:paraId="3467CED5" w14:textId="77777777" w:rsidR="00404050" w:rsidRPr="001454C1" w:rsidRDefault="00404050"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2018</w:t>
                  </w:r>
                </w:p>
              </w:tc>
              <w:tc>
                <w:tcPr>
                  <w:tcW w:w="1313" w:type="dxa"/>
                  <w:noWrap/>
                  <w:hideMark/>
                </w:tcPr>
                <w:p w14:paraId="0D76A1E4" w14:textId="77777777" w:rsidR="00404050" w:rsidRPr="001454C1" w:rsidRDefault="00404050" w:rsidP="007E4EB4">
                  <w:pPr>
                    <w:keepNext/>
                    <w:cnfStyle w:val="000000100000" w:firstRow="0" w:lastRow="0" w:firstColumn="0" w:lastColumn="0" w:oddVBand="0" w:evenVBand="0" w:oddHBand="1" w:evenHBand="0" w:firstRowFirstColumn="0" w:firstRowLastColumn="0" w:lastRowFirstColumn="0" w:lastRowLastColumn="0"/>
                    <w:rPr>
                      <w:rFonts w:eastAsia="Times New Roman" w:cstheme="minorHAnsi"/>
                      <w:lang w:eastAsia="tr-TR"/>
                    </w:rPr>
                  </w:pPr>
                  <w:r w:rsidRPr="001454C1">
                    <w:rPr>
                      <w:rFonts w:eastAsia="Times New Roman" w:cstheme="minorHAnsi"/>
                      <w:lang w:eastAsia="tr-TR"/>
                    </w:rPr>
                    <w:t>1,12</w:t>
                  </w:r>
                </w:p>
              </w:tc>
            </w:tr>
          </w:tbl>
          <w:p w14:paraId="35CF941D" w14:textId="77777777" w:rsidR="00404050" w:rsidRDefault="00404050" w:rsidP="007E4EB4">
            <w:pPr>
              <w:pStyle w:val="ResimYazs"/>
            </w:pPr>
            <w:bookmarkStart w:id="23" w:name="_Toc4235831"/>
            <w:r>
              <w:t xml:space="preserve">Tablo </w:t>
            </w:r>
            <w:fldSimple w:instr=" SEQ Tablo \* ARABIC ">
              <w:r>
                <w:rPr>
                  <w:noProof/>
                </w:rPr>
                <w:t>42</w:t>
              </w:r>
            </w:fldSimple>
            <w:r>
              <w:t xml:space="preserve"> TRB1 Bölgesi ve Bingöl </w:t>
            </w:r>
            <w:r w:rsidRPr="001454C1">
              <w:rPr>
                <w:rFonts w:eastAsia="Times New Roman" w:cstheme="minorHAnsi"/>
                <w:lang w:eastAsia="tr-TR"/>
              </w:rPr>
              <w:t>Kaba Boşanma Hızı</w:t>
            </w:r>
            <w:r>
              <w:rPr>
                <w:rFonts w:eastAsia="Times New Roman" w:cstheme="minorHAnsi"/>
                <w:lang w:eastAsia="tr-TR"/>
              </w:rPr>
              <w:t xml:space="preserve"> -TÜİK</w:t>
            </w:r>
            <w:bookmarkEnd w:id="23"/>
          </w:p>
        </w:tc>
      </w:tr>
    </w:tbl>
    <w:p w14:paraId="67876F41" w14:textId="77777777" w:rsidR="00404050" w:rsidRDefault="00404050" w:rsidP="00404050"/>
    <w:p w14:paraId="53AEABC6" w14:textId="4E6161E2" w:rsidR="00710355" w:rsidRPr="008A5BD4" w:rsidRDefault="00710355" w:rsidP="00710355">
      <w:pPr>
        <w:rPr>
          <w:b/>
          <w:bCs/>
        </w:rPr>
      </w:pPr>
      <w:bookmarkStart w:id="24" w:name="_Toc4235717"/>
      <w:r w:rsidRPr="00710355">
        <w:t>Bingöl İli Nüfus ve Dağılımı</w:t>
      </w:r>
      <w:bookmarkEnd w:id="24"/>
      <w:r w:rsidRPr="005C41B3">
        <w:rPr>
          <w:rStyle w:val="Balk2Char"/>
        </w:rPr>
        <w:t xml:space="preserve"> </w:t>
      </w:r>
    </w:p>
    <w:p w14:paraId="6F00B327" w14:textId="77777777" w:rsidR="00710355" w:rsidRDefault="00710355" w:rsidP="00710355">
      <w:pPr>
        <w:spacing w:after="0"/>
      </w:pPr>
    </w:p>
    <w:tbl>
      <w:tblPr>
        <w:tblStyle w:val="TabloKlavuzu"/>
        <w:tblW w:w="98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4"/>
        <w:gridCol w:w="4909"/>
      </w:tblGrid>
      <w:tr w:rsidR="00710355" w14:paraId="702BB990" w14:textId="77777777" w:rsidTr="007E4EB4">
        <w:trPr>
          <w:jc w:val="center"/>
        </w:trPr>
        <w:tc>
          <w:tcPr>
            <w:tcW w:w="4944" w:type="dxa"/>
          </w:tcPr>
          <w:p w14:paraId="08E5D269" w14:textId="77777777" w:rsidR="00710355" w:rsidRDefault="00710355" w:rsidP="007E4EB4">
            <w:pPr>
              <w:keepNext/>
            </w:pPr>
            <w:r>
              <w:rPr>
                <w:rFonts w:ascii="Trebuchet MS" w:eastAsia="Times New Roman" w:hAnsi="Trebuchet MS" w:cs="Times New Roman"/>
                <w:noProof/>
                <w:color w:val="666666"/>
                <w:sz w:val="18"/>
                <w:szCs w:val="18"/>
                <w:bdr w:val="none" w:sz="0" w:space="0" w:color="auto" w:frame="1"/>
                <w:lang w:eastAsia="tr-TR"/>
              </w:rPr>
              <w:drawing>
                <wp:inline distT="0" distB="0" distL="0" distR="0" wp14:anchorId="72DED38B" wp14:editId="6966618C">
                  <wp:extent cx="2986215" cy="1679589"/>
                  <wp:effectExtent l="19050" t="19050" r="24130" b="15875"/>
                  <wp:docPr id="13" name="Resim 13" descr="http://www.bingol.gov.tr/kurumlar/bingol.gov.tr/D%C3%B6k%C3%BCman/nufus/grafik.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ngol.gov.tr/kurumlar/bingol.gov.tr/D%C3%B6k%C3%BCman/nufus/grafik.jp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7981" cy="1686207"/>
                          </a:xfrm>
                          <a:prstGeom prst="rect">
                            <a:avLst/>
                          </a:prstGeom>
                          <a:noFill/>
                          <a:ln>
                            <a:solidFill>
                              <a:schemeClr val="accent1"/>
                            </a:solidFill>
                          </a:ln>
                        </pic:spPr>
                      </pic:pic>
                    </a:graphicData>
                  </a:graphic>
                </wp:inline>
              </w:drawing>
            </w:r>
          </w:p>
          <w:p w14:paraId="73C5C7B4" w14:textId="77777777" w:rsidR="00710355" w:rsidRDefault="00710355" w:rsidP="007E4EB4">
            <w:pPr>
              <w:pStyle w:val="ResimYazs"/>
            </w:pPr>
            <w:bookmarkStart w:id="25" w:name="_Toc4235797"/>
            <w:r w:rsidRPr="00ED0AD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8</w:t>
            </w:r>
            <w:r>
              <w:rPr>
                <w:sz w:val="16"/>
                <w:szCs w:val="16"/>
              </w:rPr>
              <w:fldChar w:fldCharType="end"/>
            </w:r>
            <w:r w:rsidRPr="00ED0AD3">
              <w:rPr>
                <w:sz w:val="16"/>
                <w:szCs w:val="16"/>
              </w:rPr>
              <w:t xml:space="preserve"> Bingöl Nüfus Grafiği – </w:t>
            </w:r>
            <w:proofErr w:type="gramStart"/>
            <w:r w:rsidRPr="00ED0AD3">
              <w:rPr>
                <w:sz w:val="16"/>
                <w:szCs w:val="16"/>
              </w:rPr>
              <w:t>TC</w:t>
            </w:r>
            <w:proofErr w:type="gramEnd"/>
            <w:r w:rsidRPr="00ED0AD3">
              <w:rPr>
                <w:sz w:val="16"/>
                <w:szCs w:val="16"/>
              </w:rPr>
              <w:t xml:space="preserve"> Bingöl Valiliği</w:t>
            </w:r>
            <w:bookmarkEnd w:id="25"/>
          </w:p>
        </w:tc>
        <w:tc>
          <w:tcPr>
            <w:tcW w:w="4909" w:type="dxa"/>
          </w:tcPr>
          <w:p w14:paraId="058B4220" w14:textId="77777777" w:rsidR="00710355" w:rsidRDefault="00710355" w:rsidP="007E4EB4">
            <w:pPr>
              <w:keepNext/>
            </w:pPr>
            <w:r>
              <w:rPr>
                <w:rFonts w:ascii="Trebuchet MS" w:eastAsia="Times New Roman" w:hAnsi="Trebuchet MS" w:cs="Times New Roman"/>
                <w:noProof/>
                <w:color w:val="666666"/>
                <w:sz w:val="18"/>
                <w:szCs w:val="18"/>
                <w:bdr w:val="none" w:sz="0" w:space="0" w:color="auto" w:frame="1"/>
                <w:lang w:eastAsia="tr-TR"/>
              </w:rPr>
              <w:drawing>
                <wp:inline distT="0" distB="0" distL="0" distR="0" wp14:anchorId="17B92F39" wp14:editId="36555EBF">
                  <wp:extent cx="2978375" cy="1675181"/>
                  <wp:effectExtent l="19050" t="19050" r="12700" b="20320"/>
                  <wp:docPr id="11" name="Resim 11" descr="http://www.bingol.gov.tr/kurumlar/bingol.gov.tr/D%C3%B6k%C3%BCman/nufus/artis_hizi.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ngol.gov.tr/kurumlar/bingol.gov.tr/D%C3%B6k%C3%BCman/nufus/artis_hizi.jp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135" cy="1699794"/>
                          </a:xfrm>
                          <a:prstGeom prst="rect">
                            <a:avLst/>
                          </a:prstGeom>
                          <a:noFill/>
                          <a:ln>
                            <a:solidFill>
                              <a:schemeClr val="accent1"/>
                            </a:solidFill>
                          </a:ln>
                        </pic:spPr>
                      </pic:pic>
                    </a:graphicData>
                  </a:graphic>
                </wp:inline>
              </w:drawing>
            </w:r>
          </w:p>
          <w:p w14:paraId="4A74714F" w14:textId="77777777" w:rsidR="00710355" w:rsidRDefault="00710355" w:rsidP="007E4EB4">
            <w:pPr>
              <w:pStyle w:val="ResimYazs"/>
            </w:pPr>
            <w:bookmarkStart w:id="26" w:name="_Toc4235798"/>
            <w:r w:rsidRPr="00ED0AD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9</w:t>
            </w:r>
            <w:r>
              <w:rPr>
                <w:sz w:val="16"/>
                <w:szCs w:val="16"/>
              </w:rPr>
              <w:fldChar w:fldCharType="end"/>
            </w:r>
            <w:r w:rsidRPr="00ED0AD3">
              <w:rPr>
                <w:sz w:val="16"/>
                <w:szCs w:val="16"/>
              </w:rPr>
              <w:t xml:space="preserve"> Bingöl Nüfus Artış </w:t>
            </w:r>
            <w:proofErr w:type="gramStart"/>
            <w:r w:rsidRPr="00ED0AD3">
              <w:rPr>
                <w:sz w:val="16"/>
                <w:szCs w:val="16"/>
              </w:rPr>
              <w:t>Hızı -</w:t>
            </w:r>
            <w:proofErr w:type="gramEnd"/>
            <w:r w:rsidRPr="00ED0AD3">
              <w:rPr>
                <w:sz w:val="16"/>
                <w:szCs w:val="16"/>
              </w:rPr>
              <w:t xml:space="preserve"> TC Bingöl Valiliği</w:t>
            </w:r>
            <w:bookmarkEnd w:id="26"/>
          </w:p>
        </w:tc>
      </w:tr>
    </w:tbl>
    <w:p w14:paraId="587ACFA8" w14:textId="77777777" w:rsidR="00710355" w:rsidRDefault="00710355" w:rsidP="00710355">
      <w:pPr>
        <w:spacing w:after="0"/>
      </w:pPr>
    </w:p>
    <w:tbl>
      <w:tblPr>
        <w:tblStyle w:val="TabloKlavuzu"/>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4"/>
        <w:gridCol w:w="4767"/>
      </w:tblGrid>
      <w:tr w:rsidR="00710355" w14:paraId="261FB9E8" w14:textId="77777777" w:rsidTr="007E4EB4">
        <w:trPr>
          <w:trHeight w:val="2333"/>
          <w:jc w:val="center"/>
        </w:trPr>
        <w:tc>
          <w:tcPr>
            <w:tcW w:w="5014" w:type="dxa"/>
          </w:tcPr>
          <w:p w14:paraId="7A7D5418" w14:textId="77777777" w:rsidR="00710355" w:rsidRDefault="00710355" w:rsidP="007E4EB4">
            <w:pPr>
              <w:pStyle w:val="ResimYazs"/>
              <w:keepNext/>
              <w:jc w:val="center"/>
            </w:pPr>
            <w:r>
              <w:rPr>
                <w:rFonts w:ascii="Trebuchet MS" w:eastAsia="Times New Roman" w:hAnsi="Trebuchet MS" w:cs="Times New Roman"/>
                <w:noProof/>
                <w:color w:val="666666"/>
                <w:bdr w:val="none" w:sz="0" w:space="0" w:color="auto" w:frame="1"/>
                <w:lang w:eastAsia="tr-TR"/>
              </w:rPr>
              <w:lastRenderedPageBreak/>
              <w:drawing>
                <wp:inline distT="0" distB="0" distL="0" distR="0" wp14:anchorId="04209258" wp14:editId="709ADBFC">
                  <wp:extent cx="2984400" cy="1627200"/>
                  <wp:effectExtent l="19050" t="19050" r="26035" b="11430"/>
                  <wp:docPr id="9" name="Resim 9" descr="http://www.bingol.gov.tr/kurumlar/bingol.gov.tr/D%C3%B6k%C3%BCman/nufus/merkez.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ngol.gov.tr/kurumlar/bingol.gov.tr/D%C3%B6k%C3%BCman/nufus/merkez.jp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4400" cy="1627200"/>
                          </a:xfrm>
                          <a:prstGeom prst="rect">
                            <a:avLst/>
                          </a:prstGeom>
                          <a:noFill/>
                          <a:ln>
                            <a:solidFill>
                              <a:schemeClr val="accent1"/>
                            </a:solidFill>
                          </a:ln>
                        </pic:spPr>
                      </pic:pic>
                    </a:graphicData>
                  </a:graphic>
                </wp:inline>
              </w:drawing>
            </w:r>
          </w:p>
          <w:p w14:paraId="3510046C" w14:textId="77777777" w:rsidR="00710355" w:rsidRDefault="00710355" w:rsidP="007E4EB4">
            <w:pPr>
              <w:pStyle w:val="ResimYazs"/>
            </w:pPr>
            <w:bookmarkStart w:id="27" w:name="_Toc4235799"/>
            <w:r w:rsidRPr="00180354">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10</w:t>
            </w:r>
            <w:r>
              <w:rPr>
                <w:sz w:val="16"/>
                <w:szCs w:val="16"/>
              </w:rPr>
              <w:fldChar w:fldCharType="end"/>
            </w:r>
            <w:r w:rsidRPr="00180354">
              <w:rPr>
                <w:sz w:val="16"/>
                <w:szCs w:val="16"/>
              </w:rPr>
              <w:t xml:space="preserve"> Yıllara Göre Bingöl Merkez </w:t>
            </w:r>
            <w:proofErr w:type="gramStart"/>
            <w:r w:rsidRPr="00180354">
              <w:rPr>
                <w:sz w:val="16"/>
                <w:szCs w:val="16"/>
              </w:rPr>
              <w:t>Nüfusu -</w:t>
            </w:r>
            <w:proofErr w:type="gramEnd"/>
            <w:r w:rsidRPr="00180354">
              <w:rPr>
                <w:sz w:val="16"/>
                <w:szCs w:val="16"/>
              </w:rPr>
              <w:t xml:space="preserve"> TC Bingöl Valiliği</w:t>
            </w:r>
            <w:bookmarkEnd w:id="27"/>
          </w:p>
        </w:tc>
        <w:tc>
          <w:tcPr>
            <w:tcW w:w="4767" w:type="dxa"/>
          </w:tcPr>
          <w:p w14:paraId="428665B2" w14:textId="77777777" w:rsidR="00710355" w:rsidRDefault="00710355" w:rsidP="007E4EB4">
            <w:pPr>
              <w:pStyle w:val="ResimYazs"/>
              <w:keepNext/>
            </w:pPr>
            <w:r>
              <w:rPr>
                <w:rFonts w:ascii="Trebuchet MS" w:eastAsia="Times New Roman" w:hAnsi="Trebuchet MS" w:cs="Times New Roman"/>
                <w:noProof/>
                <w:color w:val="666666"/>
                <w:bdr w:val="none" w:sz="0" w:space="0" w:color="auto" w:frame="1"/>
                <w:lang w:eastAsia="tr-TR"/>
              </w:rPr>
              <w:drawing>
                <wp:inline distT="0" distB="0" distL="0" distR="0" wp14:anchorId="7FF63E37" wp14:editId="24BDC4EF">
                  <wp:extent cx="2889770" cy="1623974"/>
                  <wp:effectExtent l="19050" t="19050" r="25400" b="14605"/>
                  <wp:docPr id="7" name="Resim 7" descr="http://www.bingol.gov.tr/kurumlar/bingol.gov.tr/D%C3%B6k%C3%BCman/nufus/adakli.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ngol.gov.tr/kurumlar/bingol.gov.tr/D%C3%B6k%C3%BCman/nufus/adakli.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0155" cy="1629810"/>
                          </a:xfrm>
                          <a:prstGeom prst="rect">
                            <a:avLst/>
                          </a:prstGeom>
                          <a:noFill/>
                          <a:ln>
                            <a:solidFill>
                              <a:schemeClr val="accent1"/>
                            </a:solidFill>
                          </a:ln>
                        </pic:spPr>
                      </pic:pic>
                    </a:graphicData>
                  </a:graphic>
                </wp:inline>
              </w:drawing>
            </w:r>
          </w:p>
          <w:p w14:paraId="38F83BED" w14:textId="77777777" w:rsidR="00710355" w:rsidRDefault="00710355" w:rsidP="007E4EB4">
            <w:pPr>
              <w:pStyle w:val="ResimYazs"/>
            </w:pPr>
            <w:bookmarkStart w:id="28" w:name="_Toc4235800"/>
            <w:r w:rsidRPr="00180354">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11</w:t>
            </w:r>
            <w:r>
              <w:rPr>
                <w:sz w:val="16"/>
                <w:szCs w:val="16"/>
              </w:rPr>
              <w:fldChar w:fldCharType="end"/>
            </w:r>
            <w:r>
              <w:rPr>
                <w:sz w:val="16"/>
                <w:szCs w:val="16"/>
              </w:rPr>
              <w:t xml:space="preserve"> </w:t>
            </w:r>
            <w:r w:rsidRPr="00180354">
              <w:rPr>
                <w:sz w:val="16"/>
                <w:szCs w:val="16"/>
              </w:rPr>
              <w:t xml:space="preserve">Yıllara Göre Adaklı İlçe </w:t>
            </w:r>
            <w:proofErr w:type="gramStart"/>
            <w:r w:rsidRPr="00180354">
              <w:rPr>
                <w:sz w:val="16"/>
                <w:szCs w:val="16"/>
              </w:rPr>
              <w:t>Nüfusu -</w:t>
            </w:r>
            <w:proofErr w:type="gramEnd"/>
            <w:r w:rsidRPr="00180354">
              <w:rPr>
                <w:sz w:val="16"/>
                <w:szCs w:val="16"/>
              </w:rPr>
              <w:t xml:space="preserve"> TC Bingöl Valiliği</w:t>
            </w:r>
            <w:bookmarkEnd w:id="28"/>
          </w:p>
        </w:tc>
      </w:tr>
    </w:tbl>
    <w:p w14:paraId="2A2BC5B6" w14:textId="77777777" w:rsidR="00710355" w:rsidRDefault="00710355" w:rsidP="00710355">
      <w:pPr>
        <w:spacing w:after="0"/>
      </w:pPr>
    </w:p>
    <w:tbl>
      <w:tblPr>
        <w:tblStyle w:val="TabloKlavuzu"/>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4"/>
        <w:gridCol w:w="4837"/>
      </w:tblGrid>
      <w:tr w:rsidR="00710355" w14:paraId="6D7AD573" w14:textId="77777777" w:rsidTr="007E4EB4">
        <w:trPr>
          <w:trHeight w:val="2222"/>
          <w:jc w:val="center"/>
        </w:trPr>
        <w:tc>
          <w:tcPr>
            <w:tcW w:w="4944" w:type="dxa"/>
          </w:tcPr>
          <w:p w14:paraId="6C4C9515" w14:textId="77777777" w:rsidR="00710355" w:rsidRDefault="00710355" w:rsidP="007E4EB4">
            <w:pPr>
              <w:pStyle w:val="ResimYazs"/>
              <w:keepNext/>
            </w:pPr>
            <w:r>
              <w:rPr>
                <w:rFonts w:ascii="Trebuchet MS" w:eastAsia="Times New Roman" w:hAnsi="Trebuchet MS" w:cs="Times New Roman"/>
                <w:noProof/>
                <w:color w:val="666666"/>
                <w:bdr w:val="none" w:sz="0" w:space="0" w:color="auto" w:frame="1"/>
                <w:lang w:eastAsia="tr-TR"/>
              </w:rPr>
              <w:drawing>
                <wp:inline distT="0" distB="0" distL="0" distR="0" wp14:anchorId="1F38CF88" wp14:editId="617E4B8D">
                  <wp:extent cx="2984400" cy="1677600"/>
                  <wp:effectExtent l="19050" t="19050" r="26035" b="18415"/>
                  <wp:docPr id="6" name="Resim 6" descr="http://www.bingol.gov.tr/kurumlar/bingol.gov.tr/D%C3%B6k%C3%BCman/nufus/genc.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ingol.gov.tr/kurumlar/bingol.gov.tr/D%C3%B6k%C3%BCman/nufus/genc.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4400" cy="1677600"/>
                          </a:xfrm>
                          <a:prstGeom prst="rect">
                            <a:avLst/>
                          </a:prstGeom>
                          <a:noFill/>
                          <a:ln>
                            <a:solidFill>
                              <a:schemeClr val="accent1"/>
                            </a:solidFill>
                          </a:ln>
                        </pic:spPr>
                      </pic:pic>
                    </a:graphicData>
                  </a:graphic>
                </wp:inline>
              </w:drawing>
            </w:r>
          </w:p>
          <w:p w14:paraId="510028C9" w14:textId="77777777" w:rsidR="00710355" w:rsidRPr="00415643" w:rsidRDefault="00710355" w:rsidP="007E4EB4">
            <w:pPr>
              <w:pStyle w:val="ResimYazs"/>
              <w:rPr>
                <w:sz w:val="16"/>
                <w:szCs w:val="16"/>
              </w:rPr>
            </w:pPr>
            <w:bookmarkStart w:id="29" w:name="_Toc4235801"/>
            <w:r w:rsidRPr="0041564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12</w:t>
            </w:r>
            <w:r>
              <w:rPr>
                <w:sz w:val="16"/>
                <w:szCs w:val="16"/>
              </w:rPr>
              <w:fldChar w:fldCharType="end"/>
            </w:r>
            <w:r w:rsidRPr="00415643">
              <w:rPr>
                <w:sz w:val="16"/>
                <w:szCs w:val="16"/>
              </w:rPr>
              <w:t xml:space="preserve"> Yıllara Göre Genç İlçe </w:t>
            </w:r>
            <w:proofErr w:type="gramStart"/>
            <w:r w:rsidRPr="00415643">
              <w:rPr>
                <w:sz w:val="16"/>
                <w:szCs w:val="16"/>
              </w:rPr>
              <w:t>Nüfusu -</w:t>
            </w:r>
            <w:proofErr w:type="gramEnd"/>
            <w:r w:rsidRPr="00415643">
              <w:rPr>
                <w:sz w:val="16"/>
                <w:szCs w:val="16"/>
              </w:rPr>
              <w:t xml:space="preserve"> TC Bingöl Valiliği</w:t>
            </w:r>
            <w:bookmarkEnd w:id="29"/>
          </w:p>
        </w:tc>
        <w:tc>
          <w:tcPr>
            <w:tcW w:w="4837" w:type="dxa"/>
          </w:tcPr>
          <w:p w14:paraId="0E297F10" w14:textId="77777777" w:rsidR="00710355" w:rsidRDefault="00710355" w:rsidP="007E4EB4">
            <w:pPr>
              <w:pStyle w:val="ResimYazs"/>
              <w:keepNext/>
            </w:pPr>
            <w:r>
              <w:rPr>
                <w:b w:val="0"/>
                <w:bCs w:val="0"/>
                <w:noProof/>
                <w:lang w:eastAsia="tr-TR"/>
              </w:rPr>
              <w:drawing>
                <wp:inline distT="0" distB="0" distL="0" distR="0" wp14:anchorId="45255470" wp14:editId="44251BF6">
                  <wp:extent cx="2976001" cy="1667866"/>
                  <wp:effectExtent l="19050" t="19050" r="15240" b="27940"/>
                  <wp:docPr id="15" name="Resim 15" descr="C:\Users\İRANOLOJİ 2\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ANOLOJİ 2\Desktop\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4400" cy="1672573"/>
                          </a:xfrm>
                          <a:prstGeom prst="rect">
                            <a:avLst/>
                          </a:prstGeom>
                          <a:noFill/>
                          <a:ln>
                            <a:solidFill>
                              <a:schemeClr val="accent1"/>
                            </a:solidFill>
                          </a:ln>
                        </pic:spPr>
                      </pic:pic>
                    </a:graphicData>
                  </a:graphic>
                </wp:inline>
              </w:drawing>
            </w:r>
          </w:p>
          <w:p w14:paraId="68FC4CB2" w14:textId="77777777" w:rsidR="00710355" w:rsidRDefault="00710355" w:rsidP="007E4EB4">
            <w:pPr>
              <w:pStyle w:val="ResimYazs"/>
              <w:rPr>
                <w:sz w:val="16"/>
                <w:szCs w:val="16"/>
              </w:rPr>
            </w:pPr>
            <w:bookmarkStart w:id="30" w:name="_Toc4235802"/>
            <w:r w:rsidRPr="006B2E3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13</w:t>
            </w:r>
            <w:r>
              <w:rPr>
                <w:sz w:val="16"/>
                <w:szCs w:val="16"/>
              </w:rPr>
              <w:fldChar w:fldCharType="end"/>
            </w:r>
            <w:r w:rsidRPr="006B2E33">
              <w:rPr>
                <w:sz w:val="16"/>
                <w:szCs w:val="16"/>
              </w:rPr>
              <w:t xml:space="preserve"> Yıllara Göre Yedisu İlçe </w:t>
            </w:r>
            <w:proofErr w:type="gramStart"/>
            <w:r w:rsidRPr="006B2E33">
              <w:rPr>
                <w:sz w:val="16"/>
                <w:szCs w:val="16"/>
              </w:rPr>
              <w:t>Nüfusu -</w:t>
            </w:r>
            <w:proofErr w:type="gramEnd"/>
            <w:r w:rsidRPr="006B2E33">
              <w:rPr>
                <w:sz w:val="16"/>
                <w:szCs w:val="16"/>
              </w:rPr>
              <w:t xml:space="preserve"> TC Bingöl Valiliği</w:t>
            </w:r>
            <w:bookmarkEnd w:id="30"/>
          </w:p>
          <w:p w14:paraId="3217383C" w14:textId="77777777" w:rsidR="00710355" w:rsidRPr="00DC79FC" w:rsidRDefault="00710355" w:rsidP="007E4EB4"/>
          <w:p w14:paraId="3FD51B08" w14:textId="77777777" w:rsidR="00710355" w:rsidRDefault="00710355" w:rsidP="007E4EB4">
            <w:pPr>
              <w:pStyle w:val="ResimYazs"/>
            </w:pPr>
          </w:p>
        </w:tc>
      </w:tr>
      <w:tr w:rsidR="00710355" w14:paraId="115C14EA" w14:textId="77777777" w:rsidTr="007E4EB4">
        <w:trPr>
          <w:trHeight w:val="2222"/>
          <w:jc w:val="center"/>
        </w:trPr>
        <w:tc>
          <w:tcPr>
            <w:tcW w:w="4944" w:type="dxa"/>
          </w:tcPr>
          <w:p w14:paraId="1C5B8AED" w14:textId="77777777" w:rsidR="00710355" w:rsidRDefault="00710355" w:rsidP="007E4EB4">
            <w:pPr>
              <w:pStyle w:val="ResimYazs"/>
              <w:keepNext/>
            </w:pPr>
            <w:r>
              <w:rPr>
                <w:b w:val="0"/>
                <w:bCs w:val="0"/>
                <w:noProof/>
                <w:lang w:eastAsia="tr-TR"/>
              </w:rPr>
              <w:drawing>
                <wp:inline distT="0" distB="0" distL="0" distR="0" wp14:anchorId="5EAE8CF3" wp14:editId="69622549">
                  <wp:extent cx="2975740" cy="1675181"/>
                  <wp:effectExtent l="19050" t="19050" r="15240" b="20320"/>
                  <wp:docPr id="5" name="Resim 5" descr="C:\Users\İRANOLOJİ 2\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ANOLOJİ 2\Desktop\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4400" cy="1680056"/>
                          </a:xfrm>
                          <a:prstGeom prst="rect">
                            <a:avLst/>
                          </a:prstGeom>
                          <a:noFill/>
                          <a:ln>
                            <a:solidFill>
                              <a:schemeClr val="accent1"/>
                            </a:solidFill>
                          </a:ln>
                        </pic:spPr>
                      </pic:pic>
                    </a:graphicData>
                  </a:graphic>
                </wp:inline>
              </w:drawing>
            </w:r>
          </w:p>
          <w:p w14:paraId="7EED5A2B" w14:textId="77777777" w:rsidR="00710355" w:rsidRPr="00415643" w:rsidRDefault="00710355" w:rsidP="007E4EB4">
            <w:pPr>
              <w:pStyle w:val="ResimYazs"/>
            </w:pPr>
            <w:bookmarkStart w:id="31" w:name="_Toc4235803"/>
            <w:r w:rsidRPr="0041564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14</w:t>
            </w:r>
            <w:r>
              <w:rPr>
                <w:sz w:val="16"/>
                <w:szCs w:val="16"/>
              </w:rPr>
              <w:fldChar w:fldCharType="end"/>
            </w:r>
            <w:r>
              <w:rPr>
                <w:sz w:val="16"/>
                <w:szCs w:val="16"/>
              </w:rPr>
              <w:t xml:space="preserve"> </w:t>
            </w:r>
            <w:r w:rsidRPr="00415643">
              <w:rPr>
                <w:sz w:val="16"/>
                <w:szCs w:val="16"/>
              </w:rPr>
              <w:t xml:space="preserve">Yıllara Göre Yayladere İlçe </w:t>
            </w:r>
            <w:proofErr w:type="gramStart"/>
            <w:r w:rsidRPr="00415643">
              <w:rPr>
                <w:sz w:val="16"/>
                <w:szCs w:val="16"/>
              </w:rPr>
              <w:t>Nüfusu -</w:t>
            </w:r>
            <w:proofErr w:type="gramEnd"/>
            <w:r w:rsidRPr="00415643">
              <w:rPr>
                <w:sz w:val="16"/>
                <w:szCs w:val="16"/>
              </w:rPr>
              <w:t xml:space="preserve"> TC Bingöl Valiliği</w:t>
            </w:r>
            <w:bookmarkEnd w:id="31"/>
          </w:p>
        </w:tc>
        <w:tc>
          <w:tcPr>
            <w:tcW w:w="4837" w:type="dxa"/>
          </w:tcPr>
          <w:p w14:paraId="72A92D09" w14:textId="77777777" w:rsidR="00710355" w:rsidRDefault="00710355" w:rsidP="007E4EB4">
            <w:pPr>
              <w:pStyle w:val="ResimYazs"/>
              <w:keepNext/>
              <w:jc w:val="center"/>
            </w:pPr>
            <w:r>
              <w:rPr>
                <w:b w:val="0"/>
                <w:bCs w:val="0"/>
                <w:noProof/>
                <w:lang w:eastAsia="tr-TR"/>
              </w:rPr>
              <w:drawing>
                <wp:inline distT="0" distB="0" distL="0" distR="0" wp14:anchorId="753D47A5" wp14:editId="4AF274E2">
                  <wp:extent cx="2984400" cy="1681200"/>
                  <wp:effectExtent l="19050" t="19050" r="26035" b="14605"/>
                  <wp:docPr id="4" name="Resim 4" descr="C:\Users\İRANOLOJİ 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ANOLOJİ 2\Desktop\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4400" cy="1681200"/>
                          </a:xfrm>
                          <a:prstGeom prst="rect">
                            <a:avLst/>
                          </a:prstGeom>
                          <a:noFill/>
                          <a:ln>
                            <a:solidFill>
                              <a:schemeClr val="accent1"/>
                            </a:solidFill>
                          </a:ln>
                        </pic:spPr>
                      </pic:pic>
                    </a:graphicData>
                  </a:graphic>
                </wp:inline>
              </w:drawing>
            </w:r>
          </w:p>
          <w:p w14:paraId="5F31B791" w14:textId="77777777" w:rsidR="00710355" w:rsidRDefault="00710355" w:rsidP="007E4EB4">
            <w:pPr>
              <w:pStyle w:val="ResimYazs"/>
            </w:pPr>
            <w:bookmarkStart w:id="32" w:name="_Toc4235804"/>
            <w:r w:rsidRPr="0041564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15</w:t>
            </w:r>
            <w:r>
              <w:rPr>
                <w:sz w:val="16"/>
                <w:szCs w:val="16"/>
              </w:rPr>
              <w:fldChar w:fldCharType="end"/>
            </w:r>
            <w:r w:rsidRPr="00415643">
              <w:rPr>
                <w:sz w:val="16"/>
                <w:szCs w:val="16"/>
              </w:rPr>
              <w:t xml:space="preserve"> Yıllara Göre Kiğı İlçe </w:t>
            </w:r>
            <w:proofErr w:type="gramStart"/>
            <w:r w:rsidRPr="00415643">
              <w:rPr>
                <w:sz w:val="16"/>
                <w:szCs w:val="16"/>
              </w:rPr>
              <w:t>Nüfusu -</w:t>
            </w:r>
            <w:proofErr w:type="gramEnd"/>
            <w:r w:rsidRPr="00415643">
              <w:rPr>
                <w:sz w:val="16"/>
                <w:szCs w:val="16"/>
              </w:rPr>
              <w:t xml:space="preserve"> TC Bingöl Valiliği</w:t>
            </w:r>
            <w:bookmarkEnd w:id="32"/>
          </w:p>
        </w:tc>
      </w:tr>
    </w:tbl>
    <w:p w14:paraId="149B0351" w14:textId="77777777" w:rsidR="00710355" w:rsidRDefault="00710355" w:rsidP="00710355"/>
    <w:tbl>
      <w:tblPr>
        <w:tblStyle w:val="TabloKlavuzu"/>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4"/>
        <w:gridCol w:w="4837"/>
      </w:tblGrid>
      <w:tr w:rsidR="00710355" w14:paraId="07D5E5A6" w14:textId="77777777" w:rsidTr="007E4EB4">
        <w:trPr>
          <w:trHeight w:val="2222"/>
          <w:jc w:val="center"/>
        </w:trPr>
        <w:tc>
          <w:tcPr>
            <w:tcW w:w="4944" w:type="dxa"/>
          </w:tcPr>
          <w:p w14:paraId="19DAF7A5" w14:textId="77777777" w:rsidR="00710355" w:rsidRDefault="00710355" w:rsidP="007E4EB4">
            <w:pPr>
              <w:pStyle w:val="ResimYazs"/>
              <w:keepNext/>
            </w:pPr>
            <w:r>
              <w:rPr>
                <w:b w:val="0"/>
                <w:bCs w:val="0"/>
                <w:noProof/>
                <w:lang w:eastAsia="tr-TR"/>
              </w:rPr>
              <w:lastRenderedPageBreak/>
              <w:drawing>
                <wp:inline distT="0" distB="0" distL="0" distR="0" wp14:anchorId="527AEA53" wp14:editId="507C6564">
                  <wp:extent cx="2984400" cy="1587600"/>
                  <wp:effectExtent l="19050" t="19050" r="26035" b="12700"/>
                  <wp:docPr id="3" name="Resim 3" descr="C:\Users\İRANOLOJİ 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ANOLOJİ 2\Deskto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400" cy="1587600"/>
                          </a:xfrm>
                          <a:prstGeom prst="rect">
                            <a:avLst/>
                          </a:prstGeom>
                          <a:noFill/>
                          <a:ln>
                            <a:solidFill>
                              <a:schemeClr val="accent1"/>
                            </a:solidFill>
                          </a:ln>
                        </pic:spPr>
                      </pic:pic>
                    </a:graphicData>
                  </a:graphic>
                </wp:inline>
              </w:drawing>
            </w:r>
          </w:p>
          <w:p w14:paraId="005B37C8" w14:textId="77777777" w:rsidR="00710355" w:rsidRPr="006B2E33" w:rsidRDefault="00710355" w:rsidP="007E4EB4">
            <w:pPr>
              <w:pStyle w:val="ResimYazs"/>
              <w:rPr>
                <w:sz w:val="16"/>
                <w:szCs w:val="16"/>
              </w:rPr>
            </w:pPr>
            <w:bookmarkStart w:id="33" w:name="_Toc4235805"/>
            <w:r w:rsidRPr="006B2E3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16</w:t>
            </w:r>
            <w:r>
              <w:rPr>
                <w:sz w:val="16"/>
                <w:szCs w:val="16"/>
              </w:rPr>
              <w:fldChar w:fldCharType="end"/>
            </w:r>
            <w:r w:rsidRPr="006B2E33">
              <w:rPr>
                <w:sz w:val="16"/>
                <w:szCs w:val="16"/>
              </w:rPr>
              <w:t xml:space="preserve"> Yıllara Göre Karlıova İlçe </w:t>
            </w:r>
            <w:proofErr w:type="gramStart"/>
            <w:r w:rsidRPr="006B2E33">
              <w:rPr>
                <w:sz w:val="16"/>
                <w:szCs w:val="16"/>
              </w:rPr>
              <w:t>Nüfusu -</w:t>
            </w:r>
            <w:proofErr w:type="gramEnd"/>
            <w:r w:rsidRPr="006B2E33">
              <w:rPr>
                <w:sz w:val="16"/>
                <w:szCs w:val="16"/>
              </w:rPr>
              <w:t xml:space="preserve"> TC Bingöl Valiliği</w:t>
            </w:r>
            <w:bookmarkEnd w:id="33"/>
          </w:p>
        </w:tc>
        <w:tc>
          <w:tcPr>
            <w:tcW w:w="4837" w:type="dxa"/>
          </w:tcPr>
          <w:p w14:paraId="4677A808" w14:textId="77777777" w:rsidR="00710355" w:rsidRDefault="00710355" w:rsidP="007E4EB4">
            <w:pPr>
              <w:pStyle w:val="ResimYazs"/>
              <w:keepNext/>
            </w:pPr>
            <w:r>
              <w:rPr>
                <w:b w:val="0"/>
                <w:bCs w:val="0"/>
                <w:noProof/>
                <w:lang w:eastAsia="tr-TR"/>
              </w:rPr>
              <w:drawing>
                <wp:inline distT="0" distB="0" distL="0" distR="0" wp14:anchorId="4F4A951A" wp14:editId="7B46F63C">
                  <wp:extent cx="2975475" cy="1580083"/>
                  <wp:effectExtent l="19050" t="19050" r="15875" b="20320"/>
                  <wp:docPr id="2" name="Resim 2" descr="C:\Users\İRANOLOJİ 2\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ANOLOJİ 2\Desktop\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4400" cy="1584823"/>
                          </a:xfrm>
                          <a:prstGeom prst="rect">
                            <a:avLst/>
                          </a:prstGeom>
                          <a:noFill/>
                          <a:ln>
                            <a:solidFill>
                              <a:schemeClr val="accent1"/>
                            </a:solidFill>
                          </a:ln>
                        </pic:spPr>
                      </pic:pic>
                    </a:graphicData>
                  </a:graphic>
                </wp:inline>
              </w:drawing>
            </w:r>
          </w:p>
          <w:p w14:paraId="77761378" w14:textId="77777777" w:rsidR="00710355" w:rsidRPr="00D05421" w:rsidRDefault="00710355" w:rsidP="007E4EB4">
            <w:pPr>
              <w:pStyle w:val="ResimYazs"/>
              <w:rPr>
                <w:sz w:val="16"/>
                <w:szCs w:val="16"/>
              </w:rPr>
            </w:pPr>
            <w:bookmarkStart w:id="34" w:name="_Toc4235806"/>
            <w:r w:rsidRPr="006B2E33">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17</w:t>
            </w:r>
            <w:r>
              <w:rPr>
                <w:sz w:val="16"/>
                <w:szCs w:val="16"/>
              </w:rPr>
              <w:fldChar w:fldCharType="end"/>
            </w:r>
            <w:r w:rsidRPr="006B2E33">
              <w:rPr>
                <w:sz w:val="16"/>
                <w:szCs w:val="16"/>
              </w:rPr>
              <w:t xml:space="preserve"> Yıllara Göre Solhan İlçe </w:t>
            </w:r>
            <w:proofErr w:type="gramStart"/>
            <w:r w:rsidRPr="006B2E33">
              <w:rPr>
                <w:sz w:val="16"/>
                <w:szCs w:val="16"/>
              </w:rPr>
              <w:t>Nüfusu -</w:t>
            </w:r>
            <w:proofErr w:type="gramEnd"/>
            <w:r w:rsidRPr="006B2E33">
              <w:rPr>
                <w:sz w:val="16"/>
                <w:szCs w:val="16"/>
              </w:rPr>
              <w:t xml:space="preserve"> TC Bingöl Valiliği</w:t>
            </w:r>
            <w:bookmarkEnd w:id="34"/>
          </w:p>
        </w:tc>
      </w:tr>
    </w:tbl>
    <w:p w14:paraId="33D7B8F1" w14:textId="77777777" w:rsidR="00710355" w:rsidRDefault="00710355" w:rsidP="00710355"/>
    <w:p w14:paraId="7F1BE6FB" w14:textId="77777777" w:rsidR="00404050" w:rsidRDefault="00404050"/>
    <w:sectPr w:rsidR="00404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50"/>
    <w:rsid w:val="003E0F01"/>
    <w:rsid w:val="00404050"/>
    <w:rsid w:val="00710355"/>
    <w:rsid w:val="00A1040C"/>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81F1"/>
  <w15:chartTrackingRefBased/>
  <w15:docId w15:val="{A2E2A130-3705-4D03-9BD4-4A2A687C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50"/>
    <w:pPr>
      <w:spacing w:after="200" w:line="276" w:lineRule="auto"/>
    </w:pPr>
    <w:rPr>
      <w:kern w:val="0"/>
      <w14:ligatures w14:val="none"/>
    </w:rPr>
  </w:style>
  <w:style w:type="paragraph" w:styleId="Balk1">
    <w:name w:val="heading 1"/>
    <w:basedOn w:val="Normal"/>
    <w:next w:val="Normal"/>
    <w:link w:val="Balk1Char"/>
    <w:uiPriority w:val="9"/>
    <w:qFormat/>
    <w:rsid w:val="00404050"/>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Balk2">
    <w:name w:val="heading 2"/>
    <w:basedOn w:val="Normal"/>
    <w:next w:val="Normal"/>
    <w:link w:val="Balk2Char"/>
    <w:uiPriority w:val="9"/>
    <w:unhideWhenUsed/>
    <w:qFormat/>
    <w:rsid w:val="00404050"/>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Balk3">
    <w:name w:val="heading 3"/>
    <w:basedOn w:val="Normal"/>
    <w:next w:val="Normal"/>
    <w:link w:val="Balk3Char"/>
    <w:uiPriority w:val="9"/>
    <w:semiHidden/>
    <w:unhideWhenUsed/>
    <w:qFormat/>
    <w:rsid w:val="00404050"/>
    <w:pPr>
      <w:keepNext/>
      <w:keepLines/>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Balk4">
    <w:name w:val="heading 4"/>
    <w:basedOn w:val="Normal"/>
    <w:next w:val="Normal"/>
    <w:link w:val="Balk4Char"/>
    <w:uiPriority w:val="9"/>
    <w:semiHidden/>
    <w:unhideWhenUsed/>
    <w:qFormat/>
    <w:rsid w:val="00404050"/>
    <w:pPr>
      <w:keepNext/>
      <w:keepLines/>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Balk5">
    <w:name w:val="heading 5"/>
    <w:basedOn w:val="Normal"/>
    <w:next w:val="Normal"/>
    <w:link w:val="Balk5Char"/>
    <w:uiPriority w:val="9"/>
    <w:semiHidden/>
    <w:unhideWhenUsed/>
    <w:qFormat/>
    <w:rsid w:val="00404050"/>
    <w:pPr>
      <w:keepNext/>
      <w:keepLines/>
      <w:spacing w:before="80" w:after="40" w:line="259" w:lineRule="auto"/>
      <w:outlineLvl w:val="4"/>
    </w:pPr>
    <w:rPr>
      <w:rFonts w:eastAsiaTheme="majorEastAsia" w:cstheme="majorBidi"/>
      <w:color w:val="2F5496" w:themeColor="accent1" w:themeShade="BF"/>
      <w:kern w:val="2"/>
      <w14:ligatures w14:val="standardContextual"/>
    </w:rPr>
  </w:style>
  <w:style w:type="paragraph" w:styleId="Balk6">
    <w:name w:val="heading 6"/>
    <w:basedOn w:val="Normal"/>
    <w:next w:val="Normal"/>
    <w:link w:val="Balk6Char"/>
    <w:uiPriority w:val="9"/>
    <w:semiHidden/>
    <w:unhideWhenUsed/>
    <w:qFormat/>
    <w:rsid w:val="0040405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Balk7">
    <w:name w:val="heading 7"/>
    <w:basedOn w:val="Normal"/>
    <w:next w:val="Normal"/>
    <w:link w:val="Balk7Char"/>
    <w:uiPriority w:val="9"/>
    <w:semiHidden/>
    <w:unhideWhenUsed/>
    <w:qFormat/>
    <w:rsid w:val="0040405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Balk8">
    <w:name w:val="heading 8"/>
    <w:basedOn w:val="Normal"/>
    <w:next w:val="Normal"/>
    <w:link w:val="Balk8Char"/>
    <w:uiPriority w:val="9"/>
    <w:semiHidden/>
    <w:unhideWhenUsed/>
    <w:qFormat/>
    <w:rsid w:val="0040405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Balk9">
    <w:name w:val="heading 9"/>
    <w:basedOn w:val="Normal"/>
    <w:next w:val="Normal"/>
    <w:link w:val="Balk9Char"/>
    <w:uiPriority w:val="9"/>
    <w:semiHidden/>
    <w:unhideWhenUsed/>
    <w:qFormat/>
    <w:rsid w:val="0040405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405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40405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0405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0405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0405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0405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405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405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4050"/>
    <w:rPr>
      <w:rFonts w:eastAsiaTheme="majorEastAsia" w:cstheme="majorBidi"/>
      <w:color w:val="272727" w:themeColor="text1" w:themeTint="D8"/>
    </w:rPr>
  </w:style>
  <w:style w:type="paragraph" w:styleId="KonuBal">
    <w:name w:val="Title"/>
    <w:basedOn w:val="Normal"/>
    <w:next w:val="Normal"/>
    <w:link w:val="KonuBalChar"/>
    <w:uiPriority w:val="10"/>
    <w:qFormat/>
    <w:rsid w:val="0040405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KonuBalChar">
    <w:name w:val="Konu Başlığı Char"/>
    <w:basedOn w:val="VarsaylanParagrafYazTipi"/>
    <w:link w:val="KonuBal"/>
    <w:uiPriority w:val="10"/>
    <w:rsid w:val="0040405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405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AltyazChar">
    <w:name w:val="Altyazı Char"/>
    <w:basedOn w:val="VarsaylanParagrafYazTipi"/>
    <w:link w:val="Altyaz"/>
    <w:uiPriority w:val="11"/>
    <w:rsid w:val="0040405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4050"/>
    <w:pPr>
      <w:spacing w:before="160" w:after="160" w:line="259" w:lineRule="auto"/>
      <w:jc w:val="center"/>
    </w:pPr>
    <w:rPr>
      <w:i/>
      <w:iCs/>
      <w:color w:val="404040" w:themeColor="text1" w:themeTint="BF"/>
      <w:kern w:val="2"/>
      <w14:ligatures w14:val="standardContextual"/>
    </w:rPr>
  </w:style>
  <w:style w:type="character" w:customStyle="1" w:styleId="AlntChar">
    <w:name w:val="Alıntı Char"/>
    <w:basedOn w:val="VarsaylanParagrafYazTipi"/>
    <w:link w:val="Alnt"/>
    <w:uiPriority w:val="29"/>
    <w:rsid w:val="00404050"/>
    <w:rPr>
      <w:i/>
      <w:iCs/>
      <w:color w:val="404040" w:themeColor="text1" w:themeTint="BF"/>
    </w:rPr>
  </w:style>
  <w:style w:type="paragraph" w:styleId="ListeParagraf">
    <w:name w:val="List Paragraph"/>
    <w:basedOn w:val="Normal"/>
    <w:uiPriority w:val="34"/>
    <w:qFormat/>
    <w:rsid w:val="00404050"/>
    <w:pPr>
      <w:spacing w:after="160" w:line="259" w:lineRule="auto"/>
      <w:ind w:left="720"/>
      <w:contextualSpacing/>
    </w:pPr>
    <w:rPr>
      <w:kern w:val="2"/>
      <w14:ligatures w14:val="standardContextual"/>
    </w:rPr>
  </w:style>
  <w:style w:type="character" w:styleId="GlVurgulama">
    <w:name w:val="Intense Emphasis"/>
    <w:basedOn w:val="VarsaylanParagrafYazTipi"/>
    <w:uiPriority w:val="21"/>
    <w:qFormat/>
    <w:rsid w:val="00404050"/>
    <w:rPr>
      <w:i/>
      <w:iCs/>
      <w:color w:val="2F5496" w:themeColor="accent1" w:themeShade="BF"/>
    </w:rPr>
  </w:style>
  <w:style w:type="paragraph" w:styleId="GlAlnt">
    <w:name w:val="Intense Quote"/>
    <w:basedOn w:val="Normal"/>
    <w:next w:val="Normal"/>
    <w:link w:val="GlAlntChar"/>
    <w:uiPriority w:val="30"/>
    <w:qFormat/>
    <w:rsid w:val="00404050"/>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2"/>
      <w14:ligatures w14:val="standardContextual"/>
    </w:rPr>
  </w:style>
  <w:style w:type="character" w:customStyle="1" w:styleId="GlAlntChar">
    <w:name w:val="Güçlü Alıntı Char"/>
    <w:basedOn w:val="VarsaylanParagrafYazTipi"/>
    <w:link w:val="GlAlnt"/>
    <w:uiPriority w:val="30"/>
    <w:rsid w:val="00404050"/>
    <w:rPr>
      <w:i/>
      <w:iCs/>
      <w:color w:val="2F5496" w:themeColor="accent1" w:themeShade="BF"/>
    </w:rPr>
  </w:style>
  <w:style w:type="character" w:styleId="GlBavuru">
    <w:name w:val="Intense Reference"/>
    <w:basedOn w:val="VarsaylanParagrafYazTipi"/>
    <w:uiPriority w:val="32"/>
    <w:qFormat/>
    <w:rsid w:val="00404050"/>
    <w:rPr>
      <w:b/>
      <w:bCs/>
      <w:smallCaps/>
      <w:color w:val="2F5496" w:themeColor="accent1" w:themeShade="BF"/>
      <w:spacing w:val="5"/>
    </w:rPr>
  </w:style>
  <w:style w:type="paragraph" w:styleId="ResimYazs">
    <w:name w:val="caption"/>
    <w:basedOn w:val="Normal"/>
    <w:next w:val="Normal"/>
    <w:uiPriority w:val="35"/>
    <w:unhideWhenUsed/>
    <w:qFormat/>
    <w:rsid w:val="00404050"/>
    <w:pPr>
      <w:spacing w:line="240" w:lineRule="auto"/>
    </w:pPr>
    <w:rPr>
      <w:b/>
      <w:bCs/>
      <w:color w:val="4472C4" w:themeColor="accent1"/>
      <w:sz w:val="18"/>
      <w:szCs w:val="18"/>
    </w:rPr>
  </w:style>
  <w:style w:type="table" w:styleId="OrtaKlavuz2-Vurgu1">
    <w:name w:val="Medium Grid 2 Accent 1"/>
    <w:basedOn w:val="NormalTablo"/>
    <w:uiPriority w:val="68"/>
    <w:rsid w:val="00404050"/>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AkGlgeleme-Vurgu1">
    <w:name w:val="Light Shading Accent 1"/>
    <w:basedOn w:val="NormalTablo"/>
    <w:uiPriority w:val="60"/>
    <w:rsid w:val="00404050"/>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oKlavuzu">
    <w:name w:val="Table Grid"/>
    <w:basedOn w:val="NormalTablo"/>
    <w:uiPriority w:val="59"/>
    <w:rsid w:val="00404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ol.gov.tr/kurumlar/bingol.gov.tr/D%C3%B6k%C3%BCman/nufus/merkez.jpg"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bingol.gov.tr/kurumlar/bingol.gov.tr/D%C3%B6k%C3%BCman/nufus/genc.jpg"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ingol.gov.tr/kurumlar/bingol.gov.tr/D%C3%B6k%C3%BCman/nufus/artis_hizi.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www.bingol.gov.tr/kurumlar/bingol.gov.tr/D%C3%B6k%C3%BCman/nufus/adakli.jpg" TargetMode="External"/><Relationship Id="rId19" Type="http://schemas.openxmlformats.org/officeDocument/2006/relationships/fontTable" Target="fontTable.xml"/><Relationship Id="rId4" Type="http://schemas.openxmlformats.org/officeDocument/2006/relationships/hyperlink" Target="http://www.bingol.gov.tr/kurumlar/bingol.gov.tr/D%C3%B6k%C3%BCman/nufus/grafik.jpg" TargetMode="Externa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2615</Words>
  <Characters>14912</Characters>
  <Application>Microsoft Office Word</Application>
  <DocSecurity>0</DocSecurity>
  <Lines>124</Lines>
  <Paragraphs>34</Paragraphs>
  <ScaleCrop>false</ScaleCrop>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2</cp:revision>
  <dcterms:created xsi:type="dcterms:W3CDTF">2025-03-06T10:40:00Z</dcterms:created>
  <dcterms:modified xsi:type="dcterms:W3CDTF">2025-03-06T10:47:00Z</dcterms:modified>
</cp:coreProperties>
</file>