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接口规范与数据字典（补全版）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 xml:space="preserve">项目：小型二供泵房数字孪生监控系统　｜　版本：v1.1　｜　日期：2026-09-23　｜　编制：产品经理（PM）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这份文档是什么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：它是整个项目的"统一暗号表"。前端、后端、协议解析、三维四方都要按这里的名字写代码，差一个字母就对不上。所以它是四份 PM 文档里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优先级最高、必须最先定稿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的一份。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v1.1 相对 v1.0 改了什么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（共 7 处，详见第九节变更清单）：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1. 统一了控制指令字段名（原流程图文档与接口文档写法冲突）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2. 补齐 PRD 列为 P0 却缺失的数据标签（各泵温度、今日耗电量）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3. 补齐 2#泵全套标签（原字典只定义了 1#泵）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4. 新增 Modbus 地址映射表（原缺失，导致协议解析工程师无法开工）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5. 新增 3 个查询类 GET 接口（原只有 1 个控制接口，历史曲线和报警记录无接口可调）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6. 新增错误码表（原只定义了 1 个错误码）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7. 新增 WebSocket 心跳与断线重连约定（原缺失，验收清单却要求"断网容错"）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标注约定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：表格中"来源"列标明该条目的依据——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PRD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指需求规格说明书已明确要求；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验收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指验收清单已列为检查项；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补齐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指本文档新增、需在第 2 周内部对齐会上确认。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一、总则：三条强制约束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命名唯一性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：所有数据标签、3D 节点名、接口字段，以本文档为唯一标准。其他文档（含交互流程图）如与本文档冲突，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一律以本文档为准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命名格式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：全英文小写 + 下划线分隔，禁止驼峰、禁止中文、禁止缩写歧义（如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lvl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变更流程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：本文档任何字段增删改，必须由 PM 在群里公告，并更新版本号与日期；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禁止个人私自改名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，否则联调必然失败。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二、3D 模型节点命名规范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用途：前端通过代码按名字查找模型节点，名字必须与三维建模时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严格一致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6"/>
        <w:gridCol w:w="1098"/>
        <w:gridCol w:w="2040"/>
        <w:gridCol w:w="3374"/>
        <w:gridCol w:w="784"/>
      </w:tblGrid>
      <w:tr>
        <w:trPr>
          <w:cantSplit/>
          <w:tblHeader/>
        </w:trPr>
        <w:tc>
          <w:tcPr>
            <w:tcW w:type="dxa" w:w="172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节点名称</w:t>
            </w:r>
          </w:p>
        </w:tc>
        <w:tc>
          <w:tcPr>
            <w:tcW w:type="dxa" w:w="109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对应设备</w:t>
            </w:r>
          </w:p>
        </w:tc>
        <w:tc>
          <w:tcPr>
            <w:tcW w:type="dxa" w:w="204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动画 / 交互要求</w:t>
            </w:r>
          </w:p>
        </w:tc>
        <w:tc>
          <w:tcPr>
            <w:tcW w:type="dxa" w:w="33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驱动它的数据标签</w:t>
            </w:r>
          </w:p>
        </w:tc>
        <w:tc>
          <w:tcPr>
            <w:tcW w:type="dxa" w:w="7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tank_body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水箱主体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静态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tank_water_surface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水箱水面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Y 轴缩放映射液位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pump_01_motor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1#泵电机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Y 轴旋转，转速 ∝ 频率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pump_01_freq、pump_01_status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pump_02_motor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2#泵电机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Y 轴旋转，转速 ∝ 频率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pump_02_freq、pump_02_status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进水总阀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Z 轴旋转映射开度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valve_inlet_opening（见第三节，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待决策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pipe_main_out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出水主管道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UV 滚动模拟水流方向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pipe_flow_speed（见第三节，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待决策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pump_01_body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1#泵泵体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报警时材质变红闪烁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72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pump_02_body</w:t>
            </w:r>
          </w:p>
        </w:tc>
        <w:tc>
          <w:tcPr>
            <w:tcW w:type="dxa" w:w="109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2#泵泵体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报警时材质变红闪烁</w:t>
            </w:r>
          </w:p>
        </w:tc>
        <w:tc>
          <w:tcPr>
            <w:tcW w:type="dxa" w:w="33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待决策（第 5 周前定）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valve_inlet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pipe_main_out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这两个节点，原数据字典里没有任何标签能驱动它们——模型建出来也不会动。两个选项：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选项 A（推荐）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：先做成静态装饰，不接数据。省工，不影响 PRD 任何 P0/P1 功能。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-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选项 B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valve_inlet_opening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（阀门开度 %）和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pipe_flow_speed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（水流速度）两个标签，需要传感器工程师在模拟器里一并造出来。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本文档暂按选项 B 把标签列在第三节，但标注为"可选"。若选 A，第 5 周前把这两行删掉即可。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新增说明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pump_01_body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pump_02_body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是本次补齐的。原因：验收清单要求"3D 模型对应设备红色闪烁"，而原字典只有电机节点（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pump_0x_motor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）——电机在旋转，让旋转的部件变红闪烁视觉上不清晰，需要一个独立的泵体节点承载报警变色。请三维工程师确认模型层级中已有此节点。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三、实时数据标签字典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用途：模拟器 → 协议解析 → 后端 → 前端，全链路传递的数据都用这些名字。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3.1 水箱与管网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34"/>
        <w:gridCol w:w="852"/>
        <w:gridCol w:w="722"/>
        <w:gridCol w:w="2629"/>
        <w:gridCol w:w="1066"/>
        <w:gridCol w:w="2274"/>
      </w:tblGrid>
      <w:tr>
        <w:trPr>
          <w:cantSplit/>
          <w:tblHeader/>
        </w:trPr>
        <w:tc>
          <w:tcPr>
            <w:tcW w:type="dxa" w:w="163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标签名 (Key)</w:t>
            </w:r>
          </w:p>
        </w:tc>
        <w:tc>
          <w:tcPr>
            <w:tcW w:type="dxa" w:w="85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  <w:tc>
          <w:tcPr>
            <w:tcW w:type="dxa" w:w="262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06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正常范围</w:t>
            </w:r>
          </w:p>
        </w:tc>
        <w:tc>
          <w:tcPr>
            <w:tcW w:type="dxa" w:w="22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cm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水箱当前液位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150.0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pipe_pressure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MPa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出水总管压力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kWh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今日累计耗电量（每日 00:00 归零）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500.0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 看板要求）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valve_inlet_opening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%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进水总阀开度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100.0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补齐·可选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（见第二节待决策）</w:t>
            </w:r>
          </w:p>
        </w:tc>
      </w:tr>
      <w:tr>
        <w:trPr>
          <w:cantSplit/>
        </w:trPr>
        <w:tc>
          <w:tcPr>
            <w:tcW w:type="dxa" w:w="163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pipe_flow_speed</w:t>
            </w:r>
          </w:p>
        </w:tc>
        <w:tc>
          <w:tcPr>
            <w:tcW w:type="dxa" w:w="85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m/s</w:t>
            </w:r>
          </w:p>
        </w:tc>
        <w:tc>
          <w:tcPr>
            <w:tcW w:type="dxa" w:w="262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出水主管流速</w:t>
            </w:r>
          </w:p>
        </w:tc>
        <w:tc>
          <w:tcPr>
            <w:tcW w:type="dxa" w:w="106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3.0</w:t>
            </w:r>
          </w:p>
        </w:tc>
        <w:tc>
          <w:tcPr>
            <w:tcW w:type="dxa" w:w="22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补齐·可选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（见第二节待决策）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3.2 水泵（1# 与 2# 对称定义）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42"/>
        <w:gridCol w:w="784"/>
        <w:gridCol w:w="722"/>
        <w:gridCol w:w="1046"/>
        <w:gridCol w:w="1700"/>
        <w:gridCol w:w="3610"/>
      </w:tblGrid>
      <w:tr>
        <w:trPr>
          <w:cantSplit/>
          <w:tblHeader/>
        </w:trPr>
        <w:tc>
          <w:tcPr>
            <w:tcW w:type="dxa" w:w="124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标签名 (Key)</w:t>
            </w:r>
          </w:p>
        </w:tc>
        <w:tc>
          <w:tcPr>
            <w:tcW w:type="dxa" w:w="7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  <w:tc>
          <w:tcPr>
            <w:tcW w:type="dxa" w:w="104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7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正常范围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1#泵状态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0=停止, 1=运行, 2=故障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Hz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1#泵运行频率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pump_01_current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1#泵运行电流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pump_01_temp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℃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1#泵电机温度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 看板要求）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pump_02_status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2#泵状态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0=停止, 1=运行, 2=故障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（原文档 WebSocket 示例已在推送此字段，但字典未定义）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Hz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2#泵运行频率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（同上）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pump_02_current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2#泵运行电流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（同上）</w:t>
            </w:r>
          </w:p>
        </w:tc>
      </w:tr>
      <w:tr>
        <w:trPr>
          <w:cantSplit/>
        </w:trPr>
        <w:tc>
          <w:tcPr>
            <w:tcW w:type="dxa" w:w="124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pump_02_temp</w:t>
            </w:r>
          </w:p>
        </w:tc>
        <w:tc>
          <w:tcPr>
            <w:tcW w:type="dxa" w:w="7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>℃</w:t>
            </w:r>
          </w:p>
        </w:tc>
        <w:tc>
          <w:tcPr>
            <w:tcW w:type="dxa" w:w="10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2#泵电机温度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120.0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 看板要求）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3.3 系统与报警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31"/>
        <w:gridCol w:w="746"/>
        <w:gridCol w:w="722"/>
        <w:gridCol w:w="2738"/>
        <w:gridCol w:w="1244"/>
        <w:gridCol w:w="2365"/>
      </w:tblGrid>
      <w:tr>
        <w:trPr>
          <w:cantSplit/>
          <w:tblHeader/>
        </w:trPr>
        <w:tc>
          <w:tcPr>
            <w:tcW w:type="dxa" w:w="14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标签名 (Key)</w:t>
            </w:r>
          </w:p>
        </w:tc>
        <w:tc>
          <w:tcPr>
            <w:tcW w:type="dxa" w:w="74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单位</w:t>
            </w:r>
          </w:p>
        </w:tc>
        <w:tc>
          <w:tcPr>
            <w:tcW w:type="dxa" w:w="273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  <w:tc>
          <w:tcPr>
            <w:tcW w:type="dxa" w:w="124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正常范围</w:t>
            </w:r>
          </w:p>
        </w:tc>
        <w:tc>
          <w:tcPr>
            <w:tcW w:type="dxa" w:w="236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系统模式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0=手动, 1=自动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原字典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alarm_active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当前生效报警数量（0 表示无报警）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 ~ 10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（验收清单要求报警状态可视化）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alarm_level_high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液位过高报警标志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0=正常, 1=报警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alarm_level_low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液位过低报警标志（tank_level &lt; 25）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0=正常, 1=报警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P0）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alarm_pressure_high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超压报警标志（pipe_pressure &gt; 0.8）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0=正常, 1=报警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P0）</w:t>
            </w:r>
          </w:p>
        </w:tc>
      </w:tr>
      <w:tr>
        <w:trPr>
          <w:cantSplit/>
        </w:trPr>
        <w:tc>
          <w:tcPr>
            <w:tcW w:type="dxa" w:w="14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ws_connected</w:t>
            </w:r>
          </w:p>
        </w:tc>
        <w:tc>
          <w:tcPr>
            <w:tcW w:type="dxa" w:w="7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前后端连接状态（前端本地维护，不经后端）</w:t>
            </w:r>
          </w:p>
        </w:tc>
        <w:tc>
          <w:tcPr>
            <w:tcW w:type="dxa" w:w="124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0=断开, 1=已连接</w:t>
            </w:r>
          </w:p>
        </w:tc>
        <w:tc>
          <w:tcPr>
            <w:tcW w:type="dxa" w:w="236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（验收清单要求断网容错提示）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alarm_*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系列是"报警标志位"，由后端根据阈值计算后随数据一起推送，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前端不再自己判断阈值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。原因：原流程图写的是"前端比对阈值确认触发报警"，这会导致前后端各算一套、报警状态不一致。统一改为后端算、前端只负责显示。此变更需在第 2 周对齐会上向前后端双方确认。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四、Modbus 地址映射表（新增）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为什么必须有这张表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：协议解析工程师的工作是"把 PLC 寄存器地址翻译成标签名"（例如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40001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→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tank_level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）。原四份文档里没有这张表，等于让他凭空猜地址，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无法开工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本表地址为建议值，需传感器工程师在模拟器中实际建点后回填确认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。确认后本表即为双方契约，不得单方修改。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9"/>
        <w:gridCol w:w="1627"/>
        <w:gridCol w:w="1849"/>
        <w:gridCol w:w="887"/>
        <w:gridCol w:w="887"/>
        <w:gridCol w:w="2663"/>
      </w:tblGrid>
      <w:tr>
        <w:trPr>
          <w:cantSplit/>
          <w:tblHeader/>
        </w:trPr>
        <w:tc>
          <w:tcPr>
            <w:tcW w:type="dxa" w:w="110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Modbus 地址</w:t>
            </w:r>
          </w:p>
        </w:tc>
        <w:tc>
          <w:tcPr>
            <w:tcW w:type="dxa" w:w="162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寄存器类型</w:t>
            </w:r>
          </w:p>
        </w:tc>
        <w:tc>
          <w:tcPr>
            <w:tcW w:type="dxa" w:w="18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对应标签名</w:t>
            </w:r>
          </w:p>
        </w:tc>
        <w:tc>
          <w:tcPr>
            <w:tcW w:type="dxa" w:w="88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88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缩放系数</w:t>
            </w:r>
          </w:p>
        </w:tc>
        <w:tc>
          <w:tcPr>
            <w:tcW w:type="dxa" w:w="266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模拟器存整数 855 → 实际 85.5 cm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40002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pipe_pressure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÷1000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420 → 实际 0.420 MPa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40003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0/1/2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40004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450 → 45.0 Hz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40005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pump_01_current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125 → 12.5 A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40006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pump_01_temp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存 456 → 45.6 ℃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40007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pump_02_status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0/1/2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40008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40009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pump_02_current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40010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pump_02_temp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sys_mode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0=手动, 1=自动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40012~40013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保持寄存器（双字）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Float32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×1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32 位浮点占两个寄存器，高字在前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40014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valve_inlet_opening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可选，见第二节待决策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40015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pipe_flow_speed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可选，见第二节待决策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pump_01_cmd_start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启动 1#泵（后端下发）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00002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pump_01_cmd_stop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停止 1#泵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00003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pump_02_cmd_start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启动 2#泵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00004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pump_02_cmd_stop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写 1 停止 2#泵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00005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线圈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sys_cmd_set_mode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Bool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配合 40011 切换手自动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40020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pump_01_freq_setpoint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变频调速目标值（后端写入）</w:t>
            </w:r>
          </w:p>
        </w:tc>
      </w:tr>
      <w:tr>
        <w:trPr>
          <w:cantSplit/>
        </w:trPr>
        <w:tc>
          <w:tcPr>
            <w:tcW w:type="dxa" w:w="110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40021</w:t>
            </w:r>
          </w:p>
        </w:tc>
        <w:tc>
          <w:tcPr>
            <w:tcW w:type="dxa" w:w="162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保持寄存器</w:t>
            </w:r>
          </w:p>
        </w:tc>
        <w:tc>
          <w:tcPr>
            <w:tcW w:type="dxa" w:w="18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pump_02_freq_setpoint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Float</w:t>
            </w:r>
          </w:p>
        </w:tc>
        <w:tc>
          <w:tcPr>
            <w:tcW w:type="dxa" w:w="88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÷10</w:t>
            </w:r>
          </w:p>
        </w:tc>
        <w:tc>
          <w:tcPr>
            <w:tcW w:type="dxa" w:w="26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同上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缩放系数说明**：Modbus 寄存器只能存整数，所以小数要放大后传输、读取时再缩小。例如液位 85.5cm，模拟器里存 855，协议解析读出来后 ÷10 还原成 85.5。**这个换算由协议解析工程师负责，后端和前端拿到的永远是还原后的真实值。</w:t>
      </w:r>
    </w:p>
    <w:p>
      <w:pPr/>
      <w:r>
        <w:t>注意一个例外：today_kwh（40012~40013）是全表唯一不走「整数 × 缩放系数」的测点，它是 32 位浮点数（Float32），须按 IEEE754 双字解析，且高字在前——协议解析时不能套用上面的 ÷10 / ÷1000 规则，要单独写一段处理。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采集周期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：协议解析每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200ms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从模拟器读取一次；后端每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500ms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向前端推送一次全量数据（推送频率低于采集频率是有意的，避免前端渲染压力过大）。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五、WebSocket 实时推送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5.1 连接地址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ws://&lt;后端IP&gt;:8000/ws/realtime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5.2 推送频率与内容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500ms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推送一次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全量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数据（不是增量）。全量推送虽然数据量略大，但前端无需维护状态合并逻辑，对零基础团队更友好。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"data": 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"tank_level": 85.5,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"pipe_pressure": 0.42,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"today_kwh": 12.6,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"pump_01_status": 1,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"pump_01_freq": 45.0,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"pump_01_current": 12.5,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"pump_01_temp": 45.6,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"pump_02_status":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"pump_02_freq": 0.0,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"pump_02_current": 0.0,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"pump_02_temp": 28.3,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"sys_mode":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"alarm_active":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"alarm_level_high":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"alarm_level_low":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"alarm_pressure_high":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"valve_inlet_opening": 100.0,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"pipe_flow_speed": 1.2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timestamp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为 Unix 秒级时间戳（10 位整数）。前端可用它判断数据新鲜度。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5.3 心跳与断线重连（新增）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为什么要有这一节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：验收清单第 4.2 节明确要求"WebSocket 断开时，UI 提示'数据连接断开'，模型保持最后状态"。原文档没有任何心跳/重连约定，前后端无从实现。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心跳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：后端每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10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发送一条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{"type":"ping","timestamp":&lt;秒&gt;}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；前端收到后回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{"type":"pong"}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判定断开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：前端若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15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内未收到任何消息（含心跳），判定连接断开。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断开后前端行为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（验收要求）：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页面顶部显示红色横幅"⚠ 数据连接断开，正在重连…"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3D 模型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保持断开前最后状态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，不清零、不停止动画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所有控制按钮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置灰禁用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（避免下发指令但无反馈，造成误判）</w:t>
      </w:r>
    </w:p>
    <w:p>
      <w:pPr>
        <w:pStyle w:val="ListParagraph"/>
        <w:numPr>
          <w:ilvl w:val="1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本地标记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ws_connected = 0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自动重连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：前端每 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3 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尝试重连一次，重连成功后清除横幅、恢复按钮、标记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ws_connected = 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重连后数据处理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：后端在重连成功后的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第一次推送必须为全量数据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，确保前端状态与后端一致（不依赖前端缓存补齐）。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六、RESTful API 接口定义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6.1 接口总览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36"/>
        <w:gridCol w:w="1749"/>
        <w:gridCol w:w="3131"/>
        <w:gridCol w:w="3407"/>
      </w:tblGrid>
      <w:tr>
        <w:trPr>
          <w:cantSplit/>
          <w:tblHeader/>
        </w:trPr>
        <w:tc>
          <w:tcPr>
            <w:tcW w:type="dxa" w:w="73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方法</w:t>
            </w:r>
          </w:p>
        </w:tc>
        <w:tc>
          <w:tcPr>
            <w:tcW w:type="dxa" w:w="17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路径</w:t>
            </w:r>
          </w:p>
        </w:tc>
        <w:tc>
          <w:tcPr>
            <w:tcW w:type="dxa" w:w="31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dxa" w:w="340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/api/v1/control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下发设备控制指令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原文档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/api/v1/status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获取当前全量状态（一次性快照）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/api/v1/history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查询历史数据（画折线图用）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（验收清单 4.2 要求历史曲线）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/api/v1/alarms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查询报警记录列表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（PRD P1 要求报警记录查询）</w:t>
            </w:r>
          </w:p>
        </w:tc>
      </w:tr>
      <w:tr>
        <w:trPr>
          <w:cantSplit/>
        </w:trPr>
        <w:tc>
          <w:tcPr>
            <w:tcW w:type="dxa" w:w="73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GET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/api/v1/health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服务健康检查</w:t>
            </w:r>
          </w:p>
        </w:tc>
        <w:tc>
          <w:tcPr>
            <w:tcW w:type="dxa" w:w="340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（便于联调排错）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为什么必须补 GET 接口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：原文档只有一个 POST 控制接口。但验收清单要求"历史曲线：图表组件正确渲染过去 1 小时的压力和液位折线图"、PRD 要求"报警记录查询"——这两项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物理上没有接口可调用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，不补则功能无法实现。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6.2 POST /api/v1/control —— 下发控制指令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Request Body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"device_id": "pump_01",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"command": "start",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"value":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"operator": "张三"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61"/>
        <w:gridCol w:w="970"/>
        <w:gridCol w:w="1358"/>
        <w:gridCol w:w="3610"/>
      </w:tblGrid>
      <w:tr>
        <w:trPr>
          <w:cantSplit/>
          <w:tblHeader/>
        </w:trPr>
        <w:tc>
          <w:tcPr>
            <w:tcW w:type="dxa" w:w="126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dxa" w:w="9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135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必填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设备标识，取值见下表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指令类型，取值见下表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Number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视指令而定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set_freq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set_mode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时必填，其余可省略或传 0</w:t>
            </w:r>
          </w:p>
        </w:tc>
      </w:tr>
      <w:tr>
        <w:trPr>
          <w:cantSplit/>
        </w:trPr>
        <w:tc>
          <w:tcPr>
            <w:tcW w:type="dxa" w:w="12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135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操作人姓名。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PRD 1.3 安全性要求"记录操作人与时间戳"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，原接口无此字段，本次补齐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device_id 合法取值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1"/>
        <w:gridCol w:w="3610"/>
      </w:tblGrid>
      <w:tr>
        <w:trPr>
          <w:cantSplit/>
          <w:tblHeader/>
        </w:trPr>
        <w:tc>
          <w:tcPr>
            <w:tcW w:type="dxa" w:w="286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device_id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8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1#泵</w:t>
            </w:r>
          </w:p>
        </w:tc>
      </w:tr>
      <w:tr>
        <w:trPr>
          <w:cantSplit/>
        </w:trPr>
        <w:tc>
          <w:tcPr>
            <w:tcW w:type="dxa" w:w="28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2#泵</w:t>
            </w:r>
          </w:p>
        </w:tc>
      </w:tr>
      <w:tr>
        <w:trPr>
          <w:cantSplit/>
        </w:trPr>
        <w:tc>
          <w:tcPr>
            <w:tcW w:type="dxa" w:w="286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系统全局（用于模式切换）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command 合法取值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47"/>
        <w:gridCol w:w="2320"/>
        <w:gridCol w:w="2578"/>
        <w:gridCol w:w="2578"/>
      </w:tblGrid>
      <w:tr>
        <w:trPr>
          <w:cantSplit/>
          <w:tblHeader/>
        </w:trPr>
        <w:tc>
          <w:tcPr>
            <w:tcW w:type="dxa" w:w="1547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command</w:t>
            </w:r>
          </w:p>
        </w:tc>
        <w:tc>
          <w:tcPr>
            <w:tcW w:type="dxa" w:w="23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257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value 要求</w:t>
            </w:r>
          </w:p>
        </w:tc>
        <w:tc>
          <w:tcPr>
            <w:tcW w:type="dxa" w:w="257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适用 device_id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启动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忽略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pump_01、pump_02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stop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停止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忽略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pump_01、pump_02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set_freq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设定目标频率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0.0 ~ 50.0（Hz）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pump_01、pump_02</w:t>
            </w:r>
          </w:p>
        </w:tc>
      </w:tr>
      <w:tr>
        <w:trPr>
          <w:cantSplit/>
        </w:trPr>
        <w:tc>
          <w:tcPr>
            <w:tcW w:type="dxa" w:w="1547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set_mode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切换手自动模式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0=手动, 1=自动</w:t>
            </w:r>
          </w:p>
        </w:tc>
        <w:tc>
          <w:tcPr>
            <w:tcW w:type="dxa" w:w="257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sys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Response（成功）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 "code": 0, "msg": "success", "timestamp": 1695000000 }</w:t>
      </w:r>
    </w:p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Response（失败）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400 Bad Request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 "code": 1001, "msg": "PLC communication timeout", "timestamp": 1695000000 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⚠️ 字段名统一说明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：原《核心交互流程图》中写的是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{device:"pump_01", action:"start"}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，与《接口规范》的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{device_id, command}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冲突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。现统一为 </w:t>
      </w:r>
      <w:r>
        <w:rPr>
          <w:rFonts w:ascii="Consolas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device_id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 + </w:t>
      </w:r>
      <w:r>
        <w:rPr>
          <w:rFonts w:ascii="Consolas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command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，流程图中的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device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action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写法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作废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。交互流程图文档需同步修订（见第九节）。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6.3 GET /api/v1/status —— 获取当前状态快照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：前端首次加载页面时调用一次，立即拿到当前状态，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不必等 WebSocket 第一次推送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（避免首屏空白 500ms）。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Request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GET /api/v1/status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（无参数）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"success",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"data": { ...同 5.2 的 data 结构...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6.4 GET /api/v1/history —— 查询历史数据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：绘制验收清单要求的"过去 1 小时压力和液位折线图"。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Request 参数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（Query String）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59"/>
        <w:gridCol w:w="1049"/>
        <w:gridCol w:w="839"/>
        <w:gridCol w:w="3610"/>
      </w:tblGrid>
      <w:tr>
        <w:trPr>
          <w:cantSplit/>
          <w:tblHeader/>
        </w:trPr>
        <w:tc>
          <w:tcPr>
            <w:tcW w:type="dxa" w:w="125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参数</w:t>
            </w:r>
          </w:p>
        </w:tc>
        <w:tc>
          <w:tcPr>
            <w:tcW w:type="dxa" w:w="10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83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必填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tags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要查询的标签名，多个用逗号分隔，如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tank_level,pipe_pressure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起始时间，Unix 秒级时间戳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end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结束时间，Unix 秒级时间戳</w:t>
            </w:r>
          </w:p>
        </w:tc>
      </w:tr>
      <w:tr>
        <w:trPr>
          <w:cantSplit/>
        </w:trPr>
        <w:tc>
          <w:tcPr>
            <w:tcW w:type="dxa" w:w="125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interval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3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采样间隔，默认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；可选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。间隔越小数据点越多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示例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GET /api/v1/history?tags=tank_level,pipe_pressure&amp;start=1694996400&amp;end=1695000000&amp;interval=1m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"success",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"series": 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"tank_level": [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1694996400, "v": 82.1 },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1694996460, "v": 83.4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],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"pipe_pressure": [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1694996400, "v": 0.41 },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{ "t": 1694996460, "v": 0.42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]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t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= timestamp（秒），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= value（数值）。用短字段名是为了减少传输体积——1 小时按 10 秒采样有 360 个点，字段名省一个字符就省不少流量。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/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数据量上限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：单次查询返回点数不超过 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2000 点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。若按请求的 interval 计算会超出，后端自动放大 interval 并在响应中返回实际使用的值（新增字段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actual_interval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）。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6.5 GET /api/v1/alarms —— 查询报警记录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：PRD P1 功能"报警记录查询：历史报警列表含时间、设备、类型、状态（已恢复/未恢复），支持按时间/设备筛选"。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Request 参数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96"/>
        <w:gridCol w:w="1074"/>
        <w:gridCol w:w="859"/>
        <w:gridCol w:w="3610"/>
      </w:tblGrid>
      <w:tr>
        <w:trPr>
          <w:cantSplit/>
          <w:tblHeader/>
        </w:trPr>
        <w:tc>
          <w:tcPr>
            <w:tcW w:type="dxa" w:w="139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参数</w:t>
            </w:r>
          </w:p>
        </w:tc>
        <w:tc>
          <w:tcPr>
            <w:tcW w:type="dxa" w:w="10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类型</w:t>
            </w:r>
          </w:p>
        </w:tc>
        <w:tc>
          <w:tcPr>
            <w:tcW w:type="dxa" w:w="85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必填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start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起始时间戳，缺省为最近 24 小时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end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结束时间戳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按设备筛选，如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；缺省为全部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active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（未恢复）/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recovered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（已恢复）；缺省为全部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页码，默认 1</w:t>
            </w:r>
          </w:p>
        </w:tc>
      </w:tr>
      <w:tr>
        <w:trPr>
          <w:cantSplit/>
        </w:trPr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page_size</w:t>
            </w:r>
          </w:p>
        </w:tc>
        <w:tc>
          <w:tcPr>
            <w:tcW w:type="dxa" w:w="10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Int</w:t>
            </w:r>
          </w:p>
        </w:tc>
        <w:tc>
          <w:tcPr>
            <w:tcW w:type="dxa" w:w="85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每页条数，默认 20，最大 100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"success",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"total": 57,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"page": 1,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"page_size": 20,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"items": [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"alarm_id": "A20260923001",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"time_start": 1695000000,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"time_end": 1695000180,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"device_id": "tank",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"type": "level_low",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"level": "warning",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"status": "recovered",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"value_at_trigger": 24.0,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"threshold": 25.0,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"message": "水箱液位过低(24.0cm)"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}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]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type 合法取值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74"/>
        <w:gridCol w:w="1746"/>
        <w:gridCol w:w="3610"/>
      </w:tblGrid>
      <w:tr>
        <w:trPr>
          <w:cantSplit/>
          <w:tblHeader/>
        </w:trPr>
        <w:tc>
          <w:tcPr>
            <w:tcW w:type="dxa" w:w="247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type</w:t>
            </w:r>
          </w:p>
        </w:tc>
        <w:tc>
          <w:tcPr>
            <w:tcW w:type="dxa" w:w="174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level_low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液位过低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&lt; 25 cm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level_high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 &gt; 140 cm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pressure_high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pipe_pressure &gt; 0.8 MPa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pump_fault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水泵故障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pump_0x_status = 2</w:t>
            </w:r>
          </w:p>
        </w:tc>
      </w:tr>
      <w:tr>
        <w:trPr>
          <w:cantSplit/>
        </w:trPr>
        <w:tc>
          <w:tcPr>
            <w:tcW w:type="dxa" w:w="24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comm_lost</w:t>
            </w:r>
          </w:p>
        </w:tc>
        <w:tc>
          <w:tcPr>
            <w:tcW w:type="dxa" w:w="174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通信中断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后端连续 5 秒读不到模拟器数据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level 取值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warning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（警告，黄色）/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critical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（严重，红色，触发联锁停泵）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6.6 GET /api/v1/health —— 健康检查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用途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：联调排错用，确认后端服务活着、且能连上模拟器。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Response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200 OK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"status": "ok",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"plc_connected": true,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"ws_clients": 2,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"uptime_sec": 3600,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1"/>
        <w:gridCol w:w="3610"/>
      </w:tblGrid>
      <w:tr>
        <w:trPr>
          <w:cantSplit/>
          <w:tblHeader/>
        </w:trPr>
        <w:tc>
          <w:tcPr>
            <w:tcW w:type="dxa" w:w="210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字段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plc_connected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后端能否连上模拟器（false 说明是协议解析或模拟器的问题，不是前端的问题）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ws_clients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当前有几个前端页面连着</w:t>
            </w:r>
          </w:p>
        </w:tc>
      </w:tr>
      <w:tr>
        <w:trPr>
          <w:cantSplit/>
        </w:trPr>
        <w:tc>
          <w:tcPr>
            <w:tcW w:type="dxa" w:w="210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uptime_sec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服务已运行秒数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这个接口在联调时非常有用：数据传不过来时，先访问它，就能判断问题出在后端之前还是之后，避免六个人互相甩锅。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七、错误码表（新增）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为什么必须补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：验收清单第 4.4 节要求"非法输入：API 传入非法 device_id 或 command 时，返回明确错误码而非崩溃"。原文档只定义了 1 个错误码（1001），无法区分错误类型，前端也就无法给用户准确提示。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1038"/>
        <w:gridCol w:w="2875"/>
        <w:gridCol w:w="3610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code</w:t>
            </w:r>
          </w:p>
        </w:tc>
        <w:tc>
          <w:tcPr>
            <w:tcW w:type="dxa" w:w="103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HTTP 状态</w:t>
            </w:r>
          </w:p>
        </w:tc>
        <w:tc>
          <w:tcPr>
            <w:tcW w:type="dxa" w:w="28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前端应显示的提示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成功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无需提示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1001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PLC 通信超时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"控制指令下发失败：设备通信超时，请重试"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1002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 非法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"控制指令下发失败：未知设备"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1003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 非法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"控制指令下发失败：未知指令"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1004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value 超出范围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"控制指令下发失败：数值超出允许范围（如频率须在 0~50Hz）"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1005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缺少必填字段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"控制指令下发失败：请求参数不完整"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1006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409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模式冲突：自动模式下拒绝手动指令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"当前为自动模式，手动操作已被屏蔽"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1007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409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设备处于故障状态，拒绝启动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"该水泵处于故障状态，无法启动"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1008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429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指令过于频繁（防抖）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"操作过于频繁，请稍后再试"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2001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500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后端内部错误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"系统内部错误，请联系维护人员"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2002</w:t>
            </w:r>
          </w:p>
        </w:tc>
        <w:tc>
          <w:tcPr>
            <w:tcW w:type="dxa" w:w="103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503</w:t>
            </w:r>
          </w:p>
        </w:tc>
        <w:tc>
          <w:tcPr>
            <w:tcW w:type="dxa" w:w="28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模拟器未连接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"数据服务未就绪，请检查模拟器是否启动"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错误响应统一格式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{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"code": 1002,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"msg": "invalid device_id: pump_03",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"timestamp": 1695000000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}</w:t>
      </w:r>
    </w:p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前端处理原则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：任何非 0 的 code 都要给用户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看得懂的中文提示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（用上表第四列），不能直接把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msg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英文原文弹给用户，也不能静默失败。所有下控按钮在等待响应期间保持 Loading 禁用态（PRD 要求"有 Loading 防抖"）。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八、控制指令完整时序（修订版）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本节修订自原《核心交互流程图》流程一，主要变更：字段名统一、报警判定方由前端改为后端。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场景：用户点击"1#泵 启动"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75"/>
        <w:gridCol w:w="1219"/>
        <w:gridCol w:w="3610"/>
      </w:tblGrid>
      <w:tr>
        <w:trPr>
          <w:cantSplit/>
          <w:tblHeader/>
        </w:trPr>
        <w:tc>
          <w:tcPr>
            <w:tcW w:type="dxa" w:w="97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步骤</w:t>
            </w:r>
          </w:p>
        </w:tc>
        <w:tc>
          <w:tcPr>
            <w:tcW w:type="dxa" w:w="121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执行方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点击 UI 面板"1#泵 启动"按钮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弹出二次确认框"确认启动 1#泵？"，按钮进入 Loading 禁用态（PRD 安全性要求）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用户确认后，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POST /api/v1/control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{"device_id":"pump_01","command":"start","operator":"张三"}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校验字段合法性（device_id / command / 当前模式）→ 非法则返回对应错误码，流程终止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记录操作日志（operator + timestamp，PRD 1.3 要求）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通过协议解析写 Modbus 线圈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00001 = 1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模拟器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执行启动逻辑，更新保持寄存器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40003 = 1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（pump_01_status）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返回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200 {"code":0,"msg":"success"}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收到成功响应，按钮恢复可用；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但状态显示不在此刻改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，等下一步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下一个 500ms 周期推送全量数据，其中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pump_01_status = 1</w:t>
            </w:r>
          </w:p>
        </w:tc>
      </w:tr>
      <w:tr>
        <w:trPr>
          <w:cantSplit/>
        </w:trPr>
        <w:tc>
          <w:tcPr>
            <w:tcW w:type="dxa" w:w="97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121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收到推送，UI 状态变为"运行中(绿色)"，3D 模型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pump_01_motor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开始旋转</w:t>
            </w:r>
          </w:p>
        </w:tc>
      </w:tr>
    </w:tbl>
    <w:p>
      <w:pPr>
        <w:spacing w:after="120"/>
      </w:pP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关键设计（步骤 9 的说明）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：前端收到 200 后</w:t>
      </w:r>
      <w:r>
        <w:rPr>
          <w:rFonts w:ascii="Times New Roman" w:eastAsia="宋体"/>
          <w:b/>
          <w:bCs/>
          <w:i w:val="false"/>
          <w:iCs w:val="false"/>
          <w:strike w:val="false"/>
          <w:color w:val="4D4D4D"/>
          <w:sz w:val="24"/>
          <w:szCs w:val="24"/>
        </w:rPr>
        <w:t xml:space="preserve">不要立刻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把状态改成"运行中"，而要等 WebSocket 推送回来的真实状态。原因：指令下发成功 ≠ 设备真的启动了（可能 PLC 侧拒绝）。以推送回来的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pump_01_status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 为唯一真相，可避免"UI 显示运行、实际没转"的假象。这一点原流程图的表述容易被误解为"收到 200 就改状态"，本次明确修订。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报警判定职责划分（修订）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05"/>
        <w:gridCol w:w="2763"/>
        <w:gridCol w:w="3610"/>
      </w:tblGrid>
      <w:tr>
        <w:trPr>
          <w:cantSplit/>
          <w:tblHeader/>
        </w:trPr>
        <w:tc>
          <w:tcPr>
            <w:tcW w:type="dxa" w:w="110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环节</w:t>
            </w:r>
          </w:p>
        </w:tc>
        <w:tc>
          <w:tcPr>
            <w:tcW w:type="dxa" w:w="276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原流程图写法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v1.1 修订为</w:t>
            </w:r>
          </w:p>
        </w:tc>
      </w:tr>
      <w:tr>
        <w:trPr>
          <w:cantSplit/>
        </w:trPr>
        <w:tc>
          <w:tcPr>
            <w:tcW w:type="dxa" w:w="11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阈值比对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前端比对阈值，确认触发报警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比对阈值，计算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alarm_*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标志位后随数据推送</w:t>
            </w:r>
          </w:p>
        </w:tc>
      </w:tr>
      <w:tr>
        <w:trPr>
          <w:cantSplit/>
        </w:trPr>
        <w:tc>
          <w:tcPr>
            <w:tcW w:type="dxa" w:w="11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前端职责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判断 + 显示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仅显示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：读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alarm_*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字段决定弹 Toast、播放警报音、3D 变红闪烁</w:t>
            </w:r>
          </w:p>
        </w:tc>
      </w:tr>
      <w:tr>
        <w:trPr>
          <w:cantSplit/>
        </w:trPr>
        <w:tc>
          <w:tcPr>
            <w:tcW w:type="dxa" w:w="110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修订理由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前后端各算一套会导致报警状态不一致（例如后端已联锁停泵、前端还没报警）。统一由后端判定，前端只做呈现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九、v1.1 变更清单（供文档同步用）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199"/>
        <w:gridCol w:w="2170"/>
        <w:gridCol w:w="3199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19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变更内容</w:t>
            </w:r>
          </w:p>
        </w:tc>
        <w:tc>
          <w:tcPr>
            <w:tcW w:type="dxa" w:w="217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影响的文档</w:t>
            </w:r>
          </w:p>
        </w:tc>
        <w:tc>
          <w:tcPr>
            <w:tcW w:type="dxa" w:w="319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需要的动作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控制指令字段统一为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+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《核心交互流程图》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流程图中所有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action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改为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device_id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液位标签统一为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（原流程图写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tank_level_cm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《核心交互流程图》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全文替换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报警阈值判定方由前端改为后端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《核心交互流程图》《项目验收清单》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流程图 2.2 节修订；验收清单需新增"后端阈值判定正确"检查项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pump_0x_temp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标签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《PRD》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无需改动（PRD 本来就要求，是字典缺）；传感器需在模拟器建点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补齐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pump_02_*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全套标签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传感器需在模拟器建点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 Modbus 地址映射表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传感器工程师需确认或回填实际地址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（第 2 周对齐会）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 4 个 GET 接口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4.2"历史曲线"、PRD"报警记录查询"现在可实现了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新增错误码表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4.4"非法输入返回明确错误码"现在有了判定依据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新增心跳与断线重连约定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《项目验收清单》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验收清单 4.2"断网容错"现在有了实现依据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控制接口新增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operator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字段</w:t>
            </w:r>
          </w:p>
        </w:tc>
        <w:tc>
          <w:tcPr>
            <w:tcW w:type="dxa" w:w="217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《PRD》</w:t>
            </w:r>
          </w:p>
        </w:tc>
        <w:tc>
          <w:tcPr>
            <w:tcW w:type="dxa" w:w="319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无需改动（PRD 1.3 本来就要求记录操作人）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十、仍需 PM 决策的事项（不阻塞第一周）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2"/>
        <w:gridCol w:w="3456"/>
        <w:gridCol w:w="3584"/>
        <w:gridCol w:w="1472"/>
      </w:tblGrid>
      <w:tr>
        <w:trPr>
          <w:cantSplit/>
          <w:tblHeader/>
        </w:trPr>
        <w:tc>
          <w:tcPr>
            <w:tcW w:type="dxa" w:w="72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dxa" w:w="3456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待决策事项</w:t>
            </w:r>
          </w:p>
        </w:tc>
        <w:tc>
          <w:tcPr>
            <w:tcW w:type="dxa" w:w="3584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建议</w:t>
            </w:r>
          </w:p>
        </w:tc>
        <w:tc>
          <w:tcPr>
            <w:tcW w:type="dxa" w:w="147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最迟决策时间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valve_inlet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pipe_main_out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是接数据还是做静态装饰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选 A：先做静态装饰，不接数据（PRD 无此要求，省工）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5 周开工前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Modbus 地址映射表中的地址是否为最终值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由传感器工程师在模拟器建点后回填，PM 确认并更新版本号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2 周对齐会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超压（pressure &gt; 0.8MPa）是否触发联锁停泵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建议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只报警不停泵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。原因：超压停泵会导致高层住户突然断水，真实运维中通常先报警由人工判断。低液位则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必须联锁停泵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（防止水泵空转烧毁）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周做报警功能前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历史数据存储方案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建议 InfluxDB（时序数据库，专为这类场景设计）。若安装困难，第 9 周可临时降级为 SQLite + 定时写入，功能不变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9 周开工前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today_kwh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（今日耗电量）如何计算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建议由后端根据各泵电流与运行时长累加计算，每日 00:00 归零；不要求模拟器直接提供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8 周做看板前</w:t>
            </w:r>
          </w:p>
        </w:tc>
      </w:tr>
      <w:tr>
        <w:trPr>
          <w:cantSplit/>
        </w:trPr>
        <w:tc>
          <w:tcPr>
            <w:tcW w:type="dxa" w:w="72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45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液位过高阈值定为多少</w:t>
            </w:r>
          </w:p>
        </w:tc>
        <w:tc>
          <w:tcPr>
            <w:tcW w:type="dxa" w:w="358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本文档暂定 140cm（水箱总高 150cm，留 10cm 安全余量）。PRD 只规定了过低阈值 25cm，未规定过高阈值，需 PM 补定</w:t>
            </w:r>
          </w:p>
        </w:tc>
        <w:tc>
          <w:tcPr>
            <w:tcW w:type="dxa" w:w="147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第 7 周做报警前</w:t>
            </w:r>
          </w:p>
        </w:tc>
      </w:tr>
    </w:tbl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十一、版本记录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820"/>
        <w:gridCol w:w="1435"/>
        <w:gridCol w:w="1025"/>
        <w:gridCol w:w="3610"/>
      </w:tblGrid>
      <w:tr>
        <w:trPr>
          <w:cantSplit/>
          <w:tblHeader/>
        </w:trPr>
        <w:tc>
          <w:tcPr>
            <w:tcW w:type="dxa" w:w="82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dxa" w:w="143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dxa" w:w="1025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修改人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v1.0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2026-09-15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初始版本：节点命名、数据标签、WebSocket 格式、单个 POST 控制接口</w:t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v1.1</w:t>
            </w:r>
          </w:p>
        </w:tc>
        <w:tc>
          <w:tcPr>
            <w:tcW w:type="dxa" w:w="143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right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2026-09-23</w:t>
            </w:r>
          </w:p>
        </w:tc>
        <w:tc>
          <w:tcPr>
            <w:tcW w:type="dxa" w:w="102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统一冲突字段名；补齐 P0 缺失标签与 2#泵全套标签；新增 Modbus 地址映射表、4 个 GET 接口、错误码表、心跳与重连约定；修订报警判定职责与控制时序</w:t>
            </w:r>
          </w:p>
        </w:tc>
      </w:tr>
      <w:tr>
        <w:tc>
          <w:tcPr>
            <w:tcW w:type="dxa" w:w="820"/>
          </w:tcPr>
          <w:p>
            <w:r>
              <w:t>v1.1.1</w:t>
            </w:r>
          </w:p>
        </w:tc>
        <w:tc>
          <w:tcPr>
            <w:tcW w:type="dxa" w:w="1435"/>
          </w:tcPr>
          <w:p>
            <w:r>
              <w:t>2026-09-24</w:t>
            </w:r>
          </w:p>
        </w:tc>
        <w:tc>
          <w:tcPr>
            <w:tcW w:type="dxa" w:w="1025"/>
          </w:tcPr>
          <w:p>
            <w:r>
              <w:t>PM</w:t>
            </w:r>
          </w:p>
        </w:tc>
        <w:tc>
          <w:tcPr>
            <w:tcW w:type="dxa" w:w="3610"/>
          </w:tcPr>
          <w:p>
            <w:r>
              <w:t>修正 pump_02_temp 单位笔误（Float → ℃）；补充 today_kwh 为 Float32 双字的例外说明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接口规范与数据字典_v1.1.md 03.接口规范与数据字典_v1.1.docx 接口规范与数据字典[2]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2026-09-23T14:12:52.714Z</dcterms:created>
  <dcterms:modified xsi:type="dcterms:W3CDTF">2026-09-23T14:12:52.715Z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