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B125C" w14:textId="26A15AF2" w:rsidR="002D7544" w:rsidRPr="00BB4600" w:rsidRDefault="00BB4600">
      <w:pPr>
        <w:rPr>
          <w:rFonts w:ascii="Arial" w:hAnsi="Arial" w:cs="Arial"/>
        </w:rPr>
      </w:pPr>
      <w:r w:rsidRPr="00BB4600">
        <w:rPr>
          <w:rFonts w:ascii="Arial" w:hAnsi="Arial" w:cs="Arial"/>
        </w:rPr>
        <w:t xml:space="preserve">Tema </w:t>
      </w:r>
      <w:proofErr w:type="gramStart"/>
      <w:r w:rsidRPr="00BB4600">
        <w:rPr>
          <w:rFonts w:ascii="Arial" w:hAnsi="Arial" w:cs="Arial"/>
        </w:rPr>
        <w:t>1,  Actividad</w:t>
      </w:r>
      <w:proofErr w:type="gramEnd"/>
      <w:r w:rsidRPr="00BB4600">
        <w:rPr>
          <w:rFonts w:ascii="Arial" w:hAnsi="Arial" w:cs="Arial"/>
        </w:rPr>
        <w:t xml:space="preserve"> 1</w:t>
      </w:r>
    </w:p>
    <w:p w14:paraId="172AC2B8" w14:textId="51D2E901" w:rsidR="00BB4600" w:rsidRPr="00BB4600" w:rsidRDefault="00BB4600">
      <w:pPr>
        <w:rPr>
          <w:rFonts w:ascii="Arial" w:hAnsi="Arial" w:cs="Arial"/>
        </w:rPr>
      </w:pPr>
      <w:r w:rsidRPr="00BB4600">
        <w:rPr>
          <w:rFonts w:ascii="Arial" w:hAnsi="Arial" w:cs="Arial"/>
        </w:rPr>
        <w:t xml:space="preserve">a) ECMAScript puro — reduce, </w:t>
      </w:r>
      <w:proofErr w:type="spellStart"/>
      <w:r w:rsidRPr="00BB4600">
        <w:rPr>
          <w:rFonts w:ascii="Arial" w:hAnsi="Arial" w:cs="Arial"/>
        </w:rPr>
        <w:t>arrays</w:t>
      </w:r>
      <w:proofErr w:type="spellEnd"/>
      <w:r w:rsidRPr="00BB4600">
        <w:rPr>
          <w:rFonts w:ascii="Arial" w:hAnsi="Arial" w:cs="Arial"/>
        </w:rPr>
        <w:t xml:space="preserve"> y </w:t>
      </w:r>
      <w:proofErr w:type="spellStart"/>
      <w:r w:rsidRPr="00BB4600">
        <w:rPr>
          <w:rFonts w:ascii="Arial" w:hAnsi="Arial" w:cs="Arial"/>
        </w:rPr>
        <w:t>arrow</w:t>
      </w:r>
      <w:proofErr w:type="spellEnd"/>
      <w:r w:rsidRPr="00BB4600">
        <w:rPr>
          <w:rFonts w:ascii="Arial" w:hAnsi="Arial" w:cs="Arial"/>
        </w:rPr>
        <w:t xml:space="preserve"> </w:t>
      </w:r>
      <w:proofErr w:type="spellStart"/>
      <w:r w:rsidRPr="00BB4600">
        <w:rPr>
          <w:rFonts w:ascii="Arial" w:hAnsi="Arial" w:cs="Arial"/>
        </w:rPr>
        <w:t>functions</w:t>
      </w:r>
      <w:proofErr w:type="spellEnd"/>
      <w:r w:rsidRPr="00BB4600">
        <w:rPr>
          <w:rFonts w:ascii="Arial" w:hAnsi="Arial" w:cs="Arial"/>
        </w:rPr>
        <w:t xml:space="preserve"> son estándar del lenguaje.</w:t>
      </w:r>
      <w:r w:rsidRPr="00BB4600">
        <w:rPr>
          <w:rFonts w:ascii="Arial" w:hAnsi="Arial" w:cs="Arial"/>
        </w:rPr>
        <w:br/>
        <w:t xml:space="preserve">b) API del navegador — </w:t>
      </w:r>
      <w:proofErr w:type="spellStart"/>
      <w:r w:rsidRPr="00BB4600">
        <w:rPr>
          <w:rFonts w:ascii="Arial" w:hAnsi="Arial" w:cs="Arial"/>
        </w:rPr>
        <w:t>document</w:t>
      </w:r>
      <w:proofErr w:type="spellEnd"/>
      <w:r w:rsidRPr="00BB4600">
        <w:rPr>
          <w:rFonts w:ascii="Arial" w:hAnsi="Arial" w:cs="Arial"/>
        </w:rPr>
        <w:t xml:space="preserve"> pertenece al DOM.</w:t>
      </w:r>
      <w:r w:rsidRPr="00BB4600">
        <w:rPr>
          <w:rFonts w:ascii="Arial" w:hAnsi="Arial" w:cs="Arial"/>
        </w:rPr>
        <w:br/>
        <w:t xml:space="preserve">c) ECMAScript puro — </w:t>
      </w:r>
      <w:proofErr w:type="spellStart"/>
      <w:r w:rsidRPr="00BB4600">
        <w:rPr>
          <w:rFonts w:ascii="Arial" w:hAnsi="Arial" w:cs="Arial"/>
        </w:rPr>
        <w:t>class</w:t>
      </w:r>
      <w:proofErr w:type="spellEnd"/>
      <w:r w:rsidRPr="00BB4600">
        <w:rPr>
          <w:rFonts w:ascii="Arial" w:hAnsi="Arial" w:cs="Arial"/>
        </w:rPr>
        <w:t xml:space="preserve"> es parte del estándar ES6+.</w:t>
      </w:r>
      <w:r w:rsidRPr="00BB4600">
        <w:rPr>
          <w:rFonts w:ascii="Arial" w:hAnsi="Arial" w:cs="Arial"/>
        </w:rPr>
        <w:br/>
        <w:t xml:space="preserve">d) API del navegador — </w:t>
      </w:r>
      <w:proofErr w:type="spellStart"/>
      <w:r w:rsidRPr="00BB4600">
        <w:rPr>
          <w:rFonts w:ascii="Arial" w:hAnsi="Arial" w:cs="Arial"/>
        </w:rPr>
        <w:t>geolocation</w:t>
      </w:r>
      <w:proofErr w:type="spellEnd"/>
      <w:r w:rsidRPr="00BB4600">
        <w:rPr>
          <w:rFonts w:ascii="Arial" w:hAnsi="Arial" w:cs="Arial"/>
        </w:rPr>
        <w:t xml:space="preserve"> es del entorno del navegador.</w:t>
      </w:r>
      <w:r w:rsidRPr="00BB4600">
        <w:rPr>
          <w:rFonts w:ascii="Arial" w:hAnsi="Arial" w:cs="Arial"/>
        </w:rPr>
        <w:br/>
        <w:t xml:space="preserve">e) ECMAScript puro — </w:t>
      </w:r>
      <w:proofErr w:type="spellStart"/>
      <w:r w:rsidRPr="00BB4600">
        <w:rPr>
          <w:rFonts w:ascii="Arial" w:hAnsi="Arial" w:cs="Arial"/>
        </w:rPr>
        <w:t>Map</w:t>
      </w:r>
      <w:proofErr w:type="spellEnd"/>
      <w:r w:rsidRPr="00BB4600">
        <w:rPr>
          <w:rFonts w:ascii="Arial" w:hAnsi="Arial" w:cs="Arial"/>
        </w:rPr>
        <w:t xml:space="preserve"> es estructura nativa del lenguaje.</w:t>
      </w:r>
    </w:p>
    <w:p w14:paraId="104E1243" w14:textId="77777777" w:rsidR="00BB4600" w:rsidRPr="00BB4600" w:rsidRDefault="00BB4600" w:rsidP="00BB460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proofErr w:type="spellStart"/>
      <w:r w:rsidRPr="00BB4600">
        <w:rPr>
          <w:rFonts w:ascii="Arial" w:eastAsia="Times New Roman" w:hAnsi="Arial" w:cs="Arial"/>
          <w:lang w:eastAsia="es-CR"/>
        </w:rPr>
        <w:t>Call</w:t>
      </w:r>
      <w:proofErr w:type="spellEnd"/>
      <w:r w:rsidRPr="00BB4600">
        <w:rPr>
          <w:rFonts w:ascii="Arial" w:eastAsia="Times New Roman" w:hAnsi="Arial" w:cs="Arial"/>
          <w:lang w:eastAsia="es-CR"/>
        </w:rPr>
        <w:t xml:space="preserve"> </w:t>
      </w:r>
      <w:proofErr w:type="spellStart"/>
      <w:r w:rsidRPr="00BB4600">
        <w:rPr>
          <w:rFonts w:ascii="Arial" w:eastAsia="Times New Roman" w:hAnsi="Arial" w:cs="Arial"/>
          <w:lang w:eastAsia="es-CR"/>
        </w:rPr>
        <w:t>Stack</w:t>
      </w:r>
      <w:proofErr w:type="spellEnd"/>
      <w:r w:rsidRPr="00BB4600">
        <w:rPr>
          <w:rFonts w:ascii="Arial" w:eastAsia="Times New Roman" w:hAnsi="Arial" w:cs="Arial"/>
          <w:lang w:eastAsia="es-CR"/>
        </w:rPr>
        <w:t xml:space="preserve"> en la línea marcada:</w:t>
      </w:r>
    </w:p>
    <w:p w14:paraId="1E1F53F5" w14:textId="77777777" w:rsidR="00BB4600" w:rsidRPr="00BB4600" w:rsidRDefault="00BB4600" w:rsidP="00B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proofErr w:type="spellStart"/>
      <w:r w:rsidRPr="00BB4600">
        <w:rPr>
          <w:rFonts w:ascii="Arial" w:eastAsia="Times New Roman" w:hAnsi="Arial" w:cs="Arial"/>
          <w:lang w:eastAsia="es-CR"/>
        </w:rPr>
        <w:t>calcularIVA</w:t>
      </w:r>
      <w:proofErr w:type="spellEnd"/>
      <w:r w:rsidRPr="00BB4600">
        <w:rPr>
          <w:rFonts w:ascii="Arial" w:eastAsia="Times New Roman" w:hAnsi="Arial" w:cs="Arial"/>
          <w:lang w:eastAsia="es-CR"/>
        </w:rPr>
        <w:t xml:space="preserve">(subtotal) ← top </w:t>
      </w:r>
    </w:p>
    <w:p w14:paraId="32E499A6" w14:textId="77777777" w:rsidR="00BB4600" w:rsidRPr="00BB4600" w:rsidRDefault="00BB4600" w:rsidP="00B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proofErr w:type="spellStart"/>
      <w:proofErr w:type="gramStart"/>
      <w:r w:rsidRPr="00BB4600">
        <w:rPr>
          <w:rFonts w:ascii="Arial" w:eastAsia="Times New Roman" w:hAnsi="Arial" w:cs="Arial"/>
          <w:lang w:eastAsia="es-CR"/>
        </w:rPr>
        <w:t>calcularTotal</w:t>
      </w:r>
      <w:proofErr w:type="spellEnd"/>
      <w:r w:rsidRPr="00BB4600">
        <w:rPr>
          <w:rFonts w:ascii="Arial" w:eastAsia="Times New Roman" w:hAnsi="Arial" w:cs="Arial"/>
          <w:lang w:eastAsia="es-CR"/>
        </w:rPr>
        <w:t>(</w:t>
      </w:r>
      <w:proofErr w:type="gramEnd"/>
      <w:r w:rsidRPr="00BB4600">
        <w:rPr>
          <w:rFonts w:ascii="Arial" w:eastAsia="Times New Roman" w:hAnsi="Arial" w:cs="Arial"/>
          <w:lang w:eastAsia="es-CR"/>
        </w:rPr>
        <w:t xml:space="preserve">500, 3) </w:t>
      </w:r>
    </w:p>
    <w:p w14:paraId="06E73F43" w14:textId="77777777" w:rsidR="00BB4600" w:rsidRPr="00BB4600" w:rsidRDefault="00BB4600" w:rsidP="00B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proofErr w:type="spellStart"/>
      <w:proofErr w:type="gramStart"/>
      <w:r w:rsidRPr="00BB4600">
        <w:rPr>
          <w:rFonts w:ascii="Arial" w:eastAsia="Times New Roman" w:hAnsi="Arial" w:cs="Arial"/>
          <w:lang w:eastAsia="es-CR"/>
        </w:rPr>
        <w:t>generarFactura</w:t>
      </w:r>
      <w:proofErr w:type="spellEnd"/>
      <w:r w:rsidRPr="00BB4600">
        <w:rPr>
          <w:rFonts w:ascii="Arial" w:eastAsia="Times New Roman" w:hAnsi="Arial" w:cs="Arial"/>
          <w:lang w:eastAsia="es-CR"/>
        </w:rPr>
        <w:t>(</w:t>
      </w:r>
      <w:proofErr w:type="gramEnd"/>
      <w:r w:rsidRPr="00BB4600">
        <w:rPr>
          <w:rFonts w:ascii="Arial" w:eastAsia="Times New Roman" w:hAnsi="Arial" w:cs="Arial"/>
          <w:lang w:eastAsia="es-CR"/>
        </w:rPr>
        <w:t xml:space="preserve">) </w:t>
      </w:r>
    </w:p>
    <w:p w14:paraId="7072AB87" w14:textId="69C8A949" w:rsidR="00BB4600" w:rsidRPr="00BB4600" w:rsidRDefault="00BB4600" w:rsidP="00B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r w:rsidRPr="00BB4600">
        <w:rPr>
          <w:rFonts w:ascii="Arial" w:eastAsia="Times New Roman" w:hAnsi="Arial" w:cs="Arial"/>
          <w:lang w:eastAsia="es-CR"/>
        </w:rPr>
        <w:t xml:space="preserve">Global </w:t>
      </w:r>
      <w:proofErr w:type="spellStart"/>
      <w:r w:rsidRPr="00BB4600">
        <w:rPr>
          <w:rFonts w:ascii="Arial" w:eastAsia="Times New Roman" w:hAnsi="Arial" w:cs="Arial"/>
          <w:lang w:eastAsia="es-CR"/>
        </w:rPr>
        <w:t>Execution</w:t>
      </w:r>
      <w:proofErr w:type="spellEnd"/>
      <w:r w:rsidRPr="00BB4600">
        <w:rPr>
          <w:rFonts w:ascii="Arial" w:eastAsia="Times New Roman" w:hAnsi="Arial" w:cs="Arial"/>
          <w:lang w:eastAsia="es-CR"/>
        </w:rPr>
        <w:t xml:space="preserve"> </w:t>
      </w:r>
      <w:proofErr w:type="spellStart"/>
      <w:r w:rsidRPr="00BB4600">
        <w:rPr>
          <w:rFonts w:ascii="Arial" w:eastAsia="Times New Roman" w:hAnsi="Arial" w:cs="Arial"/>
          <w:lang w:eastAsia="es-CR"/>
        </w:rPr>
        <w:t>Context</w:t>
      </w:r>
      <w:proofErr w:type="spellEnd"/>
    </w:p>
    <w:p w14:paraId="52134563" w14:textId="0ACE15A5" w:rsidR="00BB4600" w:rsidRPr="00BB4600" w:rsidRDefault="00BB4600" w:rsidP="00BB460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R"/>
        </w:rPr>
      </w:pPr>
      <w:r w:rsidRPr="00BB4600">
        <w:rPr>
          <w:rFonts w:ascii="Arial" w:hAnsi="Arial" w:cs="Arial"/>
        </w:rPr>
        <w:t>La afirmación es falsa porque JavaScript es single-</w:t>
      </w:r>
      <w:proofErr w:type="spellStart"/>
      <w:r w:rsidRPr="00BB4600">
        <w:rPr>
          <w:rFonts w:ascii="Arial" w:hAnsi="Arial" w:cs="Arial"/>
        </w:rPr>
        <w:t>threaded</w:t>
      </w:r>
      <w:proofErr w:type="spellEnd"/>
      <w:r w:rsidRPr="00BB4600">
        <w:rPr>
          <w:rFonts w:ascii="Arial" w:hAnsi="Arial" w:cs="Arial"/>
        </w:rPr>
        <w:t xml:space="preserve">, lo que significa que solo puede ejecutar una instrucción a la vez en el </w:t>
      </w:r>
      <w:proofErr w:type="spellStart"/>
      <w:r w:rsidRPr="00BB4600">
        <w:rPr>
          <w:rFonts w:ascii="Arial" w:hAnsi="Arial" w:cs="Arial"/>
        </w:rPr>
        <w:t>Call</w:t>
      </w:r>
      <w:proofErr w:type="spellEnd"/>
      <w:r w:rsidRPr="00BB4600">
        <w:rPr>
          <w:rFonts w:ascii="Arial" w:hAnsi="Arial" w:cs="Arial"/>
        </w:rPr>
        <w:t xml:space="preserve"> </w:t>
      </w:r>
      <w:proofErr w:type="spellStart"/>
      <w:r w:rsidRPr="00BB4600">
        <w:rPr>
          <w:rFonts w:ascii="Arial" w:hAnsi="Arial" w:cs="Arial"/>
        </w:rPr>
        <w:t>Stack</w:t>
      </w:r>
      <w:proofErr w:type="spellEnd"/>
      <w:r w:rsidRPr="00BB4600">
        <w:rPr>
          <w:rFonts w:ascii="Arial" w:hAnsi="Arial" w:cs="Arial"/>
        </w:rPr>
        <w:t xml:space="preserve">. La asincronía no permite ejecución simultánea, sino que delega tareas a Web </w:t>
      </w:r>
      <w:proofErr w:type="spellStart"/>
      <w:r w:rsidRPr="00BB4600">
        <w:rPr>
          <w:rFonts w:ascii="Arial" w:hAnsi="Arial" w:cs="Arial"/>
        </w:rPr>
        <w:t>APIs</w:t>
      </w:r>
      <w:proofErr w:type="spellEnd"/>
      <w:r w:rsidRPr="00BB4600">
        <w:rPr>
          <w:rFonts w:ascii="Arial" w:hAnsi="Arial" w:cs="Arial"/>
        </w:rPr>
        <w:t xml:space="preserve"> y las retoma después mediante el </w:t>
      </w:r>
      <w:proofErr w:type="spellStart"/>
      <w:r w:rsidRPr="00BB4600">
        <w:rPr>
          <w:rFonts w:ascii="Arial" w:hAnsi="Arial" w:cs="Arial"/>
        </w:rPr>
        <w:t>Event</w:t>
      </w:r>
      <w:proofErr w:type="spellEnd"/>
      <w:r w:rsidRPr="00BB4600">
        <w:rPr>
          <w:rFonts w:ascii="Arial" w:hAnsi="Arial" w:cs="Arial"/>
        </w:rPr>
        <w:t xml:space="preserve"> </w:t>
      </w:r>
      <w:proofErr w:type="spellStart"/>
      <w:r w:rsidRPr="00BB4600">
        <w:rPr>
          <w:rFonts w:ascii="Arial" w:hAnsi="Arial" w:cs="Arial"/>
        </w:rPr>
        <w:t>Loop</w:t>
      </w:r>
      <w:proofErr w:type="spellEnd"/>
      <w:r w:rsidRPr="00BB4600">
        <w:rPr>
          <w:rFonts w:ascii="Arial" w:hAnsi="Arial" w:cs="Arial"/>
        </w:rPr>
        <w:t>. Por lo tanto, no hay paralelismo real en el hilo principal.</w:t>
      </w:r>
    </w:p>
    <w:p w14:paraId="2341B53D" w14:textId="77777777" w:rsidR="00BB4600" w:rsidRPr="00BB4600" w:rsidRDefault="00BB4600"/>
    <w:sectPr w:rsidR="00BB4600" w:rsidRPr="00BB46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A119B"/>
    <w:multiLevelType w:val="multilevel"/>
    <w:tmpl w:val="436E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00"/>
    <w:rsid w:val="002D7544"/>
    <w:rsid w:val="00BB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36297"/>
  <w15:chartTrackingRefBased/>
  <w15:docId w15:val="{93765092-FA53-408A-90F2-198A0ED8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46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4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2026-06-23T22:57:00Z</dcterms:created>
  <dcterms:modified xsi:type="dcterms:W3CDTF">2026-06-23T23:00:00Z</dcterms:modified>
</cp:coreProperties>
</file>