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FB1F7" w14:textId="16F30C5F" w:rsidR="006B1A00" w:rsidRDefault="00BB04D5">
      <w:pPr>
        <w:rPr>
          <w:lang w:val="en-US"/>
        </w:rPr>
      </w:pPr>
      <w:proofErr w:type="spellStart"/>
      <w:r>
        <w:rPr>
          <w:lang w:val="en-US"/>
        </w:rPr>
        <w:t>Actividad</w:t>
      </w:r>
      <w:proofErr w:type="spellEnd"/>
      <w:r>
        <w:rPr>
          <w:lang w:val="en-US"/>
        </w:rPr>
        <w:t xml:space="preserve"> 4</w:t>
      </w:r>
    </w:p>
    <w:p w14:paraId="03EE9843" w14:textId="673B30EC" w:rsidR="00BB04D5" w:rsidRPr="00BB04D5" w:rsidRDefault="00BB04D5" w:rsidP="00BB04D5">
      <w:pPr>
        <w:pStyle w:val="NormalWeb"/>
        <w:rPr>
          <w:rFonts w:asciiTheme="minorHAnsi" w:hAnsiTheme="minorHAnsi" w:cstheme="minorHAnsi"/>
        </w:rPr>
      </w:pPr>
      <w:r w:rsidRPr="00BB04D5">
        <w:rPr>
          <w:rFonts w:asciiTheme="minorHAnsi" w:hAnsiTheme="minorHAnsi" w:cstheme="minorHAnsi"/>
        </w:rPr>
        <w:t>Bloque A: Cambia la galería a una sola columna (</w:t>
      </w:r>
      <w:r w:rsidRPr="00BB04D5">
        <w:rPr>
          <w:rStyle w:val="CdigoHTML"/>
          <w:rFonts w:asciiTheme="minorHAnsi" w:hAnsiTheme="minorHAnsi" w:cstheme="minorHAnsi"/>
        </w:rPr>
        <w:t>1fr</w:t>
      </w:r>
      <w:r w:rsidRPr="00BB04D5">
        <w:rPr>
          <w:rFonts w:asciiTheme="minorHAnsi" w:hAnsiTheme="minorHAnsi" w:cstheme="minorHAnsi"/>
        </w:rPr>
        <w:t>) cuando se visualiza en pantallas con un ancho máximo de 599px.</w:t>
      </w:r>
    </w:p>
    <w:p w14:paraId="7353F00B" w14:textId="77DCEC18" w:rsidR="00BB04D5" w:rsidRPr="00BB04D5" w:rsidRDefault="00BB04D5" w:rsidP="00BB04D5">
      <w:pPr>
        <w:pStyle w:val="NormalWeb"/>
        <w:rPr>
          <w:rFonts w:asciiTheme="minorHAnsi" w:hAnsiTheme="minorHAnsi" w:cstheme="minorHAnsi"/>
        </w:rPr>
      </w:pPr>
      <w:r w:rsidRPr="00BB04D5">
        <w:rPr>
          <w:rFonts w:asciiTheme="minorHAnsi" w:hAnsiTheme="minorHAnsi" w:cstheme="minorHAnsi"/>
        </w:rPr>
        <w:t>Bloque B: Muestra el elemento lateral (</w:t>
      </w:r>
      <w:r w:rsidRPr="00BB04D5">
        <w:rPr>
          <w:rStyle w:val="CdigoHTML"/>
          <w:rFonts w:asciiTheme="minorHAnsi" w:hAnsiTheme="minorHAnsi" w:cstheme="minorHAnsi"/>
        </w:rPr>
        <w:t>aside</w:t>
      </w:r>
      <w:r w:rsidRPr="00BB04D5">
        <w:rPr>
          <w:rFonts w:asciiTheme="minorHAnsi" w:hAnsiTheme="minorHAnsi" w:cstheme="minorHAnsi"/>
        </w:rPr>
        <w:t>) en pantallas de 768px o más, siempre que el dispositivo esté en orientación horizontal (</w:t>
      </w:r>
      <w:proofErr w:type="spellStart"/>
      <w:r w:rsidRPr="00BB04D5">
        <w:rPr>
          <w:rFonts w:asciiTheme="minorHAnsi" w:hAnsiTheme="minorHAnsi" w:cstheme="minorHAnsi"/>
        </w:rPr>
        <w:t>landscape</w:t>
      </w:r>
      <w:proofErr w:type="spellEnd"/>
      <w:r w:rsidRPr="00BB04D5">
        <w:rPr>
          <w:rFonts w:asciiTheme="minorHAnsi" w:hAnsiTheme="minorHAnsi" w:cstheme="minorHAnsi"/>
        </w:rPr>
        <w:t>).</w:t>
      </w:r>
    </w:p>
    <w:p w14:paraId="762CCE8E" w14:textId="4FF29FD9" w:rsidR="00BB04D5" w:rsidRPr="00BB04D5" w:rsidRDefault="00BB04D5" w:rsidP="00BB04D5">
      <w:pPr>
        <w:pStyle w:val="NormalWeb"/>
        <w:rPr>
          <w:rFonts w:asciiTheme="minorHAnsi" w:hAnsiTheme="minorHAnsi" w:cstheme="minorHAnsi"/>
        </w:rPr>
      </w:pPr>
      <w:r w:rsidRPr="00BB04D5">
        <w:rPr>
          <w:rFonts w:asciiTheme="minorHAnsi" w:hAnsiTheme="minorHAnsi" w:cstheme="minorHAnsi"/>
        </w:rPr>
        <w:t>Bloque C: Oculta la navegación, el pie de página y los anuncios (</w:t>
      </w:r>
      <w:proofErr w:type="spellStart"/>
      <w:r w:rsidRPr="00BB04D5">
        <w:rPr>
          <w:rStyle w:val="CdigoHTML"/>
          <w:rFonts w:asciiTheme="minorHAnsi" w:hAnsiTheme="minorHAnsi" w:cstheme="minorHAnsi"/>
        </w:rPr>
        <w:t>display</w:t>
      </w:r>
      <w:proofErr w:type="spellEnd"/>
      <w:r w:rsidRPr="00BB04D5">
        <w:rPr>
          <w:rStyle w:val="CdigoHTML"/>
          <w:rFonts w:asciiTheme="minorHAnsi" w:hAnsiTheme="minorHAnsi" w:cstheme="minorHAnsi"/>
        </w:rPr>
        <w:t xml:space="preserve">: </w:t>
      </w:r>
      <w:proofErr w:type="spellStart"/>
      <w:r w:rsidRPr="00BB04D5">
        <w:rPr>
          <w:rStyle w:val="CdigoHTML"/>
          <w:rFonts w:asciiTheme="minorHAnsi" w:hAnsiTheme="minorHAnsi" w:cstheme="minorHAnsi"/>
        </w:rPr>
        <w:t>none</w:t>
      </w:r>
      <w:proofErr w:type="spellEnd"/>
      <w:r w:rsidRPr="00BB04D5">
        <w:rPr>
          <w:rFonts w:asciiTheme="minorHAnsi" w:hAnsiTheme="minorHAnsi" w:cstheme="minorHAnsi"/>
        </w:rPr>
        <w:t>) únicamente al momento de imprimir el documento.</w:t>
      </w:r>
    </w:p>
    <w:p w14:paraId="052E5CC6" w14:textId="77777777" w:rsidR="00BB04D5" w:rsidRPr="00BB04D5" w:rsidRDefault="00BB04D5"/>
    <w:sectPr w:rsidR="00BB04D5" w:rsidRPr="00BB04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D5"/>
    <w:rsid w:val="006B1A00"/>
    <w:rsid w:val="00BB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CB292"/>
  <w15:chartTrackingRefBased/>
  <w15:docId w15:val="{DCA7E902-9589-4C5C-A957-0758C9974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0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CdigoHTML">
    <w:name w:val="HTML Code"/>
    <w:basedOn w:val="Fuentedeprrafopredeter"/>
    <w:uiPriority w:val="99"/>
    <w:semiHidden/>
    <w:unhideWhenUsed/>
    <w:rsid w:val="00BB04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1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341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50687532167</dc:creator>
  <cp:keywords/>
  <dc:description/>
  <cp:lastModifiedBy>50687532167</cp:lastModifiedBy>
  <cp:revision>1</cp:revision>
  <dcterms:created xsi:type="dcterms:W3CDTF">2026-06-15T17:02:00Z</dcterms:created>
  <dcterms:modified xsi:type="dcterms:W3CDTF">2026-06-15T17:06:00Z</dcterms:modified>
</cp:coreProperties>
</file>