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38249" w14:textId="3C41F5C6" w:rsidR="006B1A00" w:rsidRDefault="002D0345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6 </w:t>
      </w:r>
    </w:p>
    <w:p w14:paraId="5EDA5B41" w14:textId="7846855B" w:rsidR="002D0345" w:rsidRPr="002D0345" w:rsidRDefault="002D0345" w:rsidP="002D0345">
      <w:pPr>
        <w:pStyle w:val="NormalWeb"/>
        <w:rPr>
          <w:rFonts w:asciiTheme="minorHAnsi" w:hAnsiTheme="minorHAnsi" w:cstheme="minorHAnsi"/>
        </w:rPr>
      </w:pPr>
      <w:r w:rsidRPr="002D0345">
        <w:rPr>
          <w:rFonts w:asciiTheme="minorHAnsi" w:hAnsiTheme="minorHAnsi" w:cstheme="minorHAnsi"/>
        </w:rPr>
        <w:t>1. Olor de Rendimiento: Carga una imagen pesada de resolución 4K (</w:t>
      </w:r>
      <w:r w:rsidRPr="002D0345">
        <w:rPr>
          <w:rStyle w:val="CdigoHTML"/>
          <w:rFonts w:asciiTheme="minorHAnsi" w:hAnsiTheme="minorHAnsi" w:cstheme="minorHAnsi"/>
        </w:rPr>
        <w:t>promo-4k.jpg</w:t>
      </w:r>
      <w:r w:rsidRPr="002D0345">
        <w:rPr>
          <w:rFonts w:asciiTheme="minorHAnsi" w:hAnsiTheme="minorHAnsi" w:cstheme="minorHAnsi"/>
        </w:rPr>
        <w:t xml:space="preserve">) como base global. Los dispositivos móviles la van a descargar obligatoriamente en segundo </w:t>
      </w:r>
      <w:proofErr w:type="gramStart"/>
      <w:r w:rsidRPr="002D0345">
        <w:rPr>
          <w:rFonts w:asciiTheme="minorHAnsi" w:hAnsiTheme="minorHAnsi" w:cstheme="minorHAnsi"/>
        </w:rPr>
        <w:t>plano</w:t>
      </w:r>
      <w:proofErr w:type="gramEnd"/>
      <w:r w:rsidRPr="002D0345">
        <w:rPr>
          <w:rFonts w:asciiTheme="minorHAnsi" w:hAnsiTheme="minorHAnsi" w:cstheme="minorHAnsi"/>
        </w:rPr>
        <w:t xml:space="preserve"> aunque al final el banner se oculte con </w:t>
      </w:r>
      <w:proofErr w:type="spellStart"/>
      <w:r w:rsidRPr="002D0345">
        <w:rPr>
          <w:rStyle w:val="CdigoHTML"/>
          <w:rFonts w:asciiTheme="minorHAnsi" w:hAnsiTheme="minorHAnsi" w:cstheme="minorHAnsi"/>
        </w:rPr>
        <w:t>display</w:t>
      </w:r>
      <w:proofErr w:type="spellEnd"/>
      <w:r w:rsidRPr="002D0345">
        <w:rPr>
          <w:rStyle w:val="CdigoHTML"/>
          <w:rFonts w:asciiTheme="minorHAnsi" w:hAnsiTheme="minorHAnsi" w:cstheme="minorHAnsi"/>
        </w:rPr>
        <w:t xml:space="preserve">: </w:t>
      </w:r>
      <w:proofErr w:type="spellStart"/>
      <w:r w:rsidRPr="002D0345">
        <w:rPr>
          <w:rStyle w:val="CdigoHTML"/>
          <w:rFonts w:asciiTheme="minorHAnsi" w:hAnsiTheme="minorHAnsi" w:cstheme="minorHAnsi"/>
        </w:rPr>
        <w:t>none</w:t>
      </w:r>
      <w:proofErr w:type="spellEnd"/>
      <w:r w:rsidRPr="002D0345">
        <w:rPr>
          <w:rFonts w:asciiTheme="minorHAnsi" w:hAnsiTheme="minorHAnsi" w:cstheme="minorHAnsi"/>
        </w:rPr>
        <w:t>.</w:t>
      </w:r>
    </w:p>
    <w:p w14:paraId="79EBBD4D" w14:textId="6B4850F1" w:rsidR="002D0345" w:rsidRPr="002D0345" w:rsidRDefault="002D0345" w:rsidP="002D0345">
      <w:pPr>
        <w:pStyle w:val="NormalWeb"/>
        <w:rPr>
          <w:rFonts w:asciiTheme="minorHAnsi" w:hAnsiTheme="minorHAnsi" w:cstheme="minorHAnsi"/>
        </w:rPr>
      </w:pPr>
      <w:r w:rsidRPr="002D0345">
        <w:rPr>
          <w:rFonts w:asciiTheme="minorHAnsi" w:hAnsiTheme="minorHAnsi" w:cstheme="minorHAnsi"/>
        </w:rPr>
        <w:t xml:space="preserve">2. Olor de Mantenimiento: Usa un enfoque </w:t>
      </w:r>
      <w:r w:rsidRPr="002D0345">
        <w:rPr>
          <w:rFonts w:asciiTheme="minorHAnsi" w:hAnsiTheme="minorHAnsi" w:cstheme="minorHAnsi"/>
          <w:i/>
          <w:iCs/>
        </w:rPr>
        <w:t>Desktop-</w:t>
      </w:r>
      <w:proofErr w:type="spellStart"/>
      <w:r w:rsidRPr="002D0345">
        <w:rPr>
          <w:rFonts w:asciiTheme="minorHAnsi" w:hAnsiTheme="minorHAnsi" w:cstheme="minorHAnsi"/>
          <w:i/>
          <w:iCs/>
        </w:rPr>
        <w:t>First</w:t>
      </w:r>
      <w:proofErr w:type="spellEnd"/>
      <w:r w:rsidRPr="002D0345">
        <w:rPr>
          <w:rFonts w:asciiTheme="minorHAnsi" w:hAnsiTheme="minorHAnsi" w:cstheme="minorHAnsi"/>
        </w:rPr>
        <w:t xml:space="preserve"> con un exceso de </w:t>
      </w:r>
      <w:proofErr w:type="spellStart"/>
      <w:r w:rsidRPr="002D0345">
        <w:rPr>
          <w:rFonts w:asciiTheme="minorHAnsi" w:hAnsiTheme="minorHAnsi" w:cstheme="minorHAnsi"/>
        </w:rPr>
        <w:t>breakpoints</w:t>
      </w:r>
      <w:proofErr w:type="spellEnd"/>
      <w:r w:rsidRPr="002D0345">
        <w:rPr>
          <w:rFonts w:asciiTheme="minorHAnsi" w:hAnsiTheme="minorHAnsi" w:cstheme="minorHAnsi"/>
        </w:rPr>
        <w:t xml:space="preserve"> (</w:t>
      </w:r>
      <w:proofErr w:type="spellStart"/>
      <w:r w:rsidRPr="002D0345">
        <w:rPr>
          <w:rStyle w:val="CdigoHTML"/>
          <w:rFonts w:asciiTheme="minorHAnsi" w:hAnsiTheme="minorHAnsi" w:cstheme="minorHAnsi"/>
        </w:rPr>
        <w:t>max-width</w:t>
      </w:r>
      <w:proofErr w:type="spellEnd"/>
      <w:r w:rsidRPr="002D0345">
        <w:rPr>
          <w:rFonts w:asciiTheme="minorHAnsi" w:hAnsiTheme="minorHAnsi" w:cstheme="minorHAnsi"/>
        </w:rPr>
        <w:t>) rígidos y valores de ancho fijos (</w:t>
      </w:r>
      <w:proofErr w:type="spellStart"/>
      <w:r w:rsidRPr="002D0345">
        <w:rPr>
          <w:rStyle w:val="CdigoHTML"/>
          <w:rFonts w:asciiTheme="minorHAnsi" w:hAnsiTheme="minorHAnsi" w:cstheme="minorHAnsi"/>
        </w:rPr>
        <w:t>width</w:t>
      </w:r>
      <w:proofErr w:type="spellEnd"/>
      <w:r w:rsidRPr="002D0345">
        <w:rPr>
          <w:rStyle w:val="CdigoHTML"/>
          <w:rFonts w:asciiTheme="minorHAnsi" w:hAnsiTheme="minorHAnsi" w:cstheme="minorHAnsi"/>
        </w:rPr>
        <w:t>: 1000px</w:t>
      </w:r>
      <w:r w:rsidRPr="002D0345">
        <w:rPr>
          <w:rFonts w:asciiTheme="minorHAnsi" w:hAnsiTheme="minorHAnsi" w:cstheme="minorHAnsi"/>
        </w:rPr>
        <w:t xml:space="preserve">, </w:t>
      </w:r>
      <w:r w:rsidRPr="002D0345">
        <w:rPr>
          <w:rStyle w:val="CdigoHTML"/>
          <w:rFonts w:asciiTheme="minorHAnsi" w:hAnsiTheme="minorHAnsi" w:cstheme="minorHAnsi"/>
        </w:rPr>
        <w:t>750px</w:t>
      </w:r>
      <w:r w:rsidRPr="002D0345">
        <w:rPr>
          <w:rFonts w:asciiTheme="minorHAnsi" w:hAnsiTheme="minorHAnsi" w:cstheme="minorHAnsi"/>
        </w:rPr>
        <w:t xml:space="preserve">, </w:t>
      </w:r>
      <w:r w:rsidRPr="002D0345">
        <w:rPr>
          <w:rStyle w:val="CdigoHTML"/>
          <w:rFonts w:asciiTheme="minorHAnsi" w:hAnsiTheme="minorHAnsi" w:cstheme="minorHAnsi"/>
        </w:rPr>
        <w:t>580px</w:t>
      </w:r>
      <w:r w:rsidRPr="002D0345">
        <w:rPr>
          <w:rFonts w:asciiTheme="minorHAnsi" w:hAnsiTheme="minorHAnsi" w:cstheme="minorHAnsi"/>
        </w:rPr>
        <w:t>). Esto hace que el diseño sea frágil y muy difícil de mantener si cambian los contenidos.</w:t>
      </w:r>
    </w:p>
    <w:p w14:paraId="63CA3A5E" w14:textId="386C68EE" w:rsidR="002D0345" w:rsidRPr="002D0345" w:rsidRDefault="002D0345" w:rsidP="002D0345">
      <w:pPr>
        <w:pStyle w:val="NormalWeb"/>
        <w:rPr>
          <w:rFonts w:asciiTheme="minorHAnsi" w:hAnsiTheme="minorHAnsi" w:cstheme="minorHAnsi"/>
        </w:rPr>
      </w:pPr>
      <w:r w:rsidRPr="002D0345">
        <w:rPr>
          <w:rFonts w:asciiTheme="minorHAnsi" w:hAnsiTheme="minorHAnsi" w:cstheme="minorHAnsi"/>
        </w:rPr>
        <w:t xml:space="preserve">3. Olor Conceptual: Contradice la filosofía del diseño responsivo actual. En lugar de usar propiedades fluidas (como </w:t>
      </w:r>
      <w:proofErr w:type="spellStart"/>
      <w:r w:rsidRPr="002D0345">
        <w:rPr>
          <w:rStyle w:val="CdigoHTML"/>
          <w:rFonts w:asciiTheme="minorHAnsi" w:hAnsiTheme="minorHAnsi" w:cstheme="minorHAnsi"/>
        </w:rPr>
        <w:t>max-width</w:t>
      </w:r>
      <w:proofErr w:type="spellEnd"/>
      <w:r w:rsidRPr="002D0345">
        <w:rPr>
          <w:rStyle w:val="CdigoHTML"/>
          <w:rFonts w:asciiTheme="minorHAnsi" w:hAnsiTheme="minorHAnsi" w:cstheme="minorHAnsi"/>
        </w:rPr>
        <w:t>: 100%</w:t>
      </w:r>
      <w:r w:rsidRPr="002D0345">
        <w:rPr>
          <w:rFonts w:asciiTheme="minorHAnsi" w:hAnsiTheme="minorHAnsi" w:cstheme="minorHAnsi"/>
        </w:rPr>
        <w:t xml:space="preserve"> o porcentajes) para que el banner se adapte de forma natural, intenta "forzar" anchos fijos píxel por píxel para cada tamaño de pantalla.</w:t>
      </w:r>
    </w:p>
    <w:p w14:paraId="497E7A7B" w14:textId="77777777" w:rsidR="002D0345" w:rsidRPr="002D0345" w:rsidRDefault="002D0345"/>
    <w:sectPr w:rsidR="002D0345" w:rsidRPr="002D03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45"/>
    <w:rsid w:val="002D0345"/>
    <w:rsid w:val="006B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E8DC0"/>
  <w15:chartTrackingRefBased/>
  <w15:docId w15:val="{EA5E83AB-51DC-4692-8CF9-50EC9CBA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0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2D03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7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647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1</cp:revision>
  <dcterms:created xsi:type="dcterms:W3CDTF">2026-06-15T17:16:00Z</dcterms:created>
  <dcterms:modified xsi:type="dcterms:W3CDTF">2026-06-15T17:19:00Z</dcterms:modified>
</cp:coreProperties>
</file>