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5248A" w14:textId="2A7026C6" w:rsidR="000A10D9" w:rsidRDefault="000A10D9" w:rsidP="000A10D9">
      <w:pPr>
        <w:rPr>
          <w:b/>
          <w:bCs/>
        </w:rPr>
      </w:pPr>
      <w:r w:rsidRPr="000A10D9">
        <w:rPr>
          <w:b/>
          <w:bCs/>
        </w:rPr>
        <w:t xml:space="preserve">Preguntas de comprensión </w:t>
      </w:r>
    </w:p>
    <w:p w14:paraId="173013B1" w14:textId="77777777" w:rsidR="000A10D9" w:rsidRPr="000A10D9" w:rsidRDefault="000A10D9" w:rsidP="000A10D9">
      <w:pPr>
        <w:rPr>
          <w:b/>
          <w:bCs/>
        </w:rPr>
      </w:pPr>
    </w:p>
    <w:p w14:paraId="35377622" w14:textId="39FDA5DD" w:rsidR="000A10D9" w:rsidRPr="000A10D9" w:rsidRDefault="000A10D9" w:rsidP="000A10D9">
      <w:pPr>
        <w:numPr>
          <w:ilvl w:val="0"/>
          <w:numId w:val="1"/>
        </w:numPr>
      </w:pPr>
      <w:r w:rsidRPr="000A10D9">
        <w:t>¿Qué simboliza el bar en esta conversación?</w:t>
      </w:r>
      <w:r w:rsidRPr="000A10D9">
        <w:br/>
        <w:t>a) Un espacio de distracción pasajera</w:t>
      </w:r>
      <w:r w:rsidRPr="000A10D9">
        <w:br/>
        <w:t xml:space="preserve">b) </w:t>
      </w:r>
      <w:r w:rsidR="00FF07A8" w:rsidRPr="000A10D9">
        <w:t>Una met</w:t>
      </w:r>
      <w:r w:rsidR="00FF07A8" w:rsidRPr="000A10D9">
        <w:rPr>
          <w:rFonts w:ascii="Aptos" w:hAnsi="Aptos" w:cs="Aptos"/>
        </w:rPr>
        <w:t>á</w:t>
      </w:r>
      <w:r w:rsidR="00FF07A8" w:rsidRPr="000A10D9">
        <w:t>fora del desencanto pol</w:t>
      </w:r>
      <w:r w:rsidR="00FF07A8" w:rsidRPr="000A10D9">
        <w:rPr>
          <w:rFonts w:ascii="Aptos" w:hAnsi="Aptos" w:cs="Aptos"/>
        </w:rPr>
        <w:t>í</w:t>
      </w:r>
      <w:r w:rsidR="00FF07A8" w:rsidRPr="000A10D9">
        <w:t>tico</w:t>
      </w:r>
      <w:r w:rsidRPr="000A10D9">
        <w:br/>
        <w:t xml:space="preserve">c) </w:t>
      </w:r>
      <w:r w:rsidR="00FF07A8" w:rsidRPr="000A10D9">
        <w:t xml:space="preserve">Un lugar donde el pasado y el presente se encuentran </w:t>
      </w:r>
      <w:r w:rsidR="00FF07A8" w:rsidRPr="000A10D9">
        <w:rPr>
          <w:rFonts w:ascii="Segoe UI Emoji" w:hAnsi="Segoe UI Emoji" w:cs="Segoe UI Emoji"/>
        </w:rPr>
        <w:t>✅</w:t>
      </w:r>
    </w:p>
    <w:p w14:paraId="2BBBD271" w14:textId="2B8C399F" w:rsidR="000A10D9" w:rsidRPr="000A10D9" w:rsidRDefault="000A10D9" w:rsidP="000A10D9"/>
    <w:p w14:paraId="5F84F597" w14:textId="77777777" w:rsidR="000A10D9" w:rsidRPr="000A10D9" w:rsidRDefault="000A10D9" w:rsidP="000A10D9">
      <w:pPr>
        <w:numPr>
          <w:ilvl w:val="0"/>
          <w:numId w:val="2"/>
        </w:numPr>
      </w:pPr>
      <w:r w:rsidRPr="000A10D9">
        <w:t>¿Qué significa que “el poder no te cambia de golpe; te desgasta”?</w:t>
      </w:r>
      <w:r w:rsidRPr="000A10D9">
        <w:br/>
        <w:t xml:space="preserve">a) Que la corrupción ocurre de forma lenta y gradual </w:t>
      </w:r>
      <w:r w:rsidRPr="000A10D9">
        <w:rPr>
          <w:rFonts w:ascii="Segoe UI Emoji" w:hAnsi="Segoe UI Emoji" w:cs="Segoe UI Emoji"/>
        </w:rPr>
        <w:t>✅</w:t>
      </w:r>
      <w:r w:rsidRPr="000A10D9">
        <w:br/>
        <w:t>b) Que el poder fortalece con el tiempo</w:t>
      </w:r>
      <w:r w:rsidRPr="000A10D9">
        <w:br/>
        <w:t>c) Que los pol</w:t>
      </w:r>
      <w:r w:rsidRPr="000A10D9">
        <w:rPr>
          <w:rFonts w:ascii="Aptos" w:hAnsi="Aptos" w:cs="Aptos"/>
        </w:rPr>
        <w:t>í</w:t>
      </w:r>
      <w:r w:rsidRPr="000A10D9">
        <w:t>ticos envejecen m</w:t>
      </w:r>
      <w:r w:rsidRPr="000A10D9">
        <w:rPr>
          <w:rFonts w:ascii="Aptos" w:hAnsi="Aptos" w:cs="Aptos"/>
        </w:rPr>
        <w:t>á</w:t>
      </w:r>
      <w:r w:rsidRPr="000A10D9">
        <w:t>s r</w:t>
      </w:r>
      <w:r w:rsidRPr="000A10D9">
        <w:rPr>
          <w:rFonts w:ascii="Aptos" w:hAnsi="Aptos" w:cs="Aptos"/>
        </w:rPr>
        <w:t>á</w:t>
      </w:r>
      <w:r w:rsidRPr="000A10D9">
        <w:t>pido</w:t>
      </w:r>
    </w:p>
    <w:p w14:paraId="0ACE9912" w14:textId="3D8B4B60" w:rsidR="000A10D9" w:rsidRPr="000A10D9" w:rsidRDefault="000A10D9" w:rsidP="000A10D9"/>
    <w:p w14:paraId="32D2FAA4" w14:textId="77777777" w:rsidR="000A10D9" w:rsidRPr="000A10D9" w:rsidRDefault="000A10D9" w:rsidP="000A10D9">
      <w:pPr>
        <w:numPr>
          <w:ilvl w:val="0"/>
          <w:numId w:val="3"/>
        </w:numPr>
      </w:pPr>
      <w:r w:rsidRPr="000A10D9">
        <w:t>¿Qué crítica implícita hace Julián cuando dice “vivimos informados, pero no entendemos nada”?</w:t>
      </w:r>
      <w:r w:rsidRPr="000A10D9">
        <w:br/>
        <w:t xml:space="preserve">a) A la superficialidad del consumo mediático actual </w:t>
      </w:r>
      <w:r w:rsidRPr="000A10D9">
        <w:rPr>
          <w:rFonts w:ascii="Segoe UI Emoji" w:hAnsi="Segoe UI Emoji" w:cs="Segoe UI Emoji"/>
        </w:rPr>
        <w:t>✅</w:t>
      </w:r>
      <w:r w:rsidRPr="000A10D9">
        <w:br/>
        <w:t>b) A la falta de educaci</w:t>
      </w:r>
      <w:r w:rsidRPr="000A10D9">
        <w:rPr>
          <w:rFonts w:ascii="Aptos" w:hAnsi="Aptos" w:cs="Aptos"/>
        </w:rPr>
        <w:t>ó</w:t>
      </w:r>
      <w:r w:rsidRPr="000A10D9">
        <w:t>n formal</w:t>
      </w:r>
      <w:r w:rsidRPr="000A10D9">
        <w:br/>
        <w:t>c) A la censura gubernamental</w:t>
      </w:r>
    </w:p>
    <w:p w14:paraId="62E63AC5" w14:textId="23D767B6" w:rsidR="000A10D9" w:rsidRPr="000A10D9" w:rsidRDefault="000A10D9" w:rsidP="000A10D9"/>
    <w:p w14:paraId="35698590" w14:textId="575A954E" w:rsidR="000A10D9" w:rsidRPr="000A10D9" w:rsidRDefault="000A10D9" w:rsidP="000A10D9">
      <w:pPr>
        <w:numPr>
          <w:ilvl w:val="0"/>
          <w:numId w:val="4"/>
        </w:numPr>
      </w:pPr>
      <w:r w:rsidRPr="000A10D9">
        <w:t>¿Qué intención tiene la frase “Por lo que todavía no sabemos cómo decir”?</w:t>
      </w:r>
      <w:r w:rsidRPr="000A10D9">
        <w:br/>
        <w:t>a) Evadir el silencio incómodo</w:t>
      </w:r>
      <w:r w:rsidRPr="000A10D9">
        <w:br/>
        <w:t xml:space="preserve">b) </w:t>
      </w:r>
      <w:r w:rsidR="00FF07A8" w:rsidRPr="000A10D9">
        <w:t>Terminar la conversaci</w:t>
      </w:r>
      <w:r w:rsidR="00FF07A8" w:rsidRPr="000A10D9">
        <w:rPr>
          <w:rFonts w:ascii="Aptos" w:hAnsi="Aptos" w:cs="Aptos"/>
        </w:rPr>
        <w:t>ó</w:t>
      </w:r>
      <w:r w:rsidR="00FF07A8" w:rsidRPr="000A10D9">
        <w:t>n con humor</w:t>
      </w:r>
      <w:r w:rsidRPr="000A10D9">
        <w:br/>
        <w:t xml:space="preserve">c) </w:t>
      </w:r>
      <w:r w:rsidR="00FF07A8" w:rsidRPr="000A10D9">
        <w:t xml:space="preserve">Reconocer lo inefable y lo emocional detrás del diálogo </w:t>
      </w:r>
      <w:r w:rsidR="00FF07A8" w:rsidRPr="000A10D9">
        <w:rPr>
          <w:rFonts w:ascii="Segoe UI Emoji" w:hAnsi="Segoe UI Emoji" w:cs="Segoe UI Emoji"/>
        </w:rPr>
        <w:t>✅</w:t>
      </w:r>
    </w:p>
    <w:p w14:paraId="2C35B1AA" w14:textId="19B26FAF" w:rsidR="000A10D9" w:rsidRPr="000A10D9" w:rsidRDefault="000A10D9" w:rsidP="000A10D9"/>
    <w:p w14:paraId="22EDA41F" w14:textId="77777777" w:rsidR="000A10D9" w:rsidRPr="000A10D9" w:rsidRDefault="000A10D9" w:rsidP="000A10D9">
      <w:pPr>
        <w:numPr>
          <w:ilvl w:val="0"/>
          <w:numId w:val="5"/>
        </w:numPr>
      </w:pPr>
      <w:r w:rsidRPr="000A10D9">
        <w:t>¿Qué tono domina la conversación?</w:t>
      </w:r>
      <w:r w:rsidRPr="000A10D9">
        <w:br/>
        <w:t xml:space="preserve">a) Reflexivo y melancólico con ironía sutil </w:t>
      </w:r>
      <w:r w:rsidRPr="000A10D9">
        <w:rPr>
          <w:rFonts w:ascii="Segoe UI Emoji" w:hAnsi="Segoe UI Emoji" w:cs="Segoe UI Emoji"/>
        </w:rPr>
        <w:t>✅</w:t>
      </w:r>
      <w:r w:rsidRPr="000A10D9">
        <w:br/>
        <w:t>b) Enfadado y pesimista</w:t>
      </w:r>
      <w:r w:rsidRPr="000A10D9">
        <w:br/>
        <w:t>c) Aleg</w:t>
      </w:r>
      <w:r w:rsidRPr="000A10D9">
        <w:rPr>
          <w:rFonts w:ascii="Aptos" w:hAnsi="Aptos" w:cs="Aptos"/>
        </w:rPr>
        <w:t>ó</w:t>
      </w:r>
      <w:r w:rsidRPr="000A10D9">
        <w:t>rico y distante</w:t>
      </w:r>
    </w:p>
    <w:p w14:paraId="1A4D9360" w14:textId="77777777" w:rsidR="00E52D6A" w:rsidRDefault="00E52D6A"/>
    <w:sectPr w:rsidR="00E52D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A5C55"/>
    <w:multiLevelType w:val="multilevel"/>
    <w:tmpl w:val="F7D098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876C2A"/>
    <w:multiLevelType w:val="multilevel"/>
    <w:tmpl w:val="C1C8B6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832E7C"/>
    <w:multiLevelType w:val="multilevel"/>
    <w:tmpl w:val="FD36B7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E65592"/>
    <w:multiLevelType w:val="multilevel"/>
    <w:tmpl w:val="2F6EF0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797D39"/>
    <w:multiLevelType w:val="multilevel"/>
    <w:tmpl w:val="82881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246768">
    <w:abstractNumId w:val="4"/>
  </w:num>
  <w:num w:numId="2" w16cid:durableId="1090395784">
    <w:abstractNumId w:val="1"/>
  </w:num>
  <w:num w:numId="3" w16cid:durableId="1686517142">
    <w:abstractNumId w:val="0"/>
  </w:num>
  <w:num w:numId="4" w16cid:durableId="1885479886">
    <w:abstractNumId w:val="3"/>
  </w:num>
  <w:num w:numId="5" w16cid:durableId="8564321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0D9"/>
    <w:rsid w:val="000A10D9"/>
    <w:rsid w:val="002E091D"/>
    <w:rsid w:val="00BB0223"/>
    <w:rsid w:val="00E52D6A"/>
    <w:rsid w:val="00FF0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8D298"/>
  <w15:chartTrackingRefBased/>
  <w15:docId w15:val="{1ED54C1D-3E89-4BDB-AA1E-F6A4864B7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1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1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1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1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1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1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1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1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1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1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1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1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10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10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10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10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10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10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1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1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1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1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1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10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10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10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1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10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1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813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2</cp:revision>
  <dcterms:created xsi:type="dcterms:W3CDTF">2025-10-23T01:34:00Z</dcterms:created>
  <dcterms:modified xsi:type="dcterms:W3CDTF">2025-10-23T23:33:00Z</dcterms:modified>
</cp:coreProperties>
</file>