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DD24" w14:textId="309F3630" w:rsidR="000653E6" w:rsidRDefault="000653E6" w:rsidP="000653E6">
      <w:pPr>
        <w:rPr>
          <w:b/>
          <w:bCs/>
        </w:rPr>
      </w:pPr>
      <w:r w:rsidRPr="000653E6">
        <w:rPr>
          <w:b/>
          <w:bCs/>
        </w:rPr>
        <w:t>Conversación en el bar: lo que no se dice</w:t>
      </w:r>
    </w:p>
    <w:p w14:paraId="363F5017" w14:textId="6767C0FF" w:rsidR="000653E6" w:rsidRDefault="000653E6" w:rsidP="000653E6">
      <w:pPr>
        <w:rPr>
          <w:b/>
          <w:bCs/>
        </w:rPr>
      </w:pPr>
      <w:r w:rsidRPr="000653E6">
        <w:rPr>
          <w:b/>
          <w:bCs/>
        </w:rPr>
        <w:t>Dos hombres, Andrés y Julián, amigos desde la universidad, se encuentran en un bar después de años sin verse.</w:t>
      </w:r>
      <w:r w:rsidRPr="000653E6">
        <w:rPr>
          <w:b/>
          <w:bCs/>
        </w:rPr>
        <w:br/>
        <w:t>Ambos han tomado caminos distintos —uno trabaja en política, el otro en periodismo— y la charla mezcla nostalgia, escepticismo y crítica social.</w:t>
      </w:r>
      <w:r w:rsidRPr="000653E6">
        <w:rPr>
          <w:b/>
          <w:bCs/>
        </w:rPr>
        <w:br/>
        <w:t>El ruido del bar y la música de fondo crean una atmósfera íntima, pero cargada de subtexto</w:t>
      </w:r>
    </w:p>
    <w:p w14:paraId="216818DD" w14:textId="1CAD0FAE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No puedo creer que hayan pasado diez años. El mismo bar, las mismas luces… solo nosotros cambiamos.</w:t>
      </w:r>
    </w:p>
    <w:p w14:paraId="318E8D95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¿Cambiar? No estoy tan seguro. Seguimos hablando de política, solo que ahora con más cinismo.</w:t>
      </w:r>
    </w:p>
    <w:p w14:paraId="44DA68EB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Tú lo llamas cinismo, yo lo llamo experiencia.</w:t>
      </w:r>
    </w:p>
    <w:p w14:paraId="09F7C668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O resignación.</w:t>
      </w:r>
    </w:p>
    <w:p w14:paraId="01833EC1" w14:textId="77777777" w:rsidR="000653E6" w:rsidRPr="000653E6" w:rsidRDefault="000653E6" w:rsidP="000653E6">
      <w:r w:rsidRPr="000653E6">
        <w:rPr>
          <w:b/>
          <w:bCs/>
        </w:rPr>
        <w:t>[Ríen brevemente.]</w:t>
      </w:r>
    </w:p>
    <w:p w14:paraId="230B23B8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¿Y sigues escribiendo?</w:t>
      </w:r>
    </w:p>
    <w:p w14:paraId="7D6606C2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Claro. Aunque ya nadie lee crónicas largas. Todo tiene que caber en doscientos ochenta caracteres.</w:t>
      </w:r>
    </w:p>
    <w:p w14:paraId="4E1E3FAB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Bienvenido a la era del pensamiento instantáneo.</w:t>
      </w:r>
    </w:p>
    <w:p w14:paraId="797D56AA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¿Te das cuenta? Vivimos informados, pero no entendemos nada.</w:t>
      </w:r>
    </w:p>
    <w:p w14:paraId="5872A5E7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Y lo peor es que nos acostumbramos. El ruido constante se volvió normal.</w:t>
      </w:r>
    </w:p>
    <w:p w14:paraId="4153695B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(con tono irónico) Lo llamamos libertad de expresión, pero en realidad es saturación de expresión.</w:t>
      </w:r>
    </w:p>
    <w:p w14:paraId="37FDAB1D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Exacto. Hoy todo el mundo opina, pero casi nadie escucha.</w:t>
      </w:r>
    </w:p>
    <w:p w14:paraId="199A5652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¿Y tú? ¿Aún crees que desde la política se puede cambiar algo?</w:t>
      </w:r>
    </w:p>
    <w:p w14:paraId="50EE5903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A veces. Pero cada decisión tiene un costo moral. El poder no te cambia de golpe; te desgasta, lentamente.</w:t>
      </w:r>
    </w:p>
    <w:p w14:paraId="62D99E08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(pausa) Quizás por eso dejé de cubrir campañas.</w:t>
      </w:r>
    </w:p>
    <w:p w14:paraId="51907FDB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Tal vez por eso sigo en ellas.</w:t>
      </w:r>
    </w:p>
    <w:p w14:paraId="2F85E46E" w14:textId="77777777" w:rsidR="000653E6" w:rsidRPr="000653E6" w:rsidRDefault="000653E6" w:rsidP="000653E6">
      <w:r w:rsidRPr="000653E6">
        <w:rPr>
          <w:b/>
          <w:bCs/>
        </w:rPr>
        <w:t>[Silencio breve. Se oye el tintineo de vasos.]</w:t>
      </w:r>
    </w:p>
    <w:p w14:paraId="3E990AB5" w14:textId="77777777" w:rsidR="000653E6" w:rsidRPr="000653E6" w:rsidRDefault="000653E6" w:rsidP="000653E6">
      <w:r w:rsidRPr="000653E6">
        <w:rPr>
          <w:b/>
          <w:bCs/>
        </w:rPr>
        <w:lastRenderedPageBreak/>
        <w:t>Julián:</w:t>
      </w:r>
      <w:r w:rsidRPr="000653E6">
        <w:t xml:space="preserve"> Brindemos, entonces.</w:t>
      </w:r>
    </w:p>
    <w:p w14:paraId="103C84D1" w14:textId="77777777" w:rsidR="000653E6" w:rsidRPr="000653E6" w:rsidRDefault="000653E6" w:rsidP="000653E6">
      <w:r w:rsidRPr="000653E6">
        <w:rPr>
          <w:b/>
          <w:bCs/>
        </w:rPr>
        <w:t>Andrés:</w:t>
      </w:r>
      <w:r w:rsidRPr="000653E6">
        <w:t xml:space="preserve"> ¿Por qué?</w:t>
      </w:r>
    </w:p>
    <w:p w14:paraId="7CC00F34" w14:textId="77777777" w:rsidR="000653E6" w:rsidRPr="000653E6" w:rsidRDefault="000653E6" w:rsidP="000653E6">
      <w:r w:rsidRPr="000653E6">
        <w:rPr>
          <w:b/>
          <w:bCs/>
        </w:rPr>
        <w:t>Julián:</w:t>
      </w:r>
      <w:r w:rsidRPr="000653E6">
        <w:t xml:space="preserve"> Por lo que todavía no sabemos cómo decir.</w:t>
      </w:r>
    </w:p>
    <w:p w14:paraId="6F143074" w14:textId="77777777" w:rsidR="000653E6" w:rsidRPr="000653E6" w:rsidRDefault="000653E6" w:rsidP="000653E6">
      <w:r w:rsidRPr="000653E6">
        <w:rPr>
          <w:b/>
          <w:bCs/>
        </w:rPr>
        <w:t>[Se escucha el sonido de un brindis. Música sube y se desvanece lentamente.]</w:t>
      </w:r>
    </w:p>
    <w:p w14:paraId="23A51B06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E6"/>
    <w:rsid w:val="000653E6"/>
    <w:rsid w:val="00BB0223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448F"/>
  <w15:chartTrackingRefBased/>
  <w15:docId w15:val="{5C5CBA5F-716B-4829-AECB-C836DF18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1487</Characters>
  <Application>Microsoft Office Word</Application>
  <DocSecurity>0</DocSecurity>
  <Lines>64</Lines>
  <Paragraphs>65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2025-10-23T01:26:00Z</dcterms:created>
  <dcterms:modified xsi:type="dcterms:W3CDTF">2025-10-23T01:31:00Z</dcterms:modified>
</cp:coreProperties>
</file>