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1FFFE" w14:textId="77777777" w:rsidR="0028301F" w:rsidRPr="0028301F" w:rsidRDefault="0028301F" w:rsidP="0028301F">
      <w:pPr>
        <w:rPr>
          <w:lang w:val="en-US"/>
        </w:rPr>
      </w:pPr>
      <w:proofErr w:type="gramStart"/>
      <w:r w:rsidRPr="0028301F">
        <w:t></w:t>
      </w:r>
      <w:r w:rsidRPr="0028301F">
        <w:rPr>
          <w:lang w:val="en-US"/>
        </w:rPr>
        <w:t xml:space="preserve">  </w:t>
      </w:r>
      <w:r w:rsidRPr="0028301F">
        <w:rPr>
          <w:b/>
          <w:bCs/>
          <w:lang w:val="en-US"/>
        </w:rPr>
        <w:t>mover</w:t>
      </w:r>
      <w:proofErr w:type="gramEnd"/>
      <w:r w:rsidRPr="0028301F">
        <w:rPr>
          <w:b/>
          <w:bCs/>
          <w:lang w:val="en-US"/>
        </w:rPr>
        <w:t xml:space="preserve"> la bombilla</w:t>
      </w:r>
      <w:r w:rsidRPr="0028301F">
        <w:rPr>
          <w:lang w:val="en-US"/>
        </w:rPr>
        <w:t xml:space="preserve"> — </w:t>
      </w:r>
      <w:r w:rsidRPr="0028301F">
        <w:rPr>
          <w:i/>
          <w:iCs/>
          <w:lang w:val="en-US"/>
        </w:rPr>
        <w:t>“To move the metal straw.” In mate culture, this is considered rude because it changes how the mate is prepared.</w:t>
      </w:r>
    </w:p>
    <w:p w14:paraId="379696EE" w14:textId="77777777" w:rsidR="0028301F" w:rsidRPr="0028301F" w:rsidRDefault="0028301F" w:rsidP="0028301F">
      <w:pPr>
        <w:rPr>
          <w:lang w:val="en-US"/>
        </w:rPr>
      </w:pPr>
      <w:proofErr w:type="gramStart"/>
      <w:r w:rsidRPr="0028301F">
        <w:t></w:t>
      </w:r>
      <w:r w:rsidRPr="0028301F">
        <w:rPr>
          <w:lang w:val="en-US"/>
        </w:rPr>
        <w:t xml:space="preserve">  </w:t>
      </w:r>
      <w:proofErr w:type="spellStart"/>
      <w:r w:rsidRPr="0028301F">
        <w:rPr>
          <w:b/>
          <w:bCs/>
          <w:lang w:val="en-US"/>
        </w:rPr>
        <w:t>ni</w:t>
      </w:r>
      <w:proofErr w:type="spellEnd"/>
      <w:proofErr w:type="gramEnd"/>
      <w:r w:rsidRPr="0028301F">
        <w:rPr>
          <w:b/>
          <w:bCs/>
          <w:lang w:val="en-US"/>
        </w:rPr>
        <w:t xml:space="preserve"> se te </w:t>
      </w:r>
      <w:proofErr w:type="spellStart"/>
      <w:r w:rsidRPr="0028301F">
        <w:rPr>
          <w:b/>
          <w:bCs/>
          <w:lang w:val="en-US"/>
        </w:rPr>
        <w:t>ocurra</w:t>
      </w:r>
      <w:proofErr w:type="spellEnd"/>
      <w:r w:rsidRPr="0028301F">
        <w:rPr>
          <w:lang w:val="en-US"/>
        </w:rPr>
        <w:t xml:space="preserve"> — </w:t>
      </w:r>
      <w:r w:rsidRPr="0028301F">
        <w:rPr>
          <w:i/>
          <w:iCs/>
          <w:lang w:val="en-US"/>
        </w:rPr>
        <w:t>“Don’t even think about it.” A strong but informal way to forbid something.</w:t>
      </w:r>
    </w:p>
    <w:p w14:paraId="2728F26B" w14:textId="77777777" w:rsidR="0028301F" w:rsidRPr="0028301F" w:rsidRDefault="0028301F" w:rsidP="0028301F">
      <w:pPr>
        <w:rPr>
          <w:lang w:val="en-US"/>
        </w:rPr>
      </w:pPr>
      <w:proofErr w:type="gramStart"/>
      <w:r w:rsidRPr="0028301F">
        <w:t xml:space="preserve">  </w:t>
      </w:r>
      <w:r w:rsidRPr="0028301F">
        <w:rPr>
          <w:b/>
          <w:bCs/>
        </w:rPr>
        <w:t>reglas</w:t>
      </w:r>
      <w:proofErr w:type="gramEnd"/>
      <w:r w:rsidRPr="0028301F">
        <w:rPr>
          <w:b/>
          <w:bCs/>
        </w:rPr>
        <w:t xml:space="preserve"> no escritas</w:t>
      </w:r>
      <w:r w:rsidRPr="0028301F">
        <w:t xml:space="preserve"> — </w:t>
      </w:r>
      <w:r w:rsidRPr="0028301F">
        <w:rPr>
          <w:i/>
          <w:iCs/>
        </w:rPr>
        <w:t>“</w:t>
      </w:r>
      <w:proofErr w:type="spellStart"/>
      <w:r w:rsidRPr="0028301F">
        <w:rPr>
          <w:i/>
          <w:iCs/>
        </w:rPr>
        <w:t>Unwritten</w:t>
      </w:r>
      <w:proofErr w:type="spellEnd"/>
      <w:r w:rsidRPr="0028301F">
        <w:rPr>
          <w:i/>
          <w:iCs/>
        </w:rPr>
        <w:t xml:space="preserve"> rules.” </w:t>
      </w:r>
      <w:r w:rsidRPr="0028301F">
        <w:rPr>
          <w:i/>
          <w:iCs/>
          <w:lang w:val="en-US"/>
        </w:rPr>
        <w:t>Social or cultural norms that everyone follows even if they’re not officially stated.</w:t>
      </w:r>
    </w:p>
    <w:p w14:paraId="68E8B10F" w14:textId="77777777" w:rsidR="0028301F" w:rsidRPr="0028301F" w:rsidRDefault="0028301F" w:rsidP="0028301F">
      <w:pPr>
        <w:rPr>
          <w:lang w:val="en-US"/>
        </w:rPr>
      </w:pPr>
      <w:proofErr w:type="gramStart"/>
      <w:r w:rsidRPr="0028301F">
        <w:t></w:t>
      </w:r>
      <w:r w:rsidRPr="0028301F">
        <w:rPr>
          <w:lang w:val="en-US"/>
        </w:rPr>
        <w:t xml:space="preserve">  </w:t>
      </w:r>
      <w:proofErr w:type="spellStart"/>
      <w:r w:rsidRPr="0028301F">
        <w:rPr>
          <w:b/>
          <w:bCs/>
          <w:lang w:val="en-US"/>
        </w:rPr>
        <w:t>cebar</w:t>
      </w:r>
      <w:proofErr w:type="spellEnd"/>
      <w:proofErr w:type="gramEnd"/>
      <w:r w:rsidRPr="0028301F">
        <w:rPr>
          <w:b/>
          <w:bCs/>
          <w:lang w:val="en-US"/>
        </w:rPr>
        <w:t xml:space="preserve"> (</w:t>
      </w:r>
      <w:proofErr w:type="spellStart"/>
      <w:r w:rsidRPr="0028301F">
        <w:rPr>
          <w:b/>
          <w:bCs/>
          <w:lang w:val="en-US"/>
        </w:rPr>
        <w:t>el</w:t>
      </w:r>
      <w:proofErr w:type="spellEnd"/>
      <w:r w:rsidRPr="0028301F">
        <w:rPr>
          <w:b/>
          <w:bCs/>
          <w:lang w:val="en-US"/>
        </w:rPr>
        <w:t xml:space="preserve"> mate)</w:t>
      </w:r>
      <w:r w:rsidRPr="0028301F">
        <w:rPr>
          <w:lang w:val="en-US"/>
        </w:rPr>
        <w:t xml:space="preserve"> — </w:t>
      </w:r>
      <w:r w:rsidRPr="0028301F">
        <w:rPr>
          <w:i/>
          <w:iCs/>
          <w:lang w:val="en-US"/>
        </w:rPr>
        <w:t xml:space="preserve">“To pour and prepare the mate.” The person who </w:t>
      </w:r>
      <w:proofErr w:type="spellStart"/>
      <w:r w:rsidRPr="0028301F">
        <w:rPr>
          <w:i/>
          <w:iCs/>
          <w:lang w:val="en-US"/>
        </w:rPr>
        <w:t>cebas</w:t>
      </w:r>
      <w:proofErr w:type="spellEnd"/>
      <w:r w:rsidRPr="0028301F">
        <w:rPr>
          <w:i/>
          <w:iCs/>
          <w:lang w:val="en-US"/>
        </w:rPr>
        <w:t xml:space="preserve"> controls the rhythm and preparation of the mate round.</w:t>
      </w:r>
    </w:p>
    <w:p w14:paraId="41DD8383" w14:textId="77777777" w:rsidR="0028301F" w:rsidRPr="0028301F" w:rsidRDefault="0028301F" w:rsidP="0028301F">
      <w:pPr>
        <w:rPr>
          <w:lang w:val="en-US"/>
        </w:rPr>
      </w:pPr>
      <w:proofErr w:type="gramStart"/>
      <w:r w:rsidRPr="0028301F">
        <w:t></w:t>
      </w:r>
      <w:r w:rsidRPr="0028301F">
        <w:rPr>
          <w:lang w:val="en-US"/>
        </w:rPr>
        <w:t xml:space="preserve">  </w:t>
      </w:r>
      <w:proofErr w:type="spellStart"/>
      <w:r w:rsidRPr="0028301F">
        <w:rPr>
          <w:b/>
          <w:bCs/>
          <w:lang w:val="en-US"/>
        </w:rPr>
        <w:t>decir</w:t>
      </w:r>
      <w:proofErr w:type="spellEnd"/>
      <w:proofErr w:type="gramEnd"/>
      <w:r w:rsidRPr="0028301F">
        <w:rPr>
          <w:b/>
          <w:bCs/>
          <w:lang w:val="en-US"/>
        </w:rPr>
        <w:t xml:space="preserve"> “gracias” (</w:t>
      </w:r>
      <w:proofErr w:type="spellStart"/>
      <w:r w:rsidRPr="0028301F">
        <w:rPr>
          <w:b/>
          <w:bCs/>
          <w:lang w:val="en-US"/>
        </w:rPr>
        <w:t>en</w:t>
      </w:r>
      <w:proofErr w:type="spellEnd"/>
      <w:r w:rsidRPr="0028301F">
        <w:rPr>
          <w:b/>
          <w:bCs/>
          <w:lang w:val="en-US"/>
        </w:rPr>
        <w:t xml:space="preserve"> </w:t>
      </w:r>
      <w:proofErr w:type="spellStart"/>
      <w:r w:rsidRPr="0028301F">
        <w:rPr>
          <w:b/>
          <w:bCs/>
          <w:lang w:val="en-US"/>
        </w:rPr>
        <w:t>el</w:t>
      </w:r>
      <w:proofErr w:type="spellEnd"/>
      <w:r w:rsidRPr="0028301F">
        <w:rPr>
          <w:b/>
          <w:bCs/>
          <w:lang w:val="en-US"/>
        </w:rPr>
        <w:t xml:space="preserve"> mate)</w:t>
      </w:r>
      <w:r w:rsidRPr="0028301F">
        <w:rPr>
          <w:lang w:val="en-US"/>
        </w:rPr>
        <w:t xml:space="preserve"> — </w:t>
      </w:r>
      <w:r w:rsidRPr="0028301F">
        <w:rPr>
          <w:i/>
          <w:iCs/>
          <w:lang w:val="en-US"/>
        </w:rPr>
        <w:t>Saying “thank you” means “I don’t want any more mate.” It signals that you are leaving the round, not just being polite.</w:t>
      </w:r>
    </w:p>
    <w:p w14:paraId="6A0B041E" w14:textId="77777777" w:rsidR="0028301F" w:rsidRPr="0028301F" w:rsidRDefault="0028301F" w:rsidP="0028301F">
      <w:pPr>
        <w:rPr>
          <w:lang w:val="en-US"/>
        </w:rPr>
      </w:pPr>
      <w:proofErr w:type="gramStart"/>
      <w:r w:rsidRPr="0028301F">
        <w:t></w:t>
      </w:r>
      <w:r w:rsidRPr="0028301F">
        <w:rPr>
          <w:lang w:val="en-US"/>
        </w:rPr>
        <w:t xml:space="preserve">  </w:t>
      </w:r>
      <w:proofErr w:type="spellStart"/>
      <w:r w:rsidRPr="0028301F">
        <w:rPr>
          <w:b/>
          <w:bCs/>
          <w:lang w:val="en-US"/>
        </w:rPr>
        <w:t>estar</w:t>
      </w:r>
      <w:proofErr w:type="spellEnd"/>
      <w:proofErr w:type="gramEnd"/>
      <w:r w:rsidRPr="0028301F">
        <w:rPr>
          <w:b/>
          <w:bCs/>
          <w:lang w:val="en-US"/>
        </w:rPr>
        <w:t xml:space="preserve"> </w:t>
      </w:r>
      <w:proofErr w:type="spellStart"/>
      <w:r w:rsidRPr="0028301F">
        <w:rPr>
          <w:b/>
          <w:bCs/>
          <w:lang w:val="en-US"/>
        </w:rPr>
        <w:t>lavado</w:t>
      </w:r>
      <w:proofErr w:type="spellEnd"/>
      <w:r w:rsidRPr="0028301F">
        <w:rPr>
          <w:b/>
          <w:bCs/>
          <w:lang w:val="en-US"/>
        </w:rPr>
        <w:t xml:space="preserve"> / </w:t>
      </w:r>
      <w:proofErr w:type="spellStart"/>
      <w:r w:rsidRPr="0028301F">
        <w:rPr>
          <w:b/>
          <w:bCs/>
          <w:lang w:val="en-US"/>
        </w:rPr>
        <w:t>perdió</w:t>
      </w:r>
      <w:proofErr w:type="spellEnd"/>
      <w:r w:rsidRPr="0028301F">
        <w:rPr>
          <w:b/>
          <w:bCs/>
          <w:lang w:val="en-US"/>
        </w:rPr>
        <w:t xml:space="preserve"> </w:t>
      </w:r>
      <w:proofErr w:type="spellStart"/>
      <w:r w:rsidRPr="0028301F">
        <w:rPr>
          <w:b/>
          <w:bCs/>
          <w:lang w:val="en-US"/>
        </w:rPr>
        <w:t>fuerza</w:t>
      </w:r>
      <w:proofErr w:type="spellEnd"/>
      <w:r w:rsidRPr="0028301F">
        <w:rPr>
          <w:lang w:val="en-US"/>
        </w:rPr>
        <w:t xml:space="preserve"> — </w:t>
      </w:r>
      <w:r w:rsidRPr="0028301F">
        <w:rPr>
          <w:i/>
          <w:iCs/>
          <w:lang w:val="en-US"/>
        </w:rPr>
        <w:t>“To be weak / washed out.” Refers to mate that no longer has much flavor.</w:t>
      </w:r>
    </w:p>
    <w:p w14:paraId="56A38A76" w14:textId="77777777" w:rsidR="00126FA6" w:rsidRPr="0028301F" w:rsidRDefault="00126FA6">
      <w:pPr>
        <w:rPr>
          <w:lang w:val="en-US"/>
        </w:rPr>
      </w:pPr>
    </w:p>
    <w:sectPr w:rsidR="00126FA6" w:rsidRPr="002830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01F"/>
    <w:rsid w:val="00126D3E"/>
    <w:rsid w:val="00126FA6"/>
    <w:rsid w:val="00283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45DA1"/>
  <w15:chartTrackingRefBased/>
  <w15:docId w15:val="{67AF8795-52C0-4ED0-A1A7-8220352CE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3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3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30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3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30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3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3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3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3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30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3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30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30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30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30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30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30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30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3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3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3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3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3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30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30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30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3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30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30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634</Characters>
  <Application>Microsoft Office Word</Application>
  <DocSecurity>0</DocSecurity>
  <Lines>18</Lines>
  <Paragraphs>2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2025-12-19T22:35:00Z</dcterms:created>
  <dcterms:modified xsi:type="dcterms:W3CDTF">2025-12-19T22:36:00Z</dcterms:modified>
</cp:coreProperties>
</file>