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BD5F" w14:textId="77777777" w:rsidR="00D95C6C" w:rsidRPr="00D95C6C" w:rsidRDefault="00D95C6C" w:rsidP="00D95C6C">
      <w:r w:rsidRPr="00D95C6C">
        <w:rPr>
          <w:b/>
          <w:bCs/>
        </w:rPr>
        <w:t>¿Por qué Ana y Javier hablan de la Semana Santa?</w:t>
      </w:r>
    </w:p>
    <w:p w14:paraId="1994B1A4" w14:textId="77777777" w:rsidR="00D95C6C" w:rsidRPr="00D95C6C" w:rsidRDefault="00D95C6C" w:rsidP="00D95C6C">
      <w:r w:rsidRPr="00D95C6C">
        <w:t>A) Porque están organizando una procesión</w:t>
      </w:r>
      <w:r w:rsidRPr="00D95C6C">
        <w:br/>
        <w:t>B) Porque van a viajar a otra ciudad</w:t>
      </w:r>
      <w:r w:rsidRPr="00D95C6C">
        <w:br/>
        <w:t>C) Porque comentan su experiencia viendo las procesiones ✓</w:t>
      </w:r>
      <w:r w:rsidRPr="00D95C6C">
        <w:br/>
        <w:t>D) Porque quieren evitar salir esos días</w:t>
      </w:r>
    </w:p>
    <w:p w14:paraId="786FA908" w14:textId="77777777" w:rsidR="00D95C6C" w:rsidRPr="00D95C6C" w:rsidRDefault="00D95C6C" w:rsidP="00D95C6C">
      <w:r w:rsidRPr="00D95C6C">
        <w:pict w14:anchorId="7CED9E3C">
          <v:rect id="_x0000_i1043" style="width:0;height:1.5pt" o:hralign="center" o:hrstd="t" o:hr="t" fillcolor="#a0a0a0" stroked="f"/>
        </w:pict>
      </w:r>
    </w:p>
    <w:p w14:paraId="1F33F367" w14:textId="77777777" w:rsidR="00D95C6C" w:rsidRPr="00D95C6C" w:rsidRDefault="00D95C6C" w:rsidP="00D95C6C">
      <w:r w:rsidRPr="00D95C6C">
        <w:rPr>
          <w:b/>
          <w:bCs/>
        </w:rPr>
        <w:t>¿Qué se puede inferir cuando Javier dice que las procesiones impresionan “aunque no seas creyente”?</w:t>
      </w:r>
    </w:p>
    <w:p w14:paraId="270D8877" w14:textId="77777777" w:rsidR="00D95C6C" w:rsidRPr="00D95C6C" w:rsidRDefault="00D95C6C" w:rsidP="00D95C6C">
      <w:r w:rsidRPr="00D95C6C">
        <w:t>A) Solo los creyentes pueden disfrutarlas</w:t>
      </w:r>
      <w:r w:rsidRPr="00D95C6C">
        <w:br/>
        <w:t>B) Tienen un impacto cultural y emocional más allá de la religión ✓</w:t>
      </w:r>
      <w:r w:rsidRPr="00D95C6C">
        <w:br/>
        <w:t>C) Son principalmente eventos turísticos</w:t>
      </w:r>
      <w:r w:rsidRPr="00D95C6C">
        <w:br/>
        <w:t>D) No tienen relación con la fe</w:t>
      </w:r>
    </w:p>
    <w:p w14:paraId="4D391319" w14:textId="77777777" w:rsidR="00D95C6C" w:rsidRPr="00D95C6C" w:rsidRDefault="00D95C6C" w:rsidP="00D95C6C">
      <w:r w:rsidRPr="00D95C6C">
        <w:pict w14:anchorId="42DC632D">
          <v:rect id="_x0000_i1044" style="width:0;height:1.5pt" o:hralign="center" o:hrstd="t" o:hr="t" fillcolor="#a0a0a0" stroked="f"/>
        </w:pict>
      </w:r>
    </w:p>
    <w:p w14:paraId="598A07CD" w14:textId="77777777" w:rsidR="00D95C6C" w:rsidRPr="00D95C6C" w:rsidRDefault="00D95C6C" w:rsidP="00D95C6C">
      <w:r w:rsidRPr="00D95C6C">
        <w:rPr>
          <w:b/>
          <w:bCs/>
        </w:rPr>
        <w:t>¿Qué sugiere el hecho de que la madre de Ana llegue desde por la tarde para “pillar sitio”?</w:t>
      </w:r>
    </w:p>
    <w:p w14:paraId="1F5A2435" w14:textId="278E00D4" w:rsidR="00D95C6C" w:rsidRPr="00D95C6C" w:rsidRDefault="00D95C6C" w:rsidP="00D95C6C">
      <w:r w:rsidRPr="00D95C6C">
        <w:t>A) Es difícil ver bien si llegas tarde ✓</w:t>
      </w:r>
      <w:r w:rsidRPr="00D95C6C">
        <w:br/>
        <w:t>B) No hay suficientes bares abiertos</w:t>
      </w:r>
      <w:r w:rsidRPr="00D95C6C">
        <w:br/>
        <w:t>C) Las procesiones duran todo el día</w:t>
      </w:r>
      <w:r w:rsidRPr="00D95C6C">
        <w:br/>
        <w:t>D) La procesión empieza muy temprano</w:t>
      </w:r>
    </w:p>
    <w:p w14:paraId="602BCBD6" w14:textId="77777777" w:rsidR="00D95C6C" w:rsidRPr="00D95C6C" w:rsidRDefault="00D95C6C" w:rsidP="00D95C6C">
      <w:r w:rsidRPr="00D95C6C">
        <w:pict w14:anchorId="1BD58719">
          <v:rect id="_x0000_i1045" style="width:0;height:1.5pt" o:hralign="center" o:hrstd="t" o:hr="t" fillcolor="#a0a0a0" stroked="f"/>
        </w:pict>
      </w:r>
    </w:p>
    <w:p w14:paraId="723320D0" w14:textId="77777777" w:rsidR="00D95C6C" w:rsidRPr="00D95C6C" w:rsidRDefault="00D95C6C" w:rsidP="00D95C6C">
      <w:r w:rsidRPr="00D95C6C">
        <w:rPr>
          <w:b/>
          <w:bCs/>
        </w:rPr>
        <w:t>¿Qué se deduce de la frase “sale todo el mundo a la calle, incluso gente que el resto del año no aparece”?</w:t>
      </w:r>
    </w:p>
    <w:p w14:paraId="2E7ED2F6" w14:textId="77777777" w:rsidR="00D95C6C" w:rsidRPr="00D95C6C" w:rsidRDefault="00D95C6C" w:rsidP="00D95C6C">
      <w:r w:rsidRPr="00D95C6C">
        <w:t>A) La Semana Santa tiene poca participación</w:t>
      </w:r>
      <w:r w:rsidRPr="00D95C6C">
        <w:br/>
        <w:t>B) Solo participan los vecinos del barrio</w:t>
      </w:r>
      <w:r w:rsidRPr="00D95C6C">
        <w:br/>
        <w:t>C) Es un evento excepcional que reúne a personas que normalmente no salen ✓</w:t>
      </w:r>
      <w:r w:rsidRPr="00D95C6C">
        <w:br/>
        <w:t>D) La mayoría de la gente evita las procesiones</w:t>
      </w:r>
    </w:p>
    <w:p w14:paraId="62189B60" w14:textId="77777777" w:rsidR="00CC5A64" w:rsidRDefault="00CC5A64"/>
    <w:sectPr w:rsidR="00CC5A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6C"/>
    <w:rsid w:val="007366DB"/>
    <w:rsid w:val="00CC5A64"/>
    <w:rsid w:val="00D9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1448"/>
  <w15:chartTrackingRefBased/>
  <w15:docId w15:val="{A3EC006F-B08C-4DDE-8099-09AD9C1B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5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5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5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5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5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5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5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5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5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5C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5C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5C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5C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5C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5C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5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5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5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5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5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5C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5C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5C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5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5C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5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2026-01-13T03:08:00Z</dcterms:created>
  <dcterms:modified xsi:type="dcterms:W3CDTF">2026-01-13T03:10:00Z</dcterms:modified>
</cp:coreProperties>
</file>