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83602" w14:textId="7DD29AFB" w:rsidR="00DB772B" w:rsidRPr="00DB772B" w:rsidRDefault="00DB772B" w:rsidP="00DB772B">
      <w:pPr>
        <w:rPr>
          <w:b/>
          <w:bCs/>
        </w:rPr>
      </w:pPr>
      <w:r w:rsidRPr="00DB772B">
        <w:rPr>
          <w:b/>
          <w:bCs/>
        </w:rPr>
        <w:t xml:space="preserve"> Preguntas de comprensión </w:t>
      </w:r>
    </w:p>
    <w:p w14:paraId="2CCCC0E5" w14:textId="28603050" w:rsidR="00DB772B" w:rsidRPr="00DB772B" w:rsidRDefault="00DB772B" w:rsidP="00DB772B">
      <w:pPr>
        <w:numPr>
          <w:ilvl w:val="0"/>
          <w:numId w:val="1"/>
        </w:numPr>
      </w:pPr>
      <w:r w:rsidRPr="00DB772B">
        <w:t xml:space="preserve">Según </w:t>
      </w:r>
      <w:r w:rsidR="00AE7AC7">
        <w:t>Carlos</w:t>
      </w:r>
      <w:r w:rsidRPr="00DB772B">
        <w:t>, ¿qué papel juega el silencio en la comunicación?</w:t>
      </w:r>
      <w:r w:rsidRPr="00DB772B">
        <w:br/>
        <w:t>a) Es un obstáculo para entender a los demás</w:t>
      </w:r>
      <w:r w:rsidRPr="00DB772B">
        <w:br/>
        <w:t xml:space="preserve">b) Es una herramienta que puede tener diferentes significados </w:t>
      </w:r>
      <w:r w:rsidRPr="00DB772B">
        <w:rPr>
          <w:rFonts w:ascii="Segoe UI Emoji" w:hAnsi="Segoe UI Emoji" w:cs="Segoe UI Emoji"/>
        </w:rPr>
        <w:t>✅</w:t>
      </w:r>
      <w:r w:rsidRPr="00DB772B">
        <w:br/>
        <w:t>c) Es una muestra de falta de educaci</w:t>
      </w:r>
      <w:r w:rsidRPr="00DB772B">
        <w:rPr>
          <w:rFonts w:ascii="Aptos" w:hAnsi="Aptos" w:cs="Aptos"/>
        </w:rPr>
        <w:t>ó</w:t>
      </w:r>
      <w:r w:rsidRPr="00DB772B">
        <w:t>n</w:t>
      </w:r>
    </w:p>
    <w:p w14:paraId="4610E6AF" w14:textId="25E9CBE4" w:rsidR="00DB772B" w:rsidRPr="00DB772B" w:rsidRDefault="00DB772B" w:rsidP="00DB772B">
      <w:pPr>
        <w:numPr>
          <w:ilvl w:val="0"/>
          <w:numId w:val="1"/>
        </w:numPr>
      </w:pPr>
      <w:r w:rsidRPr="00DB772B">
        <w:t xml:space="preserve">¿Por qué menciona </w:t>
      </w:r>
      <w:r w:rsidR="00AE7AC7">
        <w:t>Carlos</w:t>
      </w:r>
      <w:r w:rsidRPr="00DB772B">
        <w:t xml:space="preserve"> las diferencias culturales?</w:t>
      </w:r>
      <w:r w:rsidRPr="00DB772B">
        <w:br/>
        <w:t xml:space="preserve">a) Para demostrar que el silencio no tiene un solo sentido </w:t>
      </w:r>
      <w:r w:rsidRPr="00DB772B">
        <w:rPr>
          <w:rFonts w:ascii="Segoe UI Emoji" w:hAnsi="Segoe UI Emoji" w:cs="Segoe UI Emoji"/>
        </w:rPr>
        <w:t>✅</w:t>
      </w:r>
      <w:r w:rsidRPr="00DB772B">
        <w:br/>
        <w:t>b) Para resaltar que hablar demasiado es mejor</w:t>
      </w:r>
      <w:r w:rsidRPr="00DB772B">
        <w:br/>
        <w:t>c) Para justificar que el silencio es inc</w:t>
      </w:r>
      <w:r w:rsidRPr="00DB772B">
        <w:rPr>
          <w:rFonts w:ascii="Aptos" w:hAnsi="Aptos" w:cs="Aptos"/>
        </w:rPr>
        <w:t>ó</w:t>
      </w:r>
      <w:r w:rsidRPr="00DB772B">
        <w:t>modo</w:t>
      </w:r>
    </w:p>
    <w:p w14:paraId="116EAB15" w14:textId="4711ED85" w:rsidR="00DB772B" w:rsidRPr="00DB772B" w:rsidRDefault="00DB772B" w:rsidP="00DB772B">
      <w:pPr>
        <w:numPr>
          <w:ilvl w:val="0"/>
          <w:numId w:val="1"/>
        </w:numPr>
      </w:pPr>
      <w:r w:rsidRPr="00DB772B">
        <w:t xml:space="preserve">Cuando </w:t>
      </w:r>
      <w:r w:rsidR="00AE7AC7">
        <w:t>Carlos</w:t>
      </w:r>
      <w:r w:rsidRPr="00DB772B">
        <w:t xml:space="preserve"> dice que “escuchar también es una forma de hablar”, quiere decir que:</w:t>
      </w:r>
      <w:r w:rsidRPr="00DB772B">
        <w:br/>
        <w:t>a) Las personas que escuchan poco hablan mejor</w:t>
      </w:r>
      <w:r w:rsidRPr="00DB772B">
        <w:br/>
        <w:t xml:space="preserve">b) La escucha activa también comunica algo importante </w:t>
      </w:r>
      <w:r w:rsidRPr="00DB772B">
        <w:rPr>
          <w:rFonts w:ascii="Segoe UI Emoji" w:hAnsi="Segoe UI Emoji" w:cs="Segoe UI Emoji"/>
        </w:rPr>
        <w:t>✅</w:t>
      </w:r>
      <w:r w:rsidRPr="00DB772B">
        <w:br/>
        <w:t>c) Las palabras son m</w:t>
      </w:r>
      <w:r w:rsidRPr="00DB772B">
        <w:rPr>
          <w:rFonts w:ascii="Aptos" w:hAnsi="Aptos" w:cs="Aptos"/>
        </w:rPr>
        <w:t>á</w:t>
      </w:r>
      <w:r w:rsidRPr="00DB772B">
        <w:t>s valiosas que el silencio</w:t>
      </w:r>
    </w:p>
    <w:p w14:paraId="5DA6007F" w14:textId="3291AC5B" w:rsidR="00DB772B" w:rsidRPr="00DB772B" w:rsidRDefault="00DB772B" w:rsidP="00DB772B">
      <w:pPr>
        <w:numPr>
          <w:ilvl w:val="0"/>
          <w:numId w:val="1"/>
        </w:numPr>
      </w:pPr>
      <w:r w:rsidRPr="00DB772B">
        <w:t xml:space="preserve">¿Qué tipo de actitud propone </w:t>
      </w:r>
      <w:r w:rsidR="00AE7AC7">
        <w:t>Carlos</w:t>
      </w:r>
      <w:r w:rsidRPr="00DB772B">
        <w:t xml:space="preserve"> hacia los silencios?</w:t>
      </w:r>
      <w:r w:rsidRPr="00DB772B">
        <w:br/>
        <w:t>a) Rechazarlos porque generan tensión</w:t>
      </w:r>
      <w:r w:rsidRPr="00DB772B">
        <w:br/>
        <w:t xml:space="preserve">b) Aprender a tolerarlos y comprender su valor </w:t>
      </w:r>
      <w:r w:rsidRPr="00DB772B">
        <w:rPr>
          <w:rFonts w:ascii="Segoe UI Emoji" w:hAnsi="Segoe UI Emoji" w:cs="Segoe UI Emoji"/>
        </w:rPr>
        <w:t>✅</w:t>
      </w:r>
      <w:r w:rsidRPr="00DB772B">
        <w:br/>
        <w:t>c) Evitarlos en toda conversaci</w:t>
      </w:r>
      <w:r w:rsidRPr="00DB772B">
        <w:rPr>
          <w:rFonts w:ascii="Aptos" w:hAnsi="Aptos" w:cs="Aptos"/>
        </w:rPr>
        <w:t>ó</w:t>
      </w:r>
      <w:r w:rsidRPr="00DB772B">
        <w:t>n</w:t>
      </w:r>
    </w:p>
    <w:p w14:paraId="446DE6FF" w14:textId="74DD74E2" w:rsidR="00DB772B" w:rsidRPr="00DB772B" w:rsidRDefault="00DB772B" w:rsidP="00DB772B">
      <w:pPr>
        <w:numPr>
          <w:ilvl w:val="0"/>
          <w:numId w:val="1"/>
        </w:numPr>
      </w:pPr>
      <w:r w:rsidRPr="00DB772B">
        <w:t xml:space="preserve">¿Qué significado implícito se puede deducir de la última frase de </w:t>
      </w:r>
      <w:r w:rsidR="00AE7AC7">
        <w:t>Carlos</w:t>
      </w:r>
      <w:r w:rsidRPr="00DB772B">
        <w:t xml:space="preserve"> (“A veces, lo más valioso que podemos decir… es nada”)?</w:t>
      </w:r>
      <w:r w:rsidRPr="00DB772B">
        <w:br/>
        <w:t xml:space="preserve">a) Que callar puede expresar más que hablar </w:t>
      </w:r>
      <w:r w:rsidRPr="00DB772B">
        <w:rPr>
          <w:rFonts w:ascii="Segoe UI Emoji" w:hAnsi="Segoe UI Emoji" w:cs="Segoe UI Emoji"/>
        </w:rPr>
        <w:t>✅</w:t>
      </w:r>
      <w:r w:rsidRPr="00DB772B">
        <w:br/>
        <w:t>b) Que el silencio demuestra inseguridad</w:t>
      </w:r>
      <w:r w:rsidRPr="00DB772B">
        <w:br/>
        <w:t>c) Que no vale la pena escuchar a los dem</w:t>
      </w:r>
      <w:r w:rsidRPr="00DB772B">
        <w:rPr>
          <w:rFonts w:ascii="Aptos" w:hAnsi="Aptos" w:cs="Aptos"/>
        </w:rPr>
        <w:t>á</w:t>
      </w:r>
      <w:r w:rsidRPr="00DB772B">
        <w:t>s</w:t>
      </w:r>
    </w:p>
    <w:p w14:paraId="2D602B6E" w14:textId="77777777" w:rsidR="00C71AB2" w:rsidRDefault="00C71AB2"/>
    <w:sectPr w:rsidR="00C71A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01666"/>
    <w:multiLevelType w:val="multilevel"/>
    <w:tmpl w:val="12AA7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9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2B"/>
    <w:rsid w:val="00AA67B6"/>
    <w:rsid w:val="00AE7AC7"/>
    <w:rsid w:val="00C71AB2"/>
    <w:rsid w:val="00DB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00099"/>
  <w15:chartTrackingRefBased/>
  <w15:docId w15:val="{D6A8ACBD-7699-4AE9-910C-C951E01E7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7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7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7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7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7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7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7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7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7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7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950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2025-10-21T20:16:00Z</dcterms:created>
  <dcterms:modified xsi:type="dcterms:W3CDTF">2025-10-21T20:39:00Z</dcterms:modified>
</cp:coreProperties>
</file>