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2694"/>
      </w:tblGrid>
      <w:tr w:rsidR="00D639BB" w:rsidRPr="00D639BB" w14:paraId="05A315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35D8C" w14:textId="77777777" w:rsidR="00D639BB" w:rsidRPr="00D639BB" w:rsidRDefault="00D639BB" w:rsidP="00D639BB">
            <w:pPr>
              <w:rPr>
                <w:b/>
                <w:bCs/>
              </w:rPr>
            </w:pPr>
            <w:r w:rsidRPr="00D639BB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56B8ABC9" w14:textId="77777777" w:rsidR="00D639BB" w:rsidRPr="00D639BB" w:rsidRDefault="00D639BB" w:rsidP="00D639BB">
            <w:pPr>
              <w:rPr>
                <w:b/>
                <w:bCs/>
              </w:rPr>
            </w:pPr>
            <w:r w:rsidRPr="00D639BB">
              <w:rPr>
                <w:b/>
                <w:bCs/>
              </w:rPr>
              <w:t>Significado / Traducción</w:t>
            </w:r>
          </w:p>
        </w:tc>
      </w:tr>
      <w:tr w:rsidR="00D639BB" w:rsidRPr="00D639BB" w14:paraId="6A7E3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48DC" w14:textId="77777777" w:rsidR="00D639BB" w:rsidRPr="00D639BB" w:rsidRDefault="00D639BB" w:rsidP="00D639BB">
            <w:r w:rsidRPr="00D639BB">
              <w:t>estructura rígida</w:t>
            </w:r>
          </w:p>
        </w:tc>
        <w:tc>
          <w:tcPr>
            <w:tcW w:w="0" w:type="auto"/>
            <w:vAlign w:val="center"/>
            <w:hideMark/>
          </w:tcPr>
          <w:p w14:paraId="0D900E38" w14:textId="77777777" w:rsidR="00D639BB" w:rsidRPr="00D639BB" w:rsidRDefault="00D639BB" w:rsidP="00D639BB">
            <w:r w:rsidRPr="00D639BB">
              <w:t>rigid structure</w:t>
            </w:r>
          </w:p>
        </w:tc>
      </w:tr>
      <w:tr w:rsidR="00D639BB" w:rsidRPr="00D639BB" w14:paraId="13C25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8A22" w14:textId="77777777" w:rsidR="00D639BB" w:rsidRPr="00D639BB" w:rsidRDefault="00D639BB" w:rsidP="00D639BB">
            <w:r w:rsidRPr="00D639BB">
              <w:t>adaptarse</w:t>
            </w:r>
          </w:p>
        </w:tc>
        <w:tc>
          <w:tcPr>
            <w:tcW w:w="0" w:type="auto"/>
            <w:vAlign w:val="center"/>
            <w:hideMark/>
          </w:tcPr>
          <w:p w14:paraId="1937FBC4" w14:textId="77777777" w:rsidR="00D639BB" w:rsidRPr="00D639BB" w:rsidRDefault="00D639BB" w:rsidP="00D639BB">
            <w:r w:rsidRPr="00D639BB">
              <w:t>to adapt</w:t>
            </w:r>
          </w:p>
        </w:tc>
      </w:tr>
      <w:tr w:rsidR="00D639BB" w:rsidRPr="00D639BB" w14:paraId="0D0A3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BBFE" w14:textId="77777777" w:rsidR="00D639BB" w:rsidRPr="00D639BB" w:rsidRDefault="00D639BB" w:rsidP="00D639BB">
            <w:r w:rsidRPr="00D639BB">
              <w:t>reinventarse</w:t>
            </w:r>
          </w:p>
        </w:tc>
        <w:tc>
          <w:tcPr>
            <w:tcW w:w="0" w:type="auto"/>
            <w:vAlign w:val="center"/>
            <w:hideMark/>
          </w:tcPr>
          <w:p w14:paraId="6140C674" w14:textId="77777777" w:rsidR="00D639BB" w:rsidRPr="00D639BB" w:rsidRDefault="00D639BB" w:rsidP="00D639BB">
            <w:r w:rsidRPr="00D639BB">
              <w:t>to reinvent oneself</w:t>
            </w:r>
          </w:p>
        </w:tc>
      </w:tr>
      <w:tr w:rsidR="00D639BB" w:rsidRPr="00D639BB" w14:paraId="154EB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6EDE" w14:textId="77777777" w:rsidR="00D639BB" w:rsidRPr="00D639BB" w:rsidRDefault="00D639BB" w:rsidP="00D639BB">
            <w:r w:rsidRPr="00D639BB">
              <w:t>flexibilidad</w:t>
            </w:r>
          </w:p>
        </w:tc>
        <w:tc>
          <w:tcPr>
            <w:tcW w:w="0" w:type="auto"/>
            <w:vAlign w:val="center"/>
            <w:hideMark/>
          </w:tcPr>
          <w:p w14:paraId="7FBD1EAD" w14:textId="77777777" w:rsidR="00D639BB" w:rsidRPr="00D639BB" w:rsidRDefault="00D639BB" w:rsidP="00D639BB">
            <w:r w:rsidRPr="00D639BB">
              <w:t>flexibility</w:t>
            </w:r>
          </w:p>
        </w:tc>
      </w:tr>
      <w:tr w:rsidR="00D639BB" w:rsidRPr="00D639BB" w14:paraId="650F9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2D4D" w14:textId="77777777" w:rsidR="00D639BB" w:rsidRPr="00D639BB" w:rsidRDefault="00D639BB" w:rsidP="00D639BB">
            <w:r w:rsidRPr="00D639BB">
              <w:t>resolver un problema</w:t>
            </w:r>
          </w:p>
        </w:tc>
        <w:tc>
          <w:tcPr>
            <w:tcW w:w="0" w:type="auto"/>
            <w:vAlign w:val="center"/>
            <w:hideMark/>
          </w:tcPr>
          <w:p w14:paraId="0C77A55D" w14:textId="77777777" w:rsidR="00D639BB" w:rsidRPr="00D639BB" w:rsidRDefault="00D639BB" w:rsidP="00D639BB">
            <w:r w:rsidRPr="00D639BB">
              <w:t>to solve a problem</w:t>
            </w:r>
          </w:p>
        </w:tc>
      </w:tr>
      <w:tr w:rsidR="00D639BB" w:rsidRPr="00D639BB" w14:paraId="6265D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E469" w14:textId="77777777" w:rsidR="00D639BB" w:rsidRPr="00D639BB" w:rsidRDefault="00D639BB" w:rsidP="00D639BB">
            <w:r w:rsidRPr="00D639BB">
              <w:t>conexiones inesperadas</w:t>
            </w:r>
          </w:p>
        </w:tc>
        <w:tc>
          <w:tcPr>
            <w:tcW w:w="0" w:type="auto"/>
            <w:vAlign w:val="center"/>
            <w:hideMark/>
          </w:tcPr>
          <w:p w14:paraId="77285C32" w14:textId="77777777" w:rsidR="00D639BB" w:rsidRPr="00D639BB" w:rsidRDefault="00D639BB" w:rsidP="00D639BB">
            <w:r w:rsidRPr="00D639BB">
              <w:t>unexpected connections</w:t>
            </w:r>
          </w:p>
        </w:tc>
      </w:tr>
      <w:tr w:rsidR="00D639BB" w:rsidRPr="00D639BB" w14:paraId="21694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B3FF" w14:textId="77777777" w:rsidR="00D639BB" w:rsidRPr="00D639BB" w:rsidRDefault="00D639BB" w:rsidP="00D639BB">
            <w:r w:rsidRPr="00D639BB">
              <w:t>lineal</w:t>
            </w:r>
          </w:p>
        </w:tc>
        <w:tc>
          <w:tcPr>
            <w:tcW w:w="0" w:type="auto"/>
            <w:vAlign w:val="center"/>
            <w:hideMark/>
          </w:tcPr>
          <w:p w14:paraId="08A447F5" w14:textId="77777777" w:rsidR="00D639BB" w:rsidRPr="00D639BB" w:rsidRDefault="00D639BB" w:rsidP="00D639BB">
            <w:r w:rsidRPr="00D639BB">
              <w:t>linear</w:t>
            </w:r>
          </w:p>
        </w:tc>
      </w:tr>
      <w:tr w:rsidR="00D639BB" w:rsidRPr="00D639BB" w14:paraId="17167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6CA9" w14:textId="77777777" w:rsidR="00D639BB" w:rsidRPr="00D639BB" w:rsidRDefault="00D639BB" w:rsidP="00D639BB">
            <w:r w:rsidRPr="00D639BB">
              <w:t>tolerancia al error</w:t>
            </w:r>
          </w:p>
        </w:tc>
        <w:tc>
          <w:tcPr>
            <w:tcW w:w="0" w:type="auto"/>
            <w:vAlign w:val="center"/>
            <w:hideMark/>
          </w:tcPr>
          <w:p w14:paraId="77B287F3" w14:textId="77777777" w:rsidR="00D639BB" w:rsidRPr="00D639BB" w:rsidRDefault="00D639BB" w:rsidP="00D639BB">
            <w:r w:rsidRPr="00D639BB">
              <w:t>tolerance for error</w:t>
            </w:r>
          </w:p>
        </w:tc>
      </w:tr>
      <w:tr w:rsidR="00D639BB" w:rsidRPr="00D639BB" w14:paraId="2B274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9931" w14:textId="77777777" w:rsidR="00D639BB" w:rsidRPr="00D639BB" w:rsidRDefault="00D639BB" w:rsidP="00D639BB">
            <w:r w:rsidRPr="00D639BB">
              <w:t>inspiración</w:t>
            </w:r>
          </w:p>
        </w:tc>
        <w:tc>
          <w:tcPr>
            <w:tcW w:w="0" w:type="auto"/>
            <w:vAlign w:val="center"/>
            <w:hideMark/>
          </w:tcPr>
          <w:p w14:paraId="6D27CE6E" w14:textId="77777777" w:rsidR="00D639BB" w:rsidRPr="00D639BB" w:rsidRDefault="00D639BB" w:rsidP="00D639BB">
            <w:r w:rsidRPr="00D639BB">
              <w:t>inspiration</w:t>
            </w:r>
          </w:p>
        </w:tc>
      </w:tr>
    </w:tbl>
    <w:p w14:paraId="1471DA0F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BB"/>
    <w:rsid w:val="00533F32"/>
    <w:rsid w:val="00D639BB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E276"/>
  <w15:chartTrackingRefBased/>
  <w15:docId w15:val="{27ECAEA7-8B2B-43DB-8F9E-F7662E0F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39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39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3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39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3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3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39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3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39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39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3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2025-10-22T21:52:00Z</dcterms:created>
  <dcterms:modified xsi:type="dcterms:W3CDTF">2025-10-22T21:53:00Z</dcterms:modified>
</cp:coreProperties>
</file>