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:rsidR="00BE0757" w:rsidRDefault="00B61002">
      <w:pPr>
        <w:pBdr>
          <w:top w:val="nil"/>
          <w:left w:val="nil"/>
          <w:bottom w:val="nil"/>
          <w:right w:val="nil"/>
          <w:between w:val="nil"/>
        </w:pBdr>
        <w:spacing w:before="90" w:line="360" w:lineRule="auto"/>
        <w:ind w:left="1966" w:right="201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Departamento de Ciencias de la Computación (DCCO) Ingeniería en Tecnologías de la Información Metodología de Desarrollo de Software NRC 4617</w:t>
      </w: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1"/>
          <w:szCs w:val="21"/>
        </w:rPr>
      </w:pPr>
    </w:p>
    <w:p w:rsidR="00BE0757" w:rsidRDefault="00B61002">
      <w:pPr>
        <w:pStyle w:val="Puesto"/>
        <w:spacing w:line="360" w:lineRule="auto"/>
        <w:ind w:firstLine="240"/>
      </w:pPr>
      <w:r>
        <w:t xml:space="preserve">Página Web </w:t>
      </w:r>
      <w:proofErr w:type="spellStart"/>
      <w:r w:rsidR="00452CCB">
        <w:t>SmartSteps</w:t>
      </w:r>
      <w:proofErr w:type="spellEnd"/>
    </w:p>
    <w:p w:rsidR="00BE0757" w:rsidRDefault="00452CCB">
      <w:pPr>
        <w:pStyle w:val="Puesto"/>
        <w:spacing w:line="360" w:lineRule="auto"/>
        <w:ind w:firstLine="240"/>
      </w:pPr>
      <w:bookmarkStart w:id="0" w:name="_GoBack"/>
      <w:bookmarkEnd w:id="0"/>
      <w:r>
        <w:t xml:space="preserve"> Prueba de Caja Negra</w:t>
      </w: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:rsidR="00BE0757" w:rsidRDefault="00B61002">
      <w:pPr>
        <w:pStyle w:val="Ttulo1"/>
        <w:spacing w:before="138"/>
        <w:ind w:left="100"/>
      </w:pPr>
      <w:r>
        <w:t xml:space="preserve">Presentado por: </w:t>
      </w:r>
    </w:p>
    <w:p w:rsidR="00BE0757" w:rsidRDefault="00B61002">
      <w:pPr>
        <w:pBdr>
          <w:top w:val="nil"/>
          <w:left w:val="nil"/>
          <w:bottom w:val="nil"/>
          <w:right w:val="nil"/>
          <w:between w:val="nil"/>
        </w:pBdr>
        <w:spacing w:before="138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Director: Ing. Jenny Ruíz</w:t>
      </w:r>
    </w:p>
    <w:p w:rsidR="00BE0757" w:rsidRDefault="00452CCB">
      <w:pPr>
        <w:pBdr>
          <w:top w:val="nil"/>
          <w:left w:val="nil"/>
          <w:bottom w:val="nil"/>
          <w:right w:val="nil"/>
          <w:between w:val="nil"/>
        </w:pBdr>
        <w:spacing w:before="138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Fecha: 19 de </w:t>
      </w:r>
      <w:proofErr w:type="spellStart"/>
      <w:r>
        <w:rPr>
          <w:color w:val="000000"/>
          <w:sz w:val="24"/>
          <w:szCs w:val="24"/>
        </w:rPr>
        <w:t>agosto</w:t>
      </w:r>
      <w:r w:rsidR="00B61002">
        <w:rPr>
          <w:color w:val="000000"/>
          <w:sz w:val="24"/>
          <w:szCs w:val="24"/>
        </w:rPr>
        <w:t>o</w:t>
      </w:r>
      <w:proofErr w:type="spellEnd"/>
      <w:r w:rsidR="00B61002">
        <w:rPr>
          <w:color w:val="000000"/>
          <w:sz w:val="24"/>
          <w:szCs w:val="24"/>
        </w:rPr>
        <w:t xml:space="preserve"> de 2023</w:t>
      </w:r>
    </w:p>
    <w:p w:rsidR="00BE0757" w:rsidRDefault="00BE0757">
      <w:pPr>
        <w:sectPr w:rsidR="00BE0757">
          <w:headerReference w:type="default" r:id="rId8"/>
          <w:pgSz w:w="11920" w:h="16840"/>
          <w:pgMar w:top="2060" w:right="1300" w:bottom="280" w:left="1340" w:header="750" w:footer="720" w:gutter="0"/>
          <w:pgNumType w:start="1"/>
          <w:cols w:space="720"/>
        </w:sect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:rsidR="00BE0757" w:rsidRDefault="00B61002" w:rsidP="00452CCB">
      <w:pPr>
        <w:spacing w:before="90"/>
        <w:ind w:left="-18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Prueba Caja Negra </w:t>
      </w:r>
    </w:p>
    <w:p w:rsidR="00BE0757" w:rsidRDefault="00BE0757">
      <w:pPr>
        <w:ind w:left="805"/>
        <w:rPr>
          <w:sz w:val="24"/>
          <w:szCs w:val="24"/>
        </w:rPr>
      </w:pPr>
    </w:p>
    <w:p w:rsidR="00BE0757" w:rsidRDefault="00B61002">
      <w:pPr>
        <w:pStyle w:val="Ttulo1"/>
        <w:ind w:firstLine="805"/>
      </w:pPr>
      <w:r>
        <w:t>Partición de clases equivalentes</w:t>
      </w:r>
    </w:p>
    <w:p w:rsidR="00BE0757" w:rsidRDefault="00BE0757">
      <w:pPr>
        <w:pStyle w:val="Ttulo1"/>
        <w:ind w:firstLine="805"/>
        <w:rPr>
          <w:b w:val="0"/>
          <w:sz w:val="30"/>
          <w:szCs w:val="30"/>
        </w:rPr>
      </w:pPr>
      <w:bookmarkStart w:id="1" w:name="_heading=h.xaya6o3vvwzi" w:colFirst="0" w:colLast="0"/>
      <w:bookmarkEnd w:id="1"/>
    </w:p>
    <w:p w:rsidR="00BE0757" w:rsidRDefault="00BE4DF7">
      <w:pPr>
        <w:spacing w:before="241"/>
        <w:ind w:left="2486" w:right="259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Validación Botón siguiente y posterior de Carrusel de </w:t>
      </w:r>
      <w:r w:rsidR="00EB0A8E">
        <w:rPr>
          <w:b/>
          <w:sz w:val="28"/>
          <w:szCs w:val="28"/>
        </w:rPr>
        <w:t>Imágenes</w:t>
      </w:r>
    </w:p>
    <w:tbl>
      <w:tblPr>
        <w:tblStyle w:val="Tablaconcuadrcula"/>
        <w:tblW w:w="108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333"/>
        <w:gridCol w:w="2537"/>
        <w:gridCol w:w="3420"/>
        <w:gridCol w:w="1440"/>
        <w:gridCol w:w="2070"/>
      </w:tblGrid>
      <w:tr w:rsidR="00BE4DF7" w:rsidTr="00452CCB">
        <w:tc>
          <w:tcPr>
            <w:tcW w:w="1333" w:type="dxa"/>
          </w:tcPr>
          <w:p w:rsidR="00BE4DF7" w:rsidRPr="00BE4DF7" w:rsidRDefault="00BE4DF7" w:rsidP="00BE4DF7">
            <w:r w:rsidRPr="00BE4DF7">
              <w:t>VARIABLE</w:t>
            </w:r>
          </w:p>
        </w:tc>
        <w:tc>
          <w:tcPr>
            <w:tcW w:w="2537" w:type="dxa"/>
          </w:tcPr>
          <w:p w:rsidR="00BE4DF7" w:rsidRPr="00BE4DF7" w:rsidRDefault="00BE4DF7" w:rsidP="00BE4DF7">
            <w:r>
              <w:t>CASO DE PRUEBA</w:t>
            </w:r>
          </w:p>
        </w:tc>
        <w:tc>
          <w:tcPr>
            <w:tcW w:w="3420" w:type="dxa"/>
          </w:tcPr>
          <w:p w:rsidR="00BE4DF7" w:rsidRDefault="00BE4DF7" w:rsidP="00A265EE"/>
        </w:tc>
        <w:tc>
          <w:tcPr>
            <w:tcW w:w="1440" w:type="dxa"/>
          </w:tcPr>
          <w:p w:rsidR="00BE4DF7" w:rsidRPr="00A265EE" w:rsidRDefault="00BE4DF7" w:rsidP="00A265EE">
            <w:r>
              <w:t>ESTADO</w:t>
            </w:r>
          </w:p>
        </w:tc>
        <w:tc>
          <w:tcPr>
            <w:tcW w:w="2070" w:type="dxa"/>
          </w:tcPr>
          <w:p w:rsidR="00BE4DF7" w:rsidRDefault="00BE4DF7" w:rsidP="00A265EE">
            <w:r>
              <w:t>REPRESENTANTE</w:t>
            </w:r>
          </w:p>
          <w:p w:rsidR="00BE4DF7" w:rsidRPr="00A265EE" w:rsidRDefault="00BE4DF7" w:rsidP="00A265EE"/>
        </w:tc>
      </w:tr>
      <w:tr w:rsidR="00BE4DF7" w:rsidTr="00452CCB">
        <w:tc>
          <w:tcPr>
            <w:tcW w:w="1333" w:type="dxa"/>
            <w:vMerge w:val="restart"/>
          </w:tcPr>
          <w:p w:rsidR="00BE4DF7" w:rsidRPr="00BE4DF7" w:rsidRDefault="00BE4DF7" w:rsidP="00BE4DF7">
            <w:proofErr w:type="spellStart"/>
            <w:r w:rsidRPr="00BE4DF7">
              <w:t>prevAction</w:t>
            </w:r>
            <w:proofErr w:type="spellEnd"/>
          </w:p>
        </w:tc>
        <w:tc>
          <w:tcPr>
            <w:tcW w:w="2537" w:type="dxa"/>
          </w:tcPr>
          <w:p w:rsidR="00BE4DF7" w:rsidRPr="00BE4DF7" w:rsidRDefault="00BE4DF7" w:rsidP="00BE4DF7">
            <w:r>
              <w:t>CP</w:t>
            </w:r>
            <w:r w:rsidRPr="00BE4DF7">
              <w:t xml:space="preserve"> 1: </w:t>
            </w:r>
            <w:proofErr w:type="spellStart"/>
            <w:r w:rsidRPr="00BE4DF7">
              <w:t>leftPosition</w:t>
            </w:r>
            <w:proofErr w:type="spellEnd"/>
            <w:r w:rsidRPr="00BE4DF7">
              <w:t xml:space="preserve"> es mayor que 0. Debe verificar si la función cambia el estilo </w:t>
            </w:r>
            <w:proofErr w:type="spellStart"/>
            <w:r w:rsidRPr="00BE4DF7">
              <w:t>left</w:t>
            </w:r>
            <w:proofErr w:type="spellEnd"/>
            <w:r w:rsidRPr="00BE4DF7">
              <w:t xml:space="preserve"> del elemento </w:t>
            </w:r>
            <w:proofErr w:type="spellStart"/>
            <w:r w:rsidRPr="00BE4DF7">
              <w:t>track</w:t>
            </w:r>
            <w:proofErr w:type="spellEnd"/>
            <w:r w:rsidRPr="00BE4DF7">
              <w:t xml:space="preserve"> de acuerdo con la fórmula proporcionada y si se imprime el mensaje "entro 2" en la consola.</w:t>
            </w:r>
          </w:p>
          <w:p w:rsidR="00BE4DF7" w:rsidRPr="00BE4DF7" w:rsidRDefault="00BE4DF7" w:rsidP="00BE4DF7"/>
        </w:tc>
        <w:tc>
          <w:tcPr>
            <w:tcW w:w="3420" w:type="dxa"/>
            <w:vMerge w:val="restart"/>
          </w:tcPr>
          <w:p w:rsidR="00BE4DF7" w:rsidRPr="00BE4DF7" w:rsidRDefault="00BE4DF7" w:rsidP="00BE4DF7">
            <w:pPr>
              <w:widowControl/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E4DF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let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E4DF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prevAction</w:t>
            </w:r>
            <w:proofErr w:type="spellEnd"/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(</w:t>
            </w:r>
            <w:proofErr w:type="spellStart"/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leftPosition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,</w:t>
            </w:r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slickWidth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,</w:t>
            </w:r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track</w:t>
            </w:r>
            <w:proofErr w:type="spellEnd"/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) </w:t>
            </w:r>
            <w:r w:rsidRPr="00BE4DF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=&gt;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BE4DF7" w:rsidRPr="00BE4DF7" w:rsidRDefault="00BE4DF7" w:rsidP="00BE4DF7">
            <w:pPr>
              <w:widowControl/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BE4DF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leftPosition</w:t>
            </w:r>
            <w:proofErr w:type="spellEnd"/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&gt; </w:t>
            </w:r>
            <w:r w:rsidRPr="00BE4DF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 {</w:t>
            </w:r>
          </w:p>
          <w:p w:rsidR="00BE4DF7" w:rsidRPr="00BE4DF7" w:rsidRDefault="00BE4DF7" w:rsidP="00BE4DF7">
            <w:pPr>
              <w:widowControl/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console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.</w:t>
            </w:r>
            <w:r w:rsidRPr="00BE4DF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log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BE4DF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BE4DF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entro</w:t>
            </w:r>
            <w:proofErr w:type="spellEnd"/>
            <w:r w:rsidRPr="00BE4DF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2"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</w:t>
            </w:r>
          </w:p>
          <w:p w:rsidR="00BE4DF7" w:rsidRPr="00BE4DF7" w:rsidRDefault="00BE4DF7" w:rsidP="00BE4DF7">
            <w:pPr>
              <w:widowControl/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track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.</w:t>
            </w:r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style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.</w:t>
            </w:r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</w:t>
            </w:r>
            <w:proofErr w:type="spellEnd"/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BE4DF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`</w:t>
            </w:r>
            <w:r w:rsidRPr="00BE4DF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${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BE4DF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leftPosition</w:t>
            </w:r>
            <w:proofErr w:type="spellEnd"/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slickWidth</w:t>
            </w:r>
            <w:proofErr w:type="spellEnd"/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</w:t>
            </w:r>
            <w:r w:rsidRPr="00BE4DF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proofErr w:type="spellStart"/>
            <w:r w:rsidRPr="00BE4DF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px</w:t>
            </w:r>
            <w:proofErr w:type="spellEnd"/>
            <w:r w:rsidRPr="00BE4DF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`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;</w:t>
            </w:r>
          </w:p>
          <w:p w:rsidR="00BE4DF7" w:rsidRPr="00BE4DF7" w:rsidRDefault="00BE4DF7" w:rsidP="00BE4DF7">
            <w:pPr>
              <w:widowControl/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BE4DF7" w:rsidRPr="00BE4DF7" w:rsidRDefault="00BE4DF7" w:rsidP="00BE4DF7">
            <w:pPr>
              <w:widowControl/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E4DF7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BE4DF7" w:rsidRPr="00BE4DF7" w:rsidRDefault="00BE4DF7" w:rsidP="00BE4DF7">
            <w:pPr>
              <w:widowControl/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E4DF7" w:rsidRDefault="00BE4DF7" w:rsidP="00A265EE"/>
        </w:tc>
        <w:tc>
          <w:tcPr>
            <w:tcW w:w="1440" w:type="dxa"/>
          </w:tcPr>
          <w:p w:rsidR="00BE4DF7" w:rsidRPr="00A265EE" w:rsidRDefault="00BE4DF7" w:rsidP="00A265EE">
            <w:r>
              <w:t>Valido</w:t>
            </w:r>
          </w:p>
        </w:tc>
        <w:tc>
          <w:tcPr>
            <w:tcW w:w="2070" w:type="dxa"/>
          </w:tcPr>
          <w:p w:rsidR="00BE4DF7" w:rsidRPr="00A265EE" w:rsidRDefault="00EB0A8E" w:rsidP="00A265EE">
            <w:r>
              <w:t>Posición actual</w:t>
            </w:r>
          </w:p>
        </w:tc>
      </w:tr>
      <w:tr w:rsidR="00BE4DF7" w:rsidTr="00452CCB">
        <w:tc>
          <w:tcPr>
            <w:tcW w:w="1333" w:type="dxa"/>
            <w:vMerge/>
          </w:tcPr>
          <w:p w:rsidR="00BE4DF7" w:rsidRPr="00BE4DF7" w:rsidRDefault="00BE4DF7" w:rsidP="00BE4DF7"/>
        </w:tc>
        <w:tc>
          <w:tcPr>
            <w:tcW w:w="2537" w:type="dxa"/>
          </w:tcPr>
          <w:p w:rsidR="00BE4DF7" w:rsidRPr="00BE4DF7" w:rsidRDefault="00BE4DF7" w:rsidP="00BE4DF7">
            <w:r>
              <w:t>CP</w:t>
            </w:r>
            <w:r w:rsidRPr="00BE4DF7">
              <w:t xml:space="preserve"> 2: </w:t>
            </w:r>
            <w:proofErr w:type="spellStart"/>
            <w:r w:rsidRPr="00BE4DF7">
              <w:t>leftPosition</w:t>
            </w:r>
            <w:proofErr w:type="spellEnd"/>
            <w:r w:rsidRPr="00BE4DF7">
              <w:t xml:space="preserve"> es igual a 0. Debe verificar si la función no cambia el estilo </w:t>
            </w:r>
            <w:proofErr w:type="spellStart"/>
            <w:r w:rsidRPr="00BE4DF7">
              <w:t>left</w:t>
            </w:r>
            <w:proofErr w:type="spellEnd"/>
            <w:r w:rsidRPr="00BE4DF7">
              <w:t xml:space="preserve"> del elemento </w:t>
            </w:r>
            <w:proofErr w:type="spellStart"/>
            <w:r w:rsidRPr="00BE4DF7">
              <w:t>track</w:t>
            </w:r>
            <w:proofErr w:type="spellEnd"/>
            <w:r w:rsidRPr="00BE4DF7">
              <w:t xml:space="preserve"> y si no se imprime el mensaje en la consola.</w:t>
            </w:r>
          </w:p>
          <w:p w:rsidR="00BE4DF7" w:rsidRPr="00BE4DF7" w:rsidRDefault="00BE4DF7" w:rsidP="00BE4DF7"/>
        </w:tc>
        <w:tc>
          <w:tcPr>
            <w:tcW w:w="3420" w:type="dxa"/>
            <w:vMerge/>
          </w:tcPr>
          <w:p w:rsidR="00BE4DF7" w:rsidRDefault="00BE4DF7" w:rsidP="00BE4DF7"/>
        </w:tc>
        <w:tc>
          <w:tcPr>
            <w:tcW w:w="1440" w:type="dxa"/>
          </w:tcPr>
          <w:p w:rsidR="00BE4DF7" w:rsidRDefault="00BE4DF7" w:rsidP="00BE4DF7">
            <w:r w:rsidRPr="00EF3648">
              <w:t>Valido</w:t>
            </w:r>
          </w:p>
        </w:tc>
        <w:tc>
          <w:tcPr>
            <w:tcW w:w="2070" w:type="dxa"/>
          </w:tcPr>
          <w:p w:rsidR="00BE4DF7" w:rsidRPr="00A265EE" w:rsidRDefault="00EB0A8E" w:rsidP="00BE4DF7">
            <w:r>
              <w:t>Retrocede el carrusel</w:t>
            </w:r>
          </w:p>
        </w:tc>
      </w:tr>
      <w:tr w:rsidR="00BE4DF7" w:rsidTr="00452CCB">
        <w:tc>
          <w:tcPr>
            <w:tcW w:w="1333" w:type="dxa"/>
          </w:tcPr>
          <w:p w:rsidR="00BE4DF7" w:rsidRPr="00BE4DF7" w:rsidRDefault="00BE4DF7" w:rsidP="00BE4DF7">
            <w:proofErr w:type="spellStart"/>
            <w:r w:rsidRPr="00BE4DF7">
              <w:t>nextAction</w:t>
            </w:r>
            <w:proofErr w:type="spellEnd"/>
          </w:p>
        </w:tc>
        <w:tc>
          <w:tcPr>
            <w:tcW w:w="2537" w:type="dxa"/>
          </w:tcPr>
          <w:p w:rsidR="00BE4DF7" w:rsidRPr="00BE4DF7" w:rsidRDefault="00BE4DF7" w:rsidP="00BE4DF7">
            <w:r>
              <w:t>CP</w:t>
            </w:r>
            <w:r w:rsidRPr="00BE4DF7">
              <w:t xml:space="preserve"> 3: </w:t>
            </w:r>
            <w:proofErr w:type="spellStart"/>
            <w:r w:rsidRPr="00BE4DF7">
              <w:t>leftPosition</w:t>
            </w:r>
            <w:proofErr w:type="spellEnd"/>
            <w:r w:rsidRPr="00BE4DF7">
              <w:t xml:space="preserve"> es menor que (</w:t>
            </w:r>
            <w:proofErr w:type="spellStart"/>
            <w:r w:rsidRPr="00BE4DF7">
              <w:t>trackWidth</w:t>
            </w:r>
            <w:proofErr w:type="spellEnd"/>
            <w:r w:rsidRPr="00BE4DF7">
              <w:t xml:space="preserve"> - </w:t>
            </w:r>
            <w:proofErr w:type="spellStart"/>
            <w:r w:rsidRPr="00BE4DF7">
              <w:t>listWidth</w:t>
            </w:r>
            <w:proofErr w:type="spellEnd"/>
            <w:r w:rsidRPr="00BE4DF7">
              <w:t xml:space="preserve">). Debe verificar si la función cambia el estilo </w:t>
            </w:r>
            <w:proofErr w:type="spellStart"/>
            <w:r w:rsidRPr="00BE4DF7">
              <w:t>left</w:t>
            </w:r>
            <w:proofErr w:type="spellEnd"/>
            <w:r w:rsidRPr="00BE4DF7">
              <w:t xml:space="preserve"> del elemento </w:t>
            </w:r>
            <w:proofErr w:type="spellStart"/>
            <w:r w:rsidRPr="00BE4DF7">
              <w:t>track</w:t>
            </w:r>
            <w:proofErr w:type="spellEnd"/>
            <w:r w:rsidRPr="00BE4DF7">
              <w:t xml:space="preserve"> de acuerdo con la fórmula proporcionada.</w:t>
            </w:r>
          </w:p>
          <w:p w:rsidR="00BE4DF7" w:rsidRPr="00BE4DF7" w:rsidRDefault="00BE4DF7" w:rsidP="00BE4DF7"/>
        </w:tc>
        <w:tc>
          <w:tcPr>
            <w:tcW w:w="3420" w:type="dxa"/>
            <w:vMerge w:val="restart"/>
          </w:tcPr>
          <w:p w:rsidR="00BE4DF7" w:rsidRPr="00BE4DF7" w:rsidRDefault="00BE4DF7" w:rsidP="00BE4DF7">
            <w:pPr>
              <w:widowControl/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E4DF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let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E4DF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nextAction</w:t>
            </w:r>
            <w:proofErr w:type="spellEnd"/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(</w:t>
            </w:r>
            <w:proofErr w:type="spellStart"/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leftPosition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,</w:t>
            </w:r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trackWidth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,</w:t>
            </w:r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listWidth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,</w:t>
            </w:r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slickWidth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,</w:t>
            </w:r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track</w:t>
            </w:r>
            <w:proofErr w:type="spellEnd"/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) </w:t>
            </w:r>
            <w:r w:rsidRPr="00BE4DF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=&gt;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:rsidR="00BE4DF7" w:rsidRPr="00BE4DF7" w:rsidRDefault="00BE4DF7" w:rsidP="00BE4DF7">
            <w:pPr>
              <w:widowControl/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BE4DF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leftPosition</w:t>
            </w:r>
            <w:proofErr w:type="spellEnd"/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&lt; (</w:t>
            </w:r>
            <w:proofErr w:type="spellStart"/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trackWidth</w:t>
            </w:r>
            <w:proofErr w:type="spellEnd"/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listWidth</w:t>
            </w:r>
            <w:proofErr w:type="spellEnd"/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)) {</w:t>
            </w:r>
          </w:p>
          <w:p w:rsidR="00BE4DF7" w:rsidRPr="00BE4DF7" w:rsidRDefault="00BE4DF7" w:rsidP="00BE4DF7">
            <w:pPr>
              <w:widowControl/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track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.</w:t>
            </w:r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style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.</w:t>
            </w:r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</w:t>
            </w:r>
            <w:proofErr w:type="spellEnd"/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BE4DF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`</w:t>
            </w:r>
            <w:r w:rsidRPr="00BE4DF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${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BE4DF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leftPosition</w:t>
            </w:r>
            <w:proofErr w:type="spellEnd"/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BE4DF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slickWidth</w:t>
            </w:r>
            <w:proofErr w:type="spellEnd"/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</w:t>
            </w:r>
            <w:r w:rsidRPr="00BE4DF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proofErr w:type="spellStart"/>
            <w:r w:rsidRPr="00BE4DF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px</w:t>
            </w:r>
            <w:proofErr w:type="spellEnd"/>
            <w:r w:rsidRPr="00BE4DF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`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;</w:t>
            </w:r>
          </w:p>
          <w:p w:rsidR="00BE4DF7" w:rsidRPr="00BE4DF7" w:rsidRDefault="00BE4DF7" w:rsidP="00BE4DF7">
            <w:pPr>
              <w:widowControl/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E4DF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BE4DF7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BE4DF7" w:rsidRPr="00BE4DF7" w:rsidRDefault="00BE4DF7" w:rsidP="00BE4DF7">
            <w:pPr>
              <w:widowControl/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E4DF7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BE4DF7" w:rsidRPr="00BE4DF7" w:rsidRDefault="00BE4DF7" w:rsidP="00BE4DF7"/>
        </w:tc>
        <w:tc>
          <w:tcPr>
            <w:tcW w:w="1440" w:type="dxa"/>
          </w:tcPr>
          <w:p w:rsidR="00BE4DF7" w:rsidRDefault="00BE4DF7" w:rsidP="00BE4DF7">
            <w:r w:rsidRPr="00EF3648">
              <w:t>Valido</w:t>
            </w:r>
          </w:p>
        </w:tc>
        <w:tc>
          <w:tcPr>
            <w:tcW w:w="2070" w:type="dxa"/>
          </w:tcPr>
          <w:p w:rsidR="00BE4DF7" w:rsidRPr="00A265EE" w:rsidRDefault="00EB0A8E" w:rsidP="00BE4DF7">
            <w:r>
              <w:t>Posición actual</w:t>
            </w:r>
          </w:p>
        </w:tc>
      </w:tr>
      <w:tr w:rsidR="00BE4DF7" w:rsidTr="00452CCB">
        <w:tc>
          <w:tcPr>
            <w:tcW w:w="1333" w:type="dxa"/>
          </w:tcPr>
          <w:p w:rsidR="00BE4DF7" w:rsidRPr="00BE4DF7" w:rsidRDefault="00BE4DF7" w:rsidP="00BE4DF7"/>
        </w:tc>
        <w:tc>
          <w:tcPr>
            <w:tcW w:w="2537" w:type="dxa"/>
          </w:tcPr>
          <w:p w:rsidR="00BE4DF7" w:rsidRPr="00BE4DF7" w:rsidRDefault="00BE4DF7" w:rsidP="00BE4DF7">
            <w:r>
              <w:t>CP</w:t>
            </w:r>
            <w:r w:rsidRPr="00BE4DF7">
              <w:t xml:space="preserve"> 4: </w:t>
            </w:r>
            <w:proofErr w:type="spellStart"/>
            <w:r w:rsidRPr="00BE4DF7">
              <w:t>leftPosition</w:t>
            </w:r>
            <w:proofErr w:type="spellEnd"/>
            <w:r w:rsidRPr="00BE4DF7">
              <w:t xml:space="preserve"> es igual a (</w:t>
            </w:r>
            <w:proofErr w:type="spellStart"/>
            <w:r w:rsidRPr="00BE4DF7">
              <w:t>trackWidth</w:t>
            </w:r>
            <w:proofErr w:type="spellEnd"/>
            <w:r w:rsidRPr="00BE4DF7">
              <w:t xml:space="preserve"> - </w:t>
            </w:r>
            <w:proofErr w:type="spellStart"/>
            <w:r w:rsidRPr="00BE4DF7">
              <w:t>listWidth</w:t>
            </w:r>
            <w:proofErr w:type="spellEnd"/>
            <w:r w:rsidRPr="00BE4DF7">
              <w:t xml:space="preserve">). Debe verificar si la función no cambia el estilo </w:t>
            </w:r>
            <w:proofErr w:type="spellStart"/>
            <w:r w:rsidRPr="00BE4DF7">
              <w:t>left</w:t>
            </w:r>
            <w:proofErr w:type="spellEnd"/>
            <w:r w:rsidRPr="00BE4DF7">
              <w:t xml:space="preserve"> del elemento </w:t>
            </w:r>
            <w:proofErr w:type="spellStart"/>
            <w:r w:rsidRPr="00BE4DF7">
              <w:t>track</w:t>
            </w:r>
            <w:proofErr w:type="spellEnd"/>
            <w:r w:rsidRPr="00BE4DF7">
              <w:t>.</w:t>
            </w:r>
          </w:p>
          <w:p w:rsidR="00BE4DF7" w:rsidRPr="00BE4DF7" w:rsidRDefault="00BE4DF7" w:rsidP="00BE4DF7">
            <w:r w:rsidRPr="00BE4DF7">
              <w:t xml:space="preserve">Caso de prueba 5: </w:t>
            </w:r>
            <w:proofErr w:type="spellStart"/>
            <w:r w:rsidRPr="00BE4DF7">
              <w:t>leftPosition</w:t>
            </w:r>
            <w:proofErr w:type="spellEnd"/>
            <w:r w:rsidRPr="00BE4DF7">
              <w:t xml:space="preserve"> es mayor que (</w:t>
            </w:r>
            <w:proofErr w:type="spellStart"/>
            <w:r w:rsidRPr="00BE4DF7">
              <w:t>trackWidth</w:t>
            </w:r>
            <w:proofErr w:type="spellEnd"/>
            <w:r w:rsidRPr="00BE4DF7">
              <w:t xml:space="preserve"> - </w:t>
            </w:r>
            <w:proofErr w:type="spellStart"/>
            <w:r w:rsidRPr="00BE4DF7">
              <w:t>listWidth</w:t>
            </w:r>
            <w:proofErr w:type="spellEnd"/>
            <w:r w:rsidRPr="00BE4DF7">
              <w:t xml:space="preserve">). Debe verificar si la función no cambia el estilo </w:t>
            </w:r>
            <w:proofErr w:type="spellStart"/>
            <w:r w:rsidRPr="00BE4DF7">
              <w:t>left</w:t>
            </w:r>
            <w:proofErr w:type="spellEnd"/>
            <w:r w:rsidRPr="00BE4DF7">
              <w:t xml:space="preserve"> del elemento </w:t>
            </w:r>
            <w:proofErr w:type="spellStart"/>
            <w:r w:rsidRPr="00BE4DF7">
              <w:t>track</w:t>
            </w:r>
            <w:proofErr w:type="spellEnd"/>
            <w:r w:rsidRPr="00BE4DF7">
              <w:t>.</w:t>
            </w:r>
          </w:p>
          <w:p w:rsidR="00BE4DF7" w:rsidRDefault="00BE4DF7" w:rsidP="00BE4DF7"/>
        </w:tc>
        <w:tc>
          <w:tcPr>
            <w:tcW w:w="3420" w:type="dxa"/>
            <w:vMerge/>
          </w:tcPr>
          <w:p w:rsidR="00BE4DF7" w:rsidRPr="00BE4DF7" w:rsidRDefault="00BE4DF7" w:rsidP="00BE4DF7"/>
        </w:tc>
        <w:tc>
          <w:tcPr>
            <w:tcW w:w="1440" w:type="dxa"/>
          </w:tcPr>
          <w:p w:rsidR="00BE4DF7" w:rsidRDefault="00BE4DF7" w:rsidP="00BE4DF7">
            <w:r w:rsidRPr="00EF3648">
              <w:t>Valido</w:t>
            </w:r>
          </w:p>
        </w:tc>
        <w:tc>
          <w:tcPr>
            <w:tcW w:w="2070" w:type="dxa"/>
          </w:tcPr>
          <w:p w:rsidR="00BE4DF7" w:rsidRPr="00A265EE" w:rsidRDefault="00EB0A8E" w:rsidP="00BE4DF7">
            <w:r>
              <w:t>Avanza el carrusel</w:t>
            </w:r>
          </w:p>
        </w:tc>
      </w:tr>
    </w:tbl>
    <w:p w:rsidR="00A265EE" w:rsidRDefault="00A265EE">
      <w:pPr>
        <w:spacing w:before="241"/>
        <w:ind w:left="2486" w:right="2598"/>
        <w:jc w:val="center"/>
        <w:rPr>
          <w:b/>
          <w:sz w:val="28"/>
          <w:szCs w:val="28"/>
        </w:rPr>
      </w:pPr>
    </w:p>
    <w:p w:rsidR="00BE0757" w:rsidRDefault="00BE0757">
      <w:pPr>
        <w:rPr>
          <w:b/>
          <w:sz w:val="20"/>
          <w:szCs w:val="20"/>
        </w:rPr>
      </w:pPr>
    </w:p>
    <w:p w:rsidR="00BE0757" w:rsidRDefault="00BE0757">
      <w:pPr>
        <w:spacing w:before="90"/>
        <w:ind w:left="100"/>
        <w:rPr>
          <w:sz w:val="24"/>
          <w:szCs w:val="24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BE0757" w:rsidRDefault="00B61002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Conclusiones:</w:t>
      </w:r>
    </w:p>
    <w:p w:rsidR="00EB0A8E" w:rsidRDefault="00EB0A8E">
      <w:pPr>
        <w:spacing w:line="360" w:lineRule="auto"/>
        <w:rPr>
          <w:b/>
          <w:sz w:val="24"/>
          <w:szCs w:val="24"/>
        </w:rPr>
      </w:pPr>
    </w:p>
    <w:p w:rsidR="00EB0A8E" w:rsidRPr="00EB0A8E" w:rsidRDefault="00EB0A8E" w:rsidP="00EB0A8E">
      <w:pPr>
        <w:pStyle w:val="Prrafodelista"/>
        <w:numPr>
          <w:ilvl w:val="0"/>
          <w:numId w:val="5"/>
        </w:numPr>
        <w:spacing w:line="480" w:lineRule="auto"/>
      </w:pPr>
      <w:r w:rsidRPr="00EB0A8E">
        <w:t>Estas pruebas pueden ayudar a identificar problemas de usabilidad y experiencia del usuario al evaluar cómo el software responde a las acciones del usuario sin entrar en detalles técnicos.</w:t>
      </w:r>
    </w:p>
    <w:p w:rsidR="00EB0A8E" w:rsidRPr="00EB0A8E" w:rsidRDefault="00EB0A8E" w:rsidP="00EB0A8E">
      <w:pPr>
        <w:spacing w:line="480" w:lineRule="auto"/>
      </w:pPr>
    </w:p>
    <w:p w:rsidR="00EB0A8E" w:rsidRDefault="00EB0A8E" w:rsidP="00EB0A8E">
      <w:pPr>
        <w:pStyle w:val="Prrafodelista"/>
        <w:numPr>
          <w:ilvl w:val="0"/>
          <w:numId w:val="5"/>
        </w:numPr>
        <w:spacing w:line="480" w:lineRule="auto"/>
      </w:pPr>
      <w:r w:rsidRPr="00EB0A8E">
        <w:t>Las pruebas de caja negra se utilizan principalmente para validar que el software cumple con los requisitos funcionales especificados. Estas pruebas evalúan si el software produce resultados correctos o si se comporta de acuerdo con las expectativas del usuario.</w:t>
      </w:r>
    </w:p>
    <w:p w:rsidR="00EB0A8E" w:rsidRDefault="00EB0A8E" w:rsidP="00EB0A8E">
      <w:pPr>
        <w:pStyle w:val="Prrafodelista"/>
        <w:spacing w:line="480" w:lineRule="auto"/>
      </w:pPr>
    </w:p>
    <w:p w:rsidR="00BE0757" w:rsidRPr="00EB0A8E" w:rsidRDefault="00EB0A8E" w:rsidP="00EB0A8E">
      <w:pPr>
        <w:pStyle w:val="Prrafodelista"/>
        <w:numPr>
          <w:ilvl w:val="0"/>
          <w:numId w:val="5"/>
        </w:numPr>
        <w:spacing w:line="480" w:lineRule="auto"/>
      </w:pPr>
      <w:r w:rsidRPr="00EB0A8E">
        <w:t>Estas pruebas pueden revelar problemas que no son evidentes desde una perspectiva interna, lo que hace que sean una parte fundamental de la estrategia de aseguramiento de calidad.</w:t>
      </w:r>
    </w:p>
    <w:p w:rsidR="00BE0757" w:rsidRDefault="00BE0757">
      <w:pPr>
        <w:spacing w:line="360" w:lineRule="auto"/>
        <w:rPr>
          <w:b/>
          <w:sz w:val="24"/>
          <w:szCs w:val="24"/>
        </w:rPr>
      </w:pPr>
    </w:p>
    <w:p w:rsidR="00BE0757" w:rsidRDefault="00B61002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Bibliografía:</w:t>
      </w:r>
    </w:p>
    <w:p w:rsidR="00BE0757" w:rsidRDefault="00BE0757">
      <w:pPr>
        <w:rPr>
          <w:b/>
          <w:sz w:val="24"/>
          <w:szCs w:val="24"/>
        </w:rPr>
      </w:pPr>
    </w:p>
    <w:p w:rsidR="00BE0757" w:rsidRPr="00EB0A8E" w:rsidRDefault="00EB0A8E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Roble (2023</w:t>
      </w:r>
      <w:r w:rsidR="00B61002">
        <w:rPr>
          <w:color w:val="000000"/>
          <w:sz w:val="24"/>
          <w:szCs w:val="24"/>
        </w:rPr>
        <w:t xml:space="preserve">, 6 octubre). </w:t>
      </w:r>
      <w:r w:rsidR="00B61002">
        <w:rPr>
          <w:i/>
          <w:color w:val="000000"/>
          <w:sz w:val="24"/>
          <w:szCs w:val="24"/>
        </w:rPr>
        <w:t xml:space="preserve">Pruebas de caja </w:t>
      </w:r>
      <w:r w:rsidR="00452CCB">
        <w:rPr>
          <w:i/>
          <w:color w:val="000000"/>
          <w:sz w:val="24"/>
          <w:szCs w:val="24"/>
        </w:rPr>
        <w:t>negra</w:t>
      </w:r>
      <w:r w:rsidR="00B61002">
        <w:rPr>
          <w:i/>
          <w:color w:val="000000"/>
          <w:sz w:val="24"/>
          <w:szCs w:val="24"/>
        </w:rPr>
        <w:t xml:space="preserve"> 2022 || Técnicas, muestras y tipos</w:t>
      </w:r>
      <w:r w:rsidR="00B61002">
        <w:rPr>
          <w:color w:val="000000"/>
          <w:sz w:val="24"/>
          <w:szCs w:val="24"/>
        </w:rPr>
        <w:t xml:space="preserve">. </w:t>
      </w:r>
      <w:proofErr w:type="spellStart"/>
      <w:r w:rsidR="00B61002" w:rsidRPr="00A265EE">
        <w:rPr>
          <w:color w:val="000000"/>
          <w:sz w:val="24"/>
          <w:szCs w:val="24"/>
          <w:lang w:val="en-US"/>
        </w:rPr>
        <w:t>Ebooks</w:t>
      </w:r>
      <w:proofErr w:type="spellEnd"/>
      <w:r w:rsidR="00B61002" w:rsidRPr="00A265EE">
        <w:rPr>
          <w:color w:val="000000"/>
          <w:sz w:val="24"/>
          <w:szCs w:val="24"/>
          <w:lang w:val="en-US"/>
        </w:rPr>
        <w:t xml:space="preserve"> Online. </w:t>
      </w:r>
      <w:r w:rsidRPr="00EB0A8E">
        <w:rPr>
          <w:color w:val="0000FF"/>
          <w:sz w:val="24"/>
          <w:szCs w:val="24"/>
          <w:u w:val="single"/>
          <w:lang w:val="en-US"/>
        </w:rPr>
        <w:t>https://keepcoding.io/blog/que-son-las-pruebas-de-caja-negra/</w:t>
      </w:r>
    </w:p>
    <w:p w:rsidR="00BE0757" w:rsidRDefault="00B6100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Qué es </w:t>
      </w:r>
      <w:proofErr w:type="spellStart"/>
      <w:r>
        <w:rPr>
          <w:i/>
          <w:color w:val="000000"/>
          <w:sz w:val="24"/>
          <w:szCs w:val="24"/>
        </w:rPr>
        <w:t>black</w:t>
      </w:r>
      <w:proofErr w:type="spellEnd"/>
      <w:r>
        <w:rPr>
          <w:i/>
          <w:color w:val="000000"/>
          <w:sz w:val="24"/>
          <w:szCs w:val="24"/>
        </w:rPr>
        <w:t xml:space="preserve"> box </w:t>
      </w:r>
      <w:proofErr w:type="spellStart"/>
      <w:r>
        <w:rPr>
          <w:i/>
          <w:color w:val="000000"/>
          <w:sz w:val="24"/>
          <w:szCs w:val="24"/>
        </w:rPr>
        <w:t>testing</w:t>
      </w:r>
      <w:proofErr w:type="spellEnd"/>
      <w:r>
        <w:rPr>
          <w:i/>
          <w:color w:val="000000"/>
          <w:sz w:val="24"/>
          <w:szCs w:val="24"/>
        </w:rPr>
        <w:t xml:space="preserve"> o pruebas de caja negra</w:t>
      </w:r>
      <w:r>
        <w:rPr>
          <w:color w:val="000000"/>
          <w:sz w:val="24"/>
          <w:szCs w:val="24"/>
        </w:rPr>
        <w:t xml:space="preserve">. (2022, 1 diciembre). OpenWebinars.net. </w:t>
      </w:r>
      <w:hyperlink r:id="rId9">
        <w:r>
          <w:rPr>
            <w:color w:val="0000FF"/>
            <w:sz w:val="24"/>
            <w:szCs w:val="24"/>
            <w:u w:val="single"/>
          </w:rPr>
          <w:t>https://openwebinars.net/blog/que-es-black-box-testing-o-pruebas-de-</w:t>
        </w:r>
        <w:r>
          <w:rPr>
            <w:color w:val="0000FF"/>
            <w:sz w:val="24"/>
            <w:szCs w:val="24"/>
            <w:u w:val="single"/>
          </w:rPr>
          <w:t>caja-negra/</w:t>
        </w:r>
      </w:hyperlink>
    </w:p>
    <w:p w:rsidR="00BE0757" w:rsidRDefault="00B6100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EcuRed</w:t>
      </w:r>
      <w:proofErr w:type="spellEnd"/>
      <w:r>
        <w:rPr>
          <w:color w:val="000000"/>
          <w:sz w:val="24"/>
          <w:szCs w:val="24"/>
        </w:rPr>
        <w:t>. (</w:t>
      </w:r>
      <w:proofErr w:type="gramStart"/>
      <w:r>
        <w:rPr>
          <w:color w:val="000000"/>
          <w:sz w:val="24"/>
          <w:szCs w:val="24"/>
        </w:rPr>
        <w:t>s</w:t>
      </w:r>
      <w:proofErr w:type="gramEnd"/>
      <w:r>
        <w:rPr>
          <w:color w:val="000000"/>
          <w:sz w:val="24"/>
          <w:szCs w:val="24"/>
        </w:rPr>
        <w:t xml:space="preserve">. f.). </w:t>
      </w:r>
      <w:r>
        <w:rPr>
          <w:i/>
          <w:color w:val="000000"/>
          <w:sz w:val="24"/>
          <w:szCs w:val="24"/>
        </w:rPr>
        <w:t xml:space="preserve">Pruebas de caja negra - </w:t>
      </w:r>
      <w:proofErr w:type="spellStart"/>
      <w:r>
        <w:rPr>
          <w:i/>
          <w:color w:val="000000"/>
          <w:sz w:val="24"/>
          <w:szCs w:val="24"/>
        </w:rPr>
        <w:t>EcuRed</w:t>
      </w:r>
      <w:proofErr w:type="spellEnd"/>
      <w:r>
        <w:rPr>
          <w:color w:val="000000"/>
          <w:sz w:val="24"/>
          <w:szCs w:val="24"/>
        </w:rPr>
        <w:t xml:space="preserve">. </w:t>
      </w:r>
      <w:hyperlink r:id="rId10">
        <w:r>
          <w:rPr>
            <w:color w:val="0000FF"/>
            <w:sz w:val="24"/>
            <w:szCs w:val="24"/>
            <w:u w:val="single"/>
          </w:rPr>
          <w:t>https://www.ecured.cu/Pruebas_de_caja_negra</w:t>
        </w:r>
      </w:hyperlink>
    </w:p>
    <w:p w:rsidR="00BE0757" w:rsidRDefault="00BE075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color w:val="000000"/>
          <w:sz w:val="24"/>
          <w:szCs w:val="24"/>
        </w:rPr>
      </w:pPr>
    </w:p>
    <w:p w:rsidR="00BE0757" w:rsidRDefault="00BE075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color w:val="000000"/>
          <w:sz w:val="24"/>
          <w:szCs w:val="24"/>
        </w:rPr>
      </w:pPr>
    </w:p>
    <w:p w:rsidR="00BE0757" w:rsidRDefault="00BE075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color w:val="000000"/>
          <w:sz w:val="24"/>
          <w:szCs w:val="24"/>
        </w:rPr>
      </w:pPr>
    </w:p>
    <w:p w:rsidR="00BE0757" w:rsidRDefault="00BE07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BE0757">
      <w:pgSz w:w="11920" w:h="16840"/>
      <w:pgMar w:top="2060" w:right="1300" w:bottom="280" w:left="134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002" w:rsidRDefault="00B61002">
      <w:r>
        <w:separator/>
      </w:r>
    </w:p>
  </w:endnote>
  <w:endnote w:type="continuationSeparator" w:id="0">
    <w:p w:rsidR="00B61002" w:rsidRDefault="00B61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002" w:rsidRDefault="00B61002">
      <w:r>
        <w:separator/>
      </w:r>
    </w:p>
  </w:footnote>
  <w:footnote w:type="continuationSeparator" w:id="0">
    <w:p w:rsidR="00B61002" w:rsidRDefault="00B610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757" w:rsidRDefault="00B6100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2451542</wp:posOffset>
          </wp:positionH>
          <wp:positionV relativeFrom="page">
            <wp:posOffset>476250</wp:posOffset>
          </wp:positionV>
          <wp:extent cx="2466975" cy="647700"/>
          <wp:effectExtent l="0" t="0" r="0" b="0"/>
          <wp:wrapNone/>
          <wp:docPr id="1623037759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page">
            <wp:posOffset>5751675</wp:posOffset>
          </wp:positionH>
          <wp:positionV relativeFrom="page">
            <wp:posOffset>495300</wp:posOffset>
          </wp:positionV>
          <wp:extent cx="628650" cy="628650"/>
          <wp:effectExtent l="0" t="0" r="0" b="0"/>
          <wp:wrapNone/>
          <wp:docPr id="1623037769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page">
            <wp:posOffset>1170149</wp:posOffset>
          </wp:positionH>
          <wp:positionV relativeFrom="page">
            <wp:posOffset>533400</wp:posOffset>
          </wp:positionV>
          <wp:extent cx="590549" cy="590550"/>
          <wp:effectExtent l="0" t="0" r="0" b="0"/>
          <wp:wrapNone/>
          <wp:docPr id="162303775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549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w:drawing>
        <wp:anchor distT="0" distB="0" distL="0" distR="0" simplePos="0" relativeHeight="251661312" behindDoc="1" locked="0" layoutInCell="1" hidden="0" allowOverlap="1">
          <wp:simplePos x="0" y="0"/>
          <wp:positionH relativeFrom="page">
            <wp:posOffset>923925</wp:posOffset>
          </wp:positionH>
          <wp:positionV relativeFrom="page">
            <wp:posOffset>1285620</wp:posOffset>
          </wp:positionV>
          <wp:extent cx="5734050" cy="28575"/>
          <wp:effectExtent l="0" t="0" r="0" b="0"/>
          <wp:wrapNone/>
          <wp:docPr id="1623037758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28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D7BB3"/>
    <w:multiLevelType w:val="multilevel"/>
    <w:tmpl w:val="A746C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43B90"/>
    <w:multiLevelType w:val="multilevel"/>
    <w:tmpl w:val="A1E09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1D56F6"/>
    <w:multiLevelType w:val="multilevel"/>
    <w:tmpl w:val="C5F627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31E461B"/>
    <w:multiLevelType w:val="multilevel"/>
    <w:tmpl w:val="9884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C275C1"/>
    <w:multiLevelType w:val="hybridMultilevel"/>
    <w:tmpl w:val="9E6E93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757"/>
    <w:rsid w:val="00452CCB"/>
    <w:rsid w:val="00A265EE"/>
    <w:rsid w:val="00B61002"/>
    <w:rsid w:val="00BE0757"/>
    <w:rsid w:val="00BE4DF7"/>
    <w:rsid w:val="00EB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19DCB2-CCE5-4B04-80DC-7946A87C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805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1C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uiPriority w:val="10"/>
    <w:qFormat/>
    <w:pPr>
      <w:ind w:left="240" w:right="313"/>
      <w:jc w:val="center"/>
    </w:pPr>
    <w:rPr>
      <w:b/>
      <w:bCs/>
      <w:sz w:val="36"/>
      <w:szCs w:val="3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semiHidden/>
    <w:rsid w:val="00B11C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Bibliografa">
    <w:name w:val="Bibliography"/>
    <w:basedOn w:val="Normal"/>
    <w:next w:val="Normal"/>
    <w:uiPriority w:val="37"/>
    <w:semiHidden/>
    <w:unhideWhenUsed/>
    <w:rsid w:val="008C5BB8"/>
  </w:style>
  <w:style w:type="character" w:styleId="Hipervnculo">
    <w:name w:val="Hyperlink"/>
    <w:basedOn w:val="Fuentedeprrafopredeter"/>
    <w:uiPriority w:val="99"/>
    <w:unhideWhenUsed/>
    <w:rsid w:val="008C5BB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5BB8"/>
    <w:pPr>
      <w:widowControl/>
      <w:spacing w:before="100" w:beforeAutospacing="1" w:after="100" w:afterAutospacing="1"/>
    </w:pPr>
    <w:rPr>
      <w:sz w:val="24"/>
      <w:szCs w:val="24"/>
      <w:lang w:val="es-EC" w:eastAsia="es-EC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C5BB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16A06"/>
    <w:rPr>
      <w:color w:val="800080" w:themeColor="followedHyperlink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6749B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C" w:eastAsia="es-EC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6749B"/>
    <w:rPr>
      <w:rFonts w:ascii="Arial" w:eastAsia="Times New Roman" w:hAnsi="Arial" w:cs="Arial"/>
      <w:vanish/>
      <w:sz w:val="16"/>
      <w:szCs w:val="16"/>
      <w:lang w:val="es-EC" w:eastAsia="es-EC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A26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A265E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E4D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ecured.cu/Pruebas_de_caja_neg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webinars.net/blog/que-es-black-box-testing-o-pruebas-de-caja-negra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Hn2+ayNjZkATEcpEZ8Vc51GnRg==">CgMxLjAyDmguNzE1ZG5hOTQ5anQxMg5oLmRtcmJvNW1sZHJnczIOaC54YXlhNm8zdnZ3emkyDmguYzZzd20xaXB6YnNiMg5oLjZoOWc0OXQ4eWI3bzgAciExbXVnMkR5WHNmTmNkTVIwcjFyRXZxc3hfSEItZ2xKNDM=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Cuenta Microsoft</cp:lastModifiedBy>
  <cp:revision>2</cp:revision>
  <cp:lastPrinted>2023-08-19T21:55:00Z</cp:lastPrinted>
  <dcterms:created xsi:type="dcterms:W3CDTF">2023-08-19T22:08:00Z</dcterms:created>
  <dcterms:modified xsi:type="dcterms:W3CDTF">2023-08-19T22:08:00Z</dcterms:modified>
</cp:coreProperties>
</file>