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6B1" w:rsidRPr="006355BF" w:rsidRDefault="003C76B1" w:rsidP="003C76B1">
      <w:pPr>
        <w:pStyle w:val="Heading1"/>
        <w:rPr>
          <w:b w:val="0"/>
          <w:sz w:val="28"/>
          <w:szCs w:val="28"/>
          <w:lang w:val="el-GR"/>
        </w:rPr>
      </w:pPr>
      <w:r w:rsidRPr="003C76B1">
        <w:rPr>
          <w:b w:val="0"/>
          <w:sz w:val="24"/>
          <w:lang w:val="el-GR"/>
        </w:rPr>
        <w:t>Μάθημα:</w:t>
      </w:r>
      <w:r w:rsidRPr="003C76B1">
        <w:rPr>
          <w:sz w:val="24"/>
          <w:lang w:val="el-GR"/>
        </w:rPr>
        <w:tab/>
      </w:r>
      <w:r w:rsidRPr="003C76B1">
        <w:rPr>
          <w:sz w:val="24"/>
          <w:lang w:val="el-GR"/>
        </w:rPr>
        <w:tab/>
      </w:r>
      <w:r>
        <w:rPr>
          <w:b w:val="0"/>
          <w:sz w:val="24"/>
          <w:szCs w:val="24"/>
          <w:lang w:val="el-GR"/>
        </w:rPr>
        <w:t>Συστήματα Υπολογισμού Υψηλών Επιδό</w:t>
      </w:r>
      <w:r w:rsidRPr="003C76B1">
        <w:rPr>
          <w:b w:val="0"/>
          <w:sz w:val="24"/>
          <w:szCs w:val="24"/>
          <w:lang w:val="el-GR"/>
        </w:rPr>
        <w:t>σεων</w:t>
      </w:r>
      <w:r w:rsidR="00077C0A">
        <w:rPr>
          <w:b w:val="0"/>
          <w:sz w:val="24"/>
          <w:szCs w:val="24"/>
          <w:lang w:val="el-GR"/>
        </w:rPr>
        <w:t xml:space="preserve"> (ΜΔΕ 646)</w:t>
      </w:r>
    </w:p>
    <w:p w:rsidR="00A16785" w:rsidRPr="00B61173" w:rsidRDefault="0083561D">
      <w:pPr>
        <w:rPr>
          <w:sz w:val="24"/>
          <w:lang w:val="el-GR"/>
        </w:rPr>
      </w:pPr>
      <w:r w:rsidRPr="00B61173">
        <w:rPr>
          <w:sz w:val="24"/>
          <w:lang w:val="el-GR"/>
        </w:rPr>
        <w:t>Ονοματεπώνυμο</w:t>
      </w:r>
      <w:r w:rsidRPr="00EA3294">
        <w:rPr>
          <w:sz w:val="24"/>
          <w:lang w:val="el-GR"/>
        </w:rPr>
        <w:t>:</w:t>
      </w:r>
      <w:r w:rsidRPr="00B61173">
        <w:rPr>
          <w:sz w:val="24"/>
          <w:lang w:val="el-GR"/>
        </w:rPr>
        <w:tab/>
        <w:t>Θεοδώρου  Γεώργιος</w:t>
      </w:r>
    </w:p>
    <w:p w:rsidR="0083561D" w:rsidRPr="003C76B1" w:rsidRDefault="0083561D">
      <w:pPr>
        <w:rPr>
          <w:sz w:val="24"/>
          <w:lang w:val="el-GR"/>
        </w:rPr>
      </w:pPr>
      <w:r w:rsidRPr="00B61173">
        <w:rPr>
          <w:sz w:val="24"/>
          <w:lang w:val="el-GR"/>
        </w:rPr>
        <w:t>ΑΕΜ</w:t>
      </w:r>
      <w:r w:rsidRPr="00EA3294">
        <w:rPr>
          <w:sz w:val="24"/>
          <w:lang w:val="el-GR"/>
        </w:rPr>
        <w:t>:</w:t>
      </w:r>
      <w:r w:rsidRPr="00B61173">
        <w:rPr>
          <w:sz w:val="24"/>
          <w:lang w:val="el-GR"/>
        </w:rPr>
        <w:tab/>
      </w:r>
      <w:r w:rsidRPr="00B61173">
        <w:rPr>
          <w:sz w:val="24"/>
          <w:lang w:val="el-GR"/>
        </w:rPr>
        <w:tab/>
      </w:r>
      <w:r w:rsidRPr="00B61173">
        <w:rPr>
          <w:sz w:val="24"/>
          <w:lang w:val="el-GR"/>
        </w:rPr>
        <w:tab/>
        <w:t>0497</w:t>
      </w:r>
    </w:p>
    <w:p w:rsidR="00D255E8" w:rsidRPr="00B632E7" w:rsidRDefault="00451EC5" w:rsidP="00451EC5">
      <w:pPr>
        <w:jc w:val="center"/>
        <w:rPr>
          <w:b/>
          <w:sz w:val="32"/>
          <w:u w:val="single"/>
          <w:lang w:val="el-GR"/>
        </w:rPr>
      </w:pPr>
      <w:r>
        <w:rPr>
          <w:b/>
          <w:sz w:val="32"/>
          <w:u w:val="single"/>
        </w:rPr>
        <w:t>Report</w:t>
      </w:r>
    </w:p>
    <w:p w:rsidR="007C327F" w:rsidRPr="00B56CBF" w:rsidRDefault="007C327F" w:rsidP="007C327F">
      <w:pPr>
        <w:rPr>
          <w:sz w:val="24"/>
          <w:lang w:val="el-GR"/>
        </w:rPr>
      </w:pPr>
      <w:r w:rsidRPr="007C327F">
        <w:rPr>
          <w:sz w:val="24"/>
          <w:lang w:val="el-GR"/>
        </w:rPr>
        <w:t>1)</w:t>
      </w:r>
      <w:r>
        <w:rPr>
          <w:sz w:val="24"/>
          <w:lang w:val="el-GR"/>
        </w:rPr>
        <w:t xml:space="preserve">  </w:t>
      </w:r>
      <w:r w:rsidRPr="007C327F">
        <w:rPr>
          <w:sz w:val="24"/>
          <w:lang w:val="el-GR"/>
        </w:rPr>
        <w:t xml:space="preserve">Ακολουθεί πίνακας και σχετικό διάγραμμα μετρήσεων χρόνων, βάση του κώδικα της προηγούμενης άσκησης (με </w:t>
      </w:r>
      <w:r w:rsidRPr="007C327F">
        <w:rPr>
          <w:sz w:val="24"/>
        </w:rPr>
        <w:t>padding</w:t>
      </w:r>
      <w:r w:rsidRPr="007C327F">
        <w:rPr>
          <w:sz w:val="24"/>
          <w:lang w:val="el-GR"/>
        </w:rPr>
        <w:t xml:space="preserve">), με ενεργοποιημένες και μη των </w:t>
      </w:r>
      <w:r w:rsidRPr="007C327F">
        <w:rPr>
          <w:sz w:val="24"/>
        </w:rPr>
        <w:t>cache</w:t>
      </w:r>
      <w:r w:rsidRPr="007C327F">
        <w:rPr>
          <w:sz w:val="24"/>
          <w:lang w:val="el-GR"/>
        </w:rPr>
        <w:t xml:space="preserve"> </w:t>
      </w:r>
      <w:r w:rsidRPr="007C327F">
        <w:rPr>
          <w:sz w:val="24"/>
        </w:rPr>
        <w:t>L</w:t>
      </w:r>
      <w:r w:rsidRPr="007C327F">
        <w:rPr>
          <w:sz w:val="24"/>
          <w:lang w:val="el-GR"/>
        </w:rPr>
        <w:t xml:space="preserve">1 και </w:t>
      </w:r>
      <w:r w:rsidRPr="007C327F">
        <w:rPr>
          <w:sz w:val="24"/>
        </w:rPr>
        <w:t>L</w:t>
      </w:r>
      <w:r w:rsidRPr="007C327F">
        <w:rPr>
          <w:sz w:val="24"/>
          <w:lang w:val="el-GR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820"/>
        <w:gridCol w:w="1750"/>
        <w:gridCol w:w="1335"/>
        <w:gridCol w:w="1335"/>
        <w:gridCol w:w="1335"/>
      </w:tblGrid>
      <w:tr w:rsidR="00454B30" w:rsidRPr="00454B30" w:rsidTr="00454B30">
        <w:trPr>
          <w:trHeight w:val="303"/>
        </w:trPr>
        <w:tc>
          <w:tcPr>
            <w:tcW w:w="1797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proofErr w:type="spellStart"/>
            <w:r w:rsidRPr="00454B30">
              <w:rPr>
                <w:sz w:val="24"/>
              </w:rPr>
              <w:t>Tile_Width</w:t>
            </w:r>
            <w:proofErr w:type="spellEnd"/>
          </w:p>
        </w:tc>
        <w:tc>
          <w:tcPr>
            <w:tcW w:w="182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Filter Radius</w:t>
            </w:r>
          </w:p>
        </w:tc>
        <w:tc>
          <w:tcPr>
            <w:tcW w:w="175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Image Size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 w:rsidP="00454B30">
            <w:pPr>
              <w:rPr>
                <w:sz w:val="24"/>
              </w:rPr>
            </w:pPr>
            <w:r w:rsidRPr="00454B30">
              <w:rPr>
                <w:sz w:val="24"/>
              </w:rPr>
              <w:t>GPU Time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 w:rsidP="00454B30">
            <w:pPr>
              <w:rPr>
                <w:sz w:val="24"/>
              </w:rPr>
            </w:pPr>
            <w:proofErr w:type="spellStart"/>
            <w:r w:rsidRPr="00454B30">
              <w:rPr>
                <w:sz w:val="24"/>
              </w:rPr>
              <w:t>dlcm</w:t>
            </w:r>
            <w:proofErr w:type="spellEnd"/>
            <w:r w:rsidRPr="00454B30">
              <w:rPr>
                <w:sz w:val="24"/>
              </w:rPr>
              <w:t>=cg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 w:rsidP="00454B30">
            <w:pPr>
              <w:rPr>
                <w:sz w:val="24"/>
              </w:rPr>
            </w:pPr>
            <w:proofErr w:type="spellStart"/>
            <w:r w:rsidRPr="00454B30">
              <w:rPr>
                <w:sz w:val="24"/>
              </w:rPr>
              <w:t>dlcm</w:t>
            </w:r>
            <w:proofErr w:type="spellEnd"/>
            <w:r w:rsidRPr="00454B30">
              <w:rPr>
                <w:sz w:val="24"/>
              </w:rPr>
              <w:t>=</w:t>
            </w:r>
            <w:proofErr w:type="spellStart"/>
            <w:r w:rsidRPr="00454B30">
              <w:rPr>
                <w:sz w:val="24"/>
              </w:rPr>
              <w:t>cs</w:t>
            </w:r>
            <w:proofErr w:type="spellEnd"/>
            <w:r w:rsidRPr="00454B30">
              <w:rPr>
                <w:sz w:val="24"/>
              </w:rPr>
              <w:t xml:space="preserve"> / </w:t>
            </w:r>
            <w:proofErr w:type="spellStart"/>
            <w:r w:rsidRPr="00454B30">
              <w:rPr>
                <w:sz w:val="24"/>
              </w:rPr>
              <w:t>dscm</w:t>
            </w:r>
            <w:proofErr w:type="spellEnd"/>
            <w:r w:rsidRPr="00454B30">
              <w:rPr>
                <w:sz w:val="24"/>
              </w:rPr>
              <w:t>=</w:t>
            </w:r>
            <w:proofErr w:type="spellStart"/>
            <w:r w:rsidRPr="00454B30">
              <w:rPr>
                <w:sz w:val="24"/>
              </w:rPr>
              <w:t>wt</w:t>
            </w:r>
            <w:proofErr w:type="spellEnd"/>
          </w:p>
        </w:tc>
      </w:tr>
      <w:tr w:rsidR="00454B30" w:rsidRPr="00454B30" w:rsidTr="00454B30">
        <w:trPr>
          <w:trHeight w:val="303"/>
        </w:trPr>
        <w:tc>
          <w:tcPr>
            <w:tcW w:w="1797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16x16</w:t>
            </w:r>
          </w:p>
        </w:tc>
        <w:tc>
          <w:tcPr>
            <w:tcW w:w="182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</w:t>
            </w:r>
          </w:p>
        </w:tc>
        <w:tc>
          <w:tcPr>
            <w:tcW w:w="175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64 x 64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0.000022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0.000026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0.000021</w:t>
            </w:r>
          </w:p>
        </w:tc>
      </w:tr>
      <w:tr w:rsidR="00454B30" w:rsidRPr="00454B30" w:rsidTr="00454B30">
        <w:trPr>
          <w:trHeight w:val="303"/>
        </w:trPr>
        <w:tc>
          <w:tcPr>
            <w:tcW w:w="1797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16x16</w:t>
            </w:r>
          </w:p>
        </w:tc>
        <w:tc>
          <w:tcPr>
            <w:tcW w:w="182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</w:t>
            </w:r>
          </w:p>
        </w:tc>
        <w:tc>
          <w:tcPr>
            <w:tcW w:w="175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128 x 128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0.000029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0.000035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0.000048</w:t>
            </w:r>
          </w:p>
        </w:tc>
      </w:tr>
      <w:tr w:rsidR="00454B30" w:rsidRPr="00454B30" w:rsidTr="00454B30">
        <w:trPr>
          <w:trHeight w:val="303"/>
        </w:trPr>
        <w:tc>
          <w:tcPr>
            <w:tcW w:w="1797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16x16</w:t>
            </w:r>
          </w:p>
        </w:tc>
        <w:tc>
          <w:tcPr>
            <w:tcW w:w="182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</w:t>
            </w:r>
          </w:p>
        </w:tc>
        <w:tc>
          <w:tcPr>
            <w:tcW w:w="175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256 x 256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0.000065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0.000109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0.000174</w:t>
            </w:r>
          </w:p>
        </w:tc>
      </w:tr>
      <w:tr w:rsidR="00454B30" w:rsidRPr="00454B30" w:rsidTr="00454B30">
        <w:trPr>
          <w:trHeight w:val="303"/>
        </w:trPr>
        <w:tc>
          <w:tcPr>
            <w:tcW w:w="1797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16x16</w:t>
            </w:r>
          </w:p>
        </w:tc>
        <w:tc>
          <w:tcPr>
            <w:tcW w:w="182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</w:t>
            </w:r>
          </w:p>
        </w:tc>
        <w:tc>
          <w:tcPr>
            <w:tcW w:w="175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512 x 512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0.000237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0.000412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0.000593</w:t>
            </w:r>
          </w:p>
        </w:tc>
      </w:tr>
      <w:tr w:rsidR="00454B30" w:rsidRPr="00454B30" w:rsidTr="00454B30">
        <w:trPr>
          <w:trHeight w:val="303"/>
        </w:trPr>
        <w:tc>
          <w:tcPr>
            <w:tcW w:w="1797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16x16</w:t>
            </w:r>
          </w:p>
        </w:tc>
        <w:tc>
          <w:tcPr>
            <w:tcW w:w="182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</w:t>
            </w:r>
          </w:p>
        </w:tc>
        <w:tc>
          <w:tcPr>
            <w:tcW w:w="175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1024 x 1024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0.000971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0.001748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0.003047</w:t>
            </w:r>
          </w:p>
        </w:tc>
      </w:tr>
      <w:tr w:rsidR="00454B30" w:rsidRPr="00454B30" w:rsidTr="00454B30">
        <w:trPr>
          <w:trHeight w:val="303"/>
        </w:trPr>
        <w:tc>
          <w:tcPr>
            <w:tcW w:w="1797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16x16</w:t>
            </w:r>
          </w:p>
        </w:tc>
        <w:tc>
          <w:tcPr>
            <w:tcW w:w="182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</w:t>
            </w:r>
          </w:p>
        </w:tc>
        <w:tc>
          <w:tcPr>
            <w:tcW w:w="175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2048 x 2048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0.005957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0.006355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0.021371</w:t>
            </w:r>
          </w:p>
        </w:tc>
      </w:tr>
      <w:tr w:rsidR="00454B30" w:rsidRPr="00454B30" w:rsidTr="00454B30">
        <w:trPr>
          <w:trHeight w:val="303"/>
        </w:trPr>
        <w:tc>
          <w:tcPr>
            <w:tcW w:w="1797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16x16</w:t>
            </w:r>
          </w:p>
        </w:tc>
        <w:tc>
          <w:tcPr>
            <w:tcW w:w="182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</w:t>
            </w:r>
          </w:p>
        </w:tc>
        <w:tc>
          <w:tcPr>
            <w:tcW w:w="175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4096 x 4096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0.01682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0.026898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0.050627</w:t>
            </w:r>
          </w:p>
        </w:tc>
      </w:tr>
      <w:tr w:rsidR="00454B30" w:rsidRPr="00454B30" w:rsidTr="00454B30">
        <w:trPr>
          <w:trHeight w:val="303"/>
        </w:trPr>
        <w:tc>
          <w:tcPr>
            <w:tcW w:w="1797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16x16</w:t>
            </w:r>
          </w:p>
        </w:tc>
        <w:tc>
          <w:tcPr>
            <w:tcW w:w="182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16</w:t>
            </w:r>
          </w:p>
        </w:tc>
        <w:tc>
          <w:tcPr>
            <w:tcW w:w="1750" w:type="dxa"/>
            <w:noWrap/>
            <w:hideMark/>
          </w:tcPr>
          <w:p w:rsidR="00454B30" w:rsidRPr="00454B30" w:rsidRDefault="00454B30" w:rsidP="00C92333">
            <w:pPr>
              <w:jc w:val="center"/>
              <w:rPr>
                <w:sz w:val="24"/>
              </w:rPr>
            </w:pPr>
            <w:r w:rsidRPr="00454B30">
              <w:rPr>
                <w:sz w:val="24"/>
              </w:rPr>
              <w:t>8192 x 8192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0.060491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0.100153</w:t>
            </w:r>
          </w:p>
        </w:tc>
        <w:tc>
          <w:tcPr>
            <w:tcW w:w="1335" w:type="dxa"/>
            <w:noWrap/>
            <w:hideMark/>
          </w:tcPr>
          <w:p w:rsidR="00454B30" w:rsidRPr="00454B30" w:rsidRDefault="00454B30">
            <w:pPr>
              <w:rPr>
                <w:sz w:val="24"/>
              </w:rPr>
            </w:pPr>
            <w:r w:rsidRPr="00454B30">
              <w:rPr>
                <w:sz w:val="24"/>
              </w:rPr>
              <w:t>0.16653</w:t>
            </w:r>
          </w:p>
        </w:tc>
      </w:tr>
    </w:tbl>
    <w:p w:rsidR="00454B30" w:rsidRPr="00454B30" w:rsidRDefault="008E185F" w:rsidP="007C327F">
      <w:pPr>
        <w:rPr>
          <w:sz w:val="24"/>
        </w:rPr>
      </w:pPr>
      <w:r>
        <w:rPr>
          <w:noProof/>
        </w:rPr>
        <w:drawing>
          <wp:inline distT="0" distB="0" distL="0" distR="0" wp14:anchorId="290A3554" wp14:editId="05E36FD5">
            <wp:extent cx="5876925" cy="34290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C14F4" w:rsidRPr="00BA6C5B" w:rsidRDefault="007C327F" w:rsidP="007C327F">
      <w:pPr>
        <w:rPr>
          <w:lang w:val="el-GR"/>
        </w:rPr>
      </w:pPr>
      <w:r w:rsidRPr="007C327F">
        <w:rPr>
          <w:lang w:val="el-GR"/>
        </w:rPr>
        <w:t xml:space="preserve">   </w:t>
      </w:r>
      <w:r w:rsidR="004A1FA0">
        <w:rPr>
          <w:lang w:val="el-GR"/>
        </w:rPr>
        <w:t xml:space="preserve">Παρατηρούμε </w:t>
      </w:r>
      <w:r w:rsidR="00EC14F4">
        <w:rPr>
          <w:lang w:val="el-GR"/>
        </w:rPr>
        <w:t xml:space="preserve">αρχικά </w:t>
      </w:r>
      <w:r w:rsidR="004A1FA0">
        <w:rPr>
          <w:lang w:val="el-GR"/>
        </w:rPr>
        <w:t xml:space="preserve"> ότι </w:t>
      </w:r>
      <w:r w:rsidR="00EC14F4">
        <w:rPr>
          <w:lang w:val="el-GR"/>
        </w:rPr>
        <w:t xml:space="preserve">όταν απενεργοποιούμε την </w:t>
      </w:r>
      <w:r w:rsidR="00EC14F4">
        <w:t>L</w:t>
      </w:r>
      <w:r w:rsidR="00EC14F4">
        <w:rPr>
          <w:lang w:val="el-GR"/>
        </w:rPr>
        <w:t xml:space="preserve">1 </w:t>
      </w:r>
      <w:r w:rsidR="00EC14F4">
        <w:t>cache</w:t>
      </w:r>
      <w:r w:rsidR="00EC14F4" w:rsidRPr="00EC14F4">
        <w:rPr>
          <w:lang w:val="el-GR"/>
        </w:rPr>
        <w:t xml:space="preserve"> </w:t>
      </w:r>
      <w:r w:rsidR="00EC14F4">
        <w:rPr>
          <w:lang w:val="el-GR"/>
        </w:rPr>
        <w:t xml:space="preserve">οι χρόνοι εκτέλεσης </w:t>
      </w:r>
      <w:r w:rsidR="00BA6C5B">
        <w:rPr>
          <w:lang w:val="el-GR"/>
        </w:rPr>
        <w:t xml:space="preserve"> τ</w:t>
      </w:r>
      <w:r w:rsidR="00EC14F4">
        <w:rPr>
          <w:lang w:val="el-GR"/>
        </w:rPr>
        <w:t xml:space="preserve">ων </w:t>
      </w:r>
      <w:r w:rsidR="00EC14F4">
        <w:t>kernel</w:t>
      </w:r>
      <w:r w:rsidR="00EC14F4">
        <w:rPr>
          <w:lang w:val="el-GR"/>
        </w:rPr>
        <w:t xml:space="preserve"> αυξάνονται αισθητά</w:t>
      </w:r>
      <w:r w:rsidR="00BA6C5B">
        <w:rPr>
          <w:lang w:val="el-GR"/>
        </w:rPr>
        <w:t>, δηλ</w:t>
      </w:r>
      <w:r w:rsidR="00C11212">
        <w:rPr>
          <w:lang w:val="el-GR"/>
        </w:rPr>
        <w:t xml:space="preserve">αδή έχουμε μια αύξηση περίπου </w:t>
      </w:r>
      <w:r w:rsidR="008E185F" w:rsidRPr="008E185F">
        <w:rPr>
          <w:lang w:val="el-GR"/>
        </w:rPr>
        <w:t>6</w:t>
      </w:r>
      <w:r w:rsidR="00C11212" w:rsidRPr="00C11212">
        <w:rPr>
          <w:lang w:val="el-GR"/>
        </w:rPr>
        <w:t>5</w:t>
      </w:r>
      <w:r w:rsidR="00BA6C5B">
        <w:rPr>
          <w:lang w:val="el-GR"/>
        </w:rPr>
        <w:t>%</w:t>
      </w:r>
      <w:r w:rsidR="00EC14F4">
        <w:rPr>
          <w:lang w:val="el-GR"/>
        </w:rPr>
        <w:t>. Εν</w:t>
      </w:r>
      <w:r w:rsidR="00BA6C5B">
        <w:rPr>
          <w:lang w:val="el-GR"/>
        </w:rPr>
        <w:t xml:space="preserve">ώ όταν απενεργοποιούμε και την </w:t>
      </w:r>
      <w:r w:rsidR="00BA6C5B">
        <w:t>L</w:t>
      </w:r>
      <w:r w:rsidR="00BA6C5B" w:rsidRPr="00BA6C5B">
        <w:rPr>
          <w:lang w:val="el-GR"/>
        </w:rPr>
        <w:t xml:space="preserve">2 </w:t>
      </w:r>
      <w:r w:rsidR="00BA6C5B">
        <w:t>cache</w:t>
      </w:r>
      <w:r w:rsidR="00BA6C5B" w:rsidRPr="00BA6C5B">
        <w:rPr>
          <w:lang w:val="el-GR"/>
        </w:rPr>
        <w:t xml:space="preserve"> </w:t>
      </w:r>
      <w:r w:rsidR="00BA6C5B">
        <w:rPr>
          <w:lang w:val="el-GR"/>
        </w:rPr>
        <w:t>τότε οι χρόνοι εκτοξέυονται, με μ</w:t>
      </w:r>
      <w:r w:rsidR="008E185F">
        <w:rPr>
          <w:lang w:val="el-GR"/>
        </w:rPr>
        <w:t xml:space="preserve">ια αύξηση περίπου </w:t>
      </w:r>
      <w:r w:rsidR="008E185F" w:rsidRPr="00950FFF">
        <w:rPr>
          <w:lang w:val="el-GR"/>
        </w:rPr>
        <w:t>17</w:t>
      </w:r>
      <w:r w:rsidR="00C11212">
        <w:rPr>
          <w:lang w:val="el-GR"/>
        </w:rPr>
        <w:t>5</w:t>
      </w:r>
      <w:r w:rsidR="00BA6C5B">
        <w:rPr>
          <w:lang w:val="el-GR"/>
        </w:rPr>
        <w:t>%</w:t>
      </w:r>
      <w:r w:rsidR="00604D47">
        <w:rPr>
          <w:lang w:val="el-GR"/>
        </w:rPr>
        <w:t>.</w:t>
      </w:r>
    </w:p>
    <w:p w:rsidR="0059550D" w:rsidRPr="00B632E7" w:rsidRDefault="00282B81">
      <w:pPr>
        <w:rPr>
          <w:sz w:val="24"/>
          <w:lang w:val="el-GR"/>
        </w:rPr>
      </w:pPr>
      <w:r w:rsidRPr="002C369A">
        <w:rPr>
          <w:sz w:val="24"/>
          <w:lang w:val="el-GR"/>
        </w:rPr>
        <w:lastRenderedPageBreak/>
        <w:t xml:space="preserve">3) </w:t>
      </w:r>
      <w:r>
        <w:rPr>
          <w:sz w:val="24"/>
          <w:lang w:val="el-GR"/>
        </w:rPr>
        <w:t>Κάθε</w:t>
      </w:r>
      <w:r w:rsidRPr="002C369A">
        <w:rPr>
          <w:sz w:val="24"/>
          <w:lang w:val="el-GR"/>
        </w:rPr>
        <w:t xml:space="preserve"> </w:t>
      </w:r>
      <w:r>
        <w:rPr>
          <w:sz w:val="24"/>
        </w:rPr>
        <w:t>kernel</w:t>
      </w:r>
      <w:r w:rsidRPr="002C369A">
        <w:rPr>
          <w:sz w:val="24"/>
          <w:lang w:val="el-GR"/>
        </w:rPr>
        <w:t xml:space="preserve"> </w:t>
      </w:r>
      <w:r>
        <w:rPr>
          <w:sz w:val="24"/>
          <w:lang w:val="el-GR"/>
        </w:rPr>
        <w:t>με</w:t>
      </w:r>
      <w:r w:rsidRPr="002C369A">
        <w:rPr>
          <w:sz w:val="24"/>
          <w:lang w:val="el-GR"/>
        </w:rPr>
        <w:t xml:space="preserve"> </w:t>
      </w:r>
      <w:r>
        <w:rPr>
          <w:sz w:val="24"/>
        </w:rPr>
        <w:t>Thread</w:t>
      </w:r>
      <w:r w:rsidRPr="002C369A">
        <w:rPr>
          <w:sz w:val="24"/>
          <w:lang w:val="el-GR"/>
        </w:rPr>
        <w:t xml:space="preserve"> </w:t>
      </w:r>
      <w:r>
        <w:rPr>
          <w:sz w:val="24"/>
        </w:rPr>
        <w:t>Block</w:t>
      </w:r>
      <w:r w:rsidRPr="002C369A">
        <w:rPr>
          <w:sz w:val="24"/>
          <w:lang w:val="el-GR"/>
        </w:rPr>
        <w:t xml:space="preserve"> = 16</w:t>
      </w:r>
      <w:r>
        <w:rPr>
          <w:sz w:val="24"/>
        </w:rPr>
        <w:t>x</w:t>
      </w:r>
      <w:r w:rsidRPr="002C369A">
        <w:rPr>
          <w:sz w:val="24"/>
          <w:lang w:val="el-GR"/>
        </w:rPr>
        <w:t xml:space="preserve">16 </w:t>
      </w:r>
      <w:r>
        <w:rPr>
          <w:sz w:val="24"/>
          <w:lang w:val="el-GR"/>
        </w:rPr>
        <w:t>και</w:t>
      </w:r>
      <w:r w:rsidRPr="002C369A">
        <w:rPr>
          <w:sz w:val="24"/>
          <w:lang w:val="el-GR"/>
        </w:rPr>
        <w:t xml:space="preserve"> </w:t>
      </w:r>
      <w:r>
        <w:rPr>
          <w:sz w:val="24"/>
        </w:rPr>
        <w:t>Tile</w:t>
      </w:r>
      <w:r w:rsidRPr="002C369A">
        <w:rPr>
          <w:sz w:val="24"/>
          <w:lang w:val="el-GR"/>
        </w:rPr>
        <w:t xml:space="preserve"> = 16</w:t>
      </w:r>
      <w:r>
        <w:rPr>
          <w:sz w:val="24"/>
        </w:rPr>
        <w:t>x</w:t>
      </w:r>
      <w:r w:rsidRPr="002C369A">
        <w:rPr>
          <w:sz w:val="24"/>
          <w:lang w:val="el-GR"/>
        </w:rPr>
        <w:t xml:space="preserve">16 </w:t>
      </w:r>
      <w:r>
        <w:rPr>
          <w:sz w:val="24"/>
          <w:lang w:val="el-GR"/>
        </w:rPr>
        <w:t>χρησιμοποιεί</w:t>
      </w:r>
      <w:r w:rsidRPr="002C369A">
        <w:rPr>
          <w:sz w:val="24"/>
          <w:lang w:val="el-GR"/>
        </w:rPr>
        <w:t xml:space="preserve"> </w:t>
      </w:r>
      <w:r w:rsidR="0086334B" w:rsidRPr="002C369A">
        <w:rPr>
          <w:sz w:val="24"/>
          <w:lang w:val="el-GR"/>
        </w:rPr>
        <w:t>10-12</w:t>
      </w:r>
      <w:r w:rsidRPr="002C369A">
        <w:rPr>
          <w:sz w:val="24"/>
          <w:lang w:val="el-GR"/>
        </w:rPr>
        <w:t xml:space="preserve"> </w:t>
      </w:r>
      <w:r>
        <w:rPr>
          <w:sz w:val="24"/>
        </w:rPr>
        <w:t>registers</w:t>
      </w:r>
      <w:r w:rsidRPr="002C369A">
        <w:rPr>
          <w:sz w:val="24"/>
          <w:lang w:val="el-GR"/>
        </w:rPr>
        <w:t>,</w:t>
      </w:r>
      <w:r w:rsidR="0086334B" w:rsidRPr="002C369A">
        <w:rPr>
          <w:sz w:val="24"/>
          <w:lang w:val="el-GR"/>
        </w:rPr>
        <w:t xml:space="preserve"> 3072 </w:t>
      </w:r>
      <w:r w:rsidR="0086334B">
        <w:rPr>
          <w:sz w:val="24"/>
        </w:rPr>
        <w:t>bytes</w:t>
      </w:r>
      <w:r w:rsidRPr="002C369A">
        <w:rPr>
          <w:sz w:val="24"/>
          <w:lang w:val="el-GR"/>
        </w:rPr>
        <w:t xml:space="preserve">  </w:t>
      </w:r>
      <w:r>
        <w:rPr>
          <w:sz w:val="24"/>
        </w:rPr>
        <w:t>shared</w:t>
      </w:r>
      <w:r w:rsidRPr="002C369A">
        <w:rPr>
          <w:sz w:val="24"/>
          <w:lang w:val="el-GR"/>
        </w:rPr>
        <w:t xml:space="preserve"> </w:t>
      </w:r>
      <w:r>
        <w:rPr>
          <w:sz w:val="24"/>
        </w:rPr>
        <w:t>memory</w:t>
      </w:r>
      <w:r w:rsidRPr="002C369A">
        <w:rPr>
          <w:sz w:val="24"/>
          <w:lang w:val="el-GR"/>
        </w:rPr>
        <w:t xml:space="preserve"> </w:t>
      </w:r>
      <w:r>
        <w:rPr>
          <w:sz w:val="24"/>
          <w:lang w:val="el-GR"/>
        </w:rPr>
        <w:t>και</w:t>
      </w:r>
      <w:r w:rsidR="0086334B" w:rsidRPr="002C369A">
        <w:rPr>
          <w:sz w:val="24"/>
          <w:lang w:val="el-GR"/>
        </w:rPr>
        <w:t xml:space="preserve"> 56 </w:t>
      </w:r>
      <w:r w:rsidR="0086334B">
        <w:rPr>
          <w:sz w:val="24"/>
        </w:rPr>
        <w:t>bytes</w:t>
      </w:r>
      <w:r w:rsidRPr="002C369A">
        <w:rPr>
          <w:sz w:val="24"/>
          <w:lang w:val="el-GR"/>
        </w:rPr>
        <w:t xml:space="preserve"> </w:t>
      </w:r>
      <w:r w:rsidR="0086334B">
        <w:rPr>
          <w:sz w:val="24"/>
        </w:rPr>
        <w:t>constant</w:t>
      </w:r>
      <w:r w:rsidRPr="002C369A">
        <w:rPr>
          <w:sz w:val="24"/>
          <w:lang w:val="el-GR"/>
        </w:rPr>
        <w:t xml:space="preserve"> </w:t>
      </w:r>
      <w:r>
        <w:rPr>
          <w:sz w:val="24"/>
        </w:rPr>
        <w:t>memory</w:t>
      </w:r>
      <w:r w:rsidR="0086334B" w:rsidRPr="002C369A">
        <w:rPr>
          <w:sz w:val="24"/>
          <w:lang w:val="el-GR"/>
        </w:rPr>
        <w:t xml:space="preserve"> </w:t>
      </w:r>
      <w:r w:rsidR="0086334B" w:rsidRPr="0086334B">
        <w:rPr>
          <w:sz w:val="24"/>
          <w:lang w:val="el-GR"/>
        </w:rPr>
        <w:t>(</w:t>
      </w:r>
      <w:r w:rsidR="0086334B">
        <w:rPr>
          <w:sz w:val="24"/>
          <w:lang w:val="el-GR"/>
        </w:rPr>
        <w:t xml:space="preserve">Επιπλέον έχουμε δεσμεύσει και 132 </w:t>
      </w:r>
      <w:r w:rsidR="0086334B">
        <w:rPr>
          <w:sz w:val="24"/>
        </w:rPr>
        <w:t>bytes</w:t>
      </w:r>
      <w:r w:rsidR="0086334B" w:rsidRPr="0086334B">
        <w:rPr>
          <w:sz w:val="24"/>
          <w:lang w:val="el-GR"/>
        </w:rPr>
        <w:t xml:space="preserve"> </w:t>
      </w:r>
      <w:r w:rsidR="0086334B">
        <w:rPr>
          <w:sz w:val="24"/>
        </w:rPr>
        <w:t>constant</w:t>
      </w:r>
      <w:r w:rsidR="0086334B" w:rsidRPr="0086334B">
        <w:rPr>
          <w:sz w:val="24"/>
          <w:lang w:val="el-GR"/>
        </w:rPr>
        <w:t xml:space="preserve"> </w:t>
      </w:r>
      <w:r w:rsidR="0086334B">
        <w:rPr>
          <w:sz w:val="24"/>
        </w:rPr>
        <w:t>memory</w:t>
      </w:r>
      <w:r w:rsidRPr="0086334B">
        <w:rPr>
          <w:sz w:val="24"/>
          <w:lang w:val="el-GR"/>
        </w:rPr>
        <w:t xml:space="preserve"> </w:t>
      </w:r>
      <w:r w:rsidR="0086334B">
        <w:rPr>
          <w:sz w:val="24"/>
          <w:lang w:val="el-GR"/>
        </w:rPr>
        <w:t>για τον πίνακα με το φιλτρο.).</w:t>
      </w:r>
      <w:r>
        <w:rPr>
          <w:sz w:val="24"/>
          <w:lang w:val="el-GR"/>
        </w:rPr>
        <w:t xml:space="preserve">Το μέγιστο μέγεθος </w:t>
      </w:r>
      <w:r>
        <w:rPr>
          <w:sz w:val="24"/>
        </w:rPr>
        <w:t>thread</w:t>
      </w:r>
      <w:r w:rsidRPr="00282B81">
        <w:rPr>
          <w:sz w:val="24"/>
          <w:lang w:val="el-GR"/>
        </w:rPr>
        <w:t xml:space="preserve"> </w:t>
      </w:r>
      <w:r>
        <w:rPr>
          <w:sz w:val="24"/>
        </w:rPr>
        <w:t>block</w:t>
      </w:r>
      <w:r w:rsidRPr="00282B8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που βορούμε να υποστηρίξουμε ετσι και αλλιώς ειναι 32χ32=1024 </w:t>
      </w:r>
      <w:r>
        <w:rPr>
          <w:sz w:val="24"/>
        </w:rPr>
        <w:t>thre</w:t>
      </w:r>
      <w:r w:rsidR="002C369A">
        <w:rPr>
          <w:sz w:val="24"/>
        </w:rPr>
        <w:t>a</w:t>
      </w:r>
      <w:r>
        <w:rPr>
          <w:sz w:val="24"/>
        </w:rPr>
        <w:t>ds</w:t>
      </w:r>
      <w:r w:rsidRPr="00282B81">
        <w:rPr>
          <w:sz w:val="24"/>
          <w:lang w:val="el-GR"/>
        </w:rPr>
        <w:t xml:space="preserve"> </w:t>
      </w:r>
      <w:r>
        <w:rPr>
          <w:sz w:val="24"/>
        </w:rPr>
        <w:t>per</w:t>
      </w:r>
      <w:r w:rsidRPr="00282B81">
        <w:rPr>
          <w:sz w:val="24"/>
          <w:lang w:val="el-GR"/>
        </w:rPr>
        <w:t xml:space="preserve"> </w:t>
      </w:r>
      <w:r>
        <w:rPr>
          <w:sz w:val="24"/>
        </w:rPr>
        <w:t>block</w:t>
      </w:r>
      <w:r>
        <w:rPr>
          <w:sz w:val="24"/>
          <w:lang w:val="el-GR"/>
        </w:rPr>
        <w:t xml:space="preserve">. Επομένως αφού θέλουμε το </w:t>
      </w:r>
      <w:r>
        <w:rPr>
          <w:sz w:val="24"/>
        </w:rPr>
        <w:t>tile</w:t>
      </w:r>
      <w:r w:rsidRPr="00282B8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να είναι ίσο με το </w:t>
      </w:r>
      <w:r>
        <w:rPr>
          <w:sz w:val="24"/>
        </w:rPr>
        <w:t>thread</w:t>
      </w:r>
      <w:r w:rsidRPr="00282B81">
        <w:rPr>
          <w:sz w:val="24"/>
          <w:lang w:val="el-GR"/>
        </w:rPr>
        <w:t xml:space="preserve"> </w:t>
      </w:r>
      <w:r>
        <w:rPr>
          <w:sz w:val="24"/>
        </w:rPr>
        <w:t>block</w:t>
      </w:r>
      <w:r w:rsidRPr="00282B8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, τότε βορούμε να χρησιμοποιήσουμε μέχρι και 32χ32 </w:t>
      </w:r>
      <w:r>
        <w:rPr>
          <w:sz w:val="24"/>
        </w:rPr>
        <w:t>tile</w:t>
      </w:r>
      <w:r w:rsidRPr="00282B81">
        <w:rPr>
          <w:sz w:val="24"/>
          <w:lang w:val="el-GR"/>
        </w:rPr>
        <w:t xml:space="preserve">.( </w:t>
      </w:r>
      <w:r>
        <w:rPr>
          <w:sz w:val="24"/>
          <w:lang w:val="el-GR"/>
        </w:rPr>
        <w:t xml:space="preserve">32χ32 ειναι η «καθαρή» διάσταση διότι στον </w:t>
      </w:r>
      <w:r>
        <w:rPr>
          <w:sz w:val="24"/>
        </w:rPr>
        <w:t>row</w:t>
      </w:r>
      <w:r w:rsidRPr="00282B81">
        <w:rPr>
          <w:sz w:val="24"/>
          <w:lang w:val="el-GR"/>
        </w:rPr>
        <w:t xml:space="preserve"> </w:t>
      </w:r>
      <w:r>
        <w:rPr>
          <w:sz w:val="24"/>
        </w:rPr>
        <w:t>kernel</w:t>
      </w:r>
      <w:r w:rsidRPr="00282B8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θα πρέπει να προσθέσουμε ένα </w:t>
      </w:r>
      <w:r>
        <w:rPr>
          <w:sz w:val="24"/>
        </w:rPr>
        <w:t>padding</w:t>
      </w:r>
      <w:r w:rsidRPr="00282B8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δεξία-αριστερά στο </w:t>
      </w:r>
      <w:r>
        <w:rPr>
          <w:sz w:val="24"/>
        </w:rPr>
        <w:t>tile</w:t>
      </w:r>
      <w:r w:rsidRPr="00282B8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για να αποφύγουμε το </w:t>
      </w:r>
      <w:r>
        <w:rPr>
          <w:sz w:val="24"/>
        </w:rPr>
        <w:t>divergence</w:t>
      </w:r>
      <w:r w:rsidRPr="00282B81">
        <w:rPr>
          <w:sz w:val="24"/>
          <w:lang w:val="el-GR"/>
        </w:rPr>
        <w:t xml:space="preserve"> </w:t>
      </w:r>
      <w:r w:rsidR="001A3E4C">
        <w:rPr>
          <w:sz w:val="24"/>
          <w:lang w:val="el-GR"/>
        </w:rPr>
        <w:t>και αντί</w:t>
      </w:r>
      <w:r>
        <w:rPr>
          <w:sz w:val="24"/>
          <w:lang w:val="el-GR"/>
        </w:rPr>
        <w:t xml:space="preserve">στοιχα στον </w:t>
      </w:r>
      <w:r>
        <w:rPr>
          <w:sz w:val="24"/>
        </w:rPr>
        <w:t>column</w:t>
      </w:r>
      <w:r w:rsidRPr="00282B81">
        <w:rPr>
          <w:sz w:val="24"/>
          <w:lang w:val="el-GR"/>
        </w:rPr>
        <w:t xml:space="preserve"> </w:t>
      </w:r>
      <w:r>
        <w:rPr>
          <w:sz w:val="24"/>
        </w:rPr>
        <w:t>kernel</w:t>
      </w:r>
      <w:r w:rsidRPr="00282B81">
        <w:rPr>
          <w:sz w:val="24"/>
          <w:lang w:val="el-GR"/>
        </w:rPr>
        <w:t xml:space="preserve"> </w:t>
      </w:r>
      <w:r>
        <w:rPr>
          <w:sz w:val="24"/>
          <w:lang w:val="el-GR"/>
        </w:rPr>
        <w:t>πάνω-κάτω</w:t>
      </w:r>
      <w:r w:rsidR="00F21B59">
        <w:rPr>
          <w:sz w:val="24"/>
          <w:lang w:val="el-GR"/>
        </w:rPr>
        <w:t>)</w:t>
      </w:r>
      <w:r w:rsidR="002C369A">
        <w:rPr>
          <w:sz w:val="24"/>
          <w:lang w:val="el-GR"/>
        </w:rPr>
        <w:t>.</w:t>
      </w:r>
    </w:p>
    <w:p w:rsidR="00D850B7" w:rsidRPr="00B632E7" w:rsidRDefault="00D850B7">
      <w:pPr>
        <w:rPr>
          <w:sz w:val="24"/>
          <w:lang w:val="el-GR"/>
        </w:rPr>
      </w:pPr>
    </w:p>
    <w:p w:rsidR="005B063F" w:rsidRDefault="00F21B59">
      <w:pPr>
        <w:rPr>
          <w:sz w:val="24"/>
          <w:lang w:val="el-GR"/>
        </w:rPr>
      </w:pPr>
      <w:r>
        <w:rPr>
          <w:sz w:val="24"/>
          <w:lang w:val="el-GR"/>
        </w:rPr>
        <w:t>4)</w:t>
      </w:r>
      <w:r w:rsidR="002C369A" w:rsidRPr="002C369A">
        <w:rPr>
          <w:sz w:val="24"/>
          <w:lang w:val="el-GR"/>
        </w:rPr>
        <w:t xml:space="preserve"> </w:t>
      </w:r>
      <w:r w:rsidR="002C369A" w:rsidRPr="007C327F">
        <w:rPr>
          <w:sz w:val="24"/>
          <w:lang w:val="el-GR"/>
        </w:rPr>
        <w:t>Ακολουθεί πίνακας και σχετικό διάγραμμα μετρήσεων χρόνων</w:t>
      </w:r>
      <w:r w:rsidR="002C369A">
        <w:rPr>
          <w:sz w:val="24"/>
          <w:lang w:val="el-GR"/>
        </w:rPr>
        <w:t xml:space="preserve"> (σταθερή εικόνα 8192χ8192) για διάφορα μεγέθη </w:t>
      </w:r>
      <w:r w:rsidR="002C369A">
        <w:rPr>
          <w:sz w:val="24"/>
        </w:rPr>
        <w:t>tiles</w:t>
      </w:r>
      <w:r w:rsidR="002C369A">
        <w:rPr>
          <w:sz w:val="24"/>
          <w:lang w:val="el-GR"/>
        </w:rPr>
        <w:t>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396"/>
        <w:gridCol w:w="1574"/>
        <w:gridCol w:w="1206"/>
        <w:gridCol w:w="1099"/>
        <w:gridCol w:w="1021"/>
        <w:gridCol w:w="1138"/>
        <w:gridCol w:w="1027"/>
        <w:gridCol w:w="1277"/>
      </w:tblGrid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Filter Radius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proofErr w:type="spellStart"/>
            <w:r w:rsidRPr="00F83F17">
              <w:rPr>
                <w:sz w:val="24"/>
              </w:rPr>
              <w:t>Image_Width</w:t>
            </w:r>
            <w:proofErr w:type="spellEnd"/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Thread Block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Tile_W1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Tile_H1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Tile_W2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Tile_H2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 w:rsidP="00F83F17">
            <w:pPr>
              <w:rPr>
                <w:sz w:val="24"/>
              </w:rPr>
            </w:pPr>
            <w:r w:rsidRPr="00F83F17">
              <w:rPr>
                <w:sz w:val="24"/>
              </w:rPr>
              <w:t>GPU Time</w:t>
            </w:r>
          </w:p>
        </w:tc>
      </w:tr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8192</w:t>
            </w:r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32x32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>
            <w:pPr>
              <w:rPr>
                <w:sz w:val="24"/>
              </w:rPr>
            </w:pPr>
            <w:r w:rsidRPr="00F83F17">
              <w:rPr>
                <w:sz w:val="24"/>
              </w:rPr>
              <w:t>0.030857</w:t>
            </w:r>
          </w:p>
        </w:tc>
      </w:tr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8192</w:t>
            </w:r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32x32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>
            <w:pPr>
              <w:rPr>
                <w:sz w:val="24"/>
              </w:rPr>
            </w:pPr>
            <w:r w:rsidRPr="00F83F17">
              <w:rPr>
                <w:sz w:val="24"/>
              </w:rPr>
              <w:t>0.023221</w:t>
            </w:r>
          </w:p>
        </w:tc>
      </w:tr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8192</w:t>
            </w:r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16x16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>
            <w:pPr>
              <w:rPr>
                <w:sz w:val="24"/>
              </w:rPr>
            </w:pPr>
            <w:r w:rsidRPr="00F83F17">
              <w:rPr>
                <w:sz w:val="24"/>
              </w:rPr>
              <w:t>0.024366</w:t>
            </w:r>
          </w:p>
        </w:tc>
      </w:tr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8192</w:t>
            </w:r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16x16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32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>
            <w:pPr>
              <w:rPr>
                <w:sz w:val="24"/>
              </w:rPr>
            </w:pPr>
            <w:r w:rsidRPr="00F83F17">
              <w:rPr>
                <w:sz w:val="24"/>
              </w:rPr>
              <w:t>0.032905</w:t>
            </w:r>
          </w:p>
        </w:tc>
      </w:tr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8192</w:t>
            </w:r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16x16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>
            <w:pPr>
              <w:rPr>
                <w:sz w:val="24"/>
              </w:rPr>
            </w:pPr>
            <w:r w:rsidRPr="00F83F17">
              <w:rPr>
                <w:sz w:val="24"/>
              </w:rPr>
              <w:t>0.035246</w:t>
            </w:r>
          </w:p>
        </w:tc>
      </w:tr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8192</w:t>
            </w:r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16x16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64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>
            <w:pPr>
              <w:rPr>
                <w:sz w:val="24"/>
              </w:rPr>
            </w:pPr>
            <w:r w:rsidRPr="00F83F17">
              <w:rPr>
                <w:sz w:val="24"/>
              </w:rPr>
              <w:t>0.025193</w:t>
            </w:r>
          </w:p>
        </w:tc>
      </w:tr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8192</w:t>
            </w:r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16x16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128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128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>
            <w:pPr>
              <w:rPr>
                <w:sz w:val="24"/>
              </w:rPr>
            </w:pPr>
            <w:r w:rsidRPr="00F83F17">
              <w:rPr>
                <w:sz w:val="24"/>
              </w:rPr>
              <w:t>0.024573</w:t>
            </w:r>
          </w:p>
        </w:tc>
      </w:tr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8192</w:t>
            </w:r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16x16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256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256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>
            <w:pPr>
              <w:rPr>
                <w:sz w:val="24"/>
              </w:rPr>
            </w:pPr>
            <w:r w:rsidRPr="00F83F17">
              <w:rPr>
                <w:sz w:val="24"/>
              </w:rPr>
              <w:t>0.027638</w:t>
            </w:r>
          </w:p>
        </w:tc>
      </w:tr>
      <w:tr w:rsidR="00F83F17" w:rsidRPr="00F83F17" w:rsidTr="00F83F17">
        <w:trPr>
          <w:trHeight w:val="300"/>
        </w:trPr>
        <w:tc>
          <w:tcPr>
            <w:tcW w:w="139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574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8192</w:t>
            </w:r>
          </w:p>
        </w:tc>
        <w:tc>
          <w:tcPr>
            <w:tcW w:w="1206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16x16</w:t>
            </w:r>
          </w:p>
        </w:tc>
        <w:tc>
          <w:tcPr>
            <w:tcW w:w="1099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021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138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16</w:t>
            </w:r>
          </w:p>
        </w:tc>
        <w:tc>
          <w:tcPr>
            <w:tcW w:w="1027" w:type="dxa"/>
            <w:noWrap/>
            <w:hideMark/>
          </w:tcPr>
          <w:p w:rsidR="00F83F17" w:rsidRPr="00F83F17" w:rsidRDefault="00F83F17" w:rsidP="00F83F17">
            <w:pPr>
              <w:jc w:val="center"/>
              <w:rPr>
                <w:sz w:val="24"/>
              </w:rPr>
            </w:pPr>
            <w:r w:rsidRPr="00F83F17">
              <w:rPr>
                <w:sz w:val="24"/>
              </w:rPr>
              <w:t>128</w:t>
            </w:r>
          </w:p>
        </w:tc>
        <w:tc>
          <w:tcPr>
            <w:tcW w:w="1277" w:type="dxa"/>
            <w:noWrap/>
            <w:hideMark/>
          </w:tcPr>
          <w:p w:rsidR="00F83F17" w:rsidRPr="00F83F17" w:rsidRDefault="00F83F17">
            <w:pPr>
              <w:rPr>
                <w:sz w:val="24"/>
              </w:rPr>
            </w:pPr>
            <w:r w:rsidRPr="00F83F17">
              <w:rPr>
                <w:sz w:val="24"/>
              </w:rPr>
              <w:t>0.021172</w:t>
            </w:r>
          </w:p>
        </w:tc>
      </w:tr>
    </w:tbl>
    <w:p w:rsidR="00E530F6" w:rsidRPr="002C369A" w:rsidRDefault="00E530F6">
      <w:pPr>
        <w:rPr>
          <w:sz w:val="24"/>
          <w:lang w:val="el-GR"/>
        </w:rPr>
      </w:pPr>
    </w:p>
    <w:p w:rsidR="00913C71" w:rsidRDefault="00761D0C">
      <w:pPr>
        <w:rPr>
          <w:sz w:val="24"/>
          <w:lang w:val="el-GR"/>
        </w:rPr>
      </w:pPr>
      <w:r>
        <w:rPr>
          <w:sz w:val="24"/>
          <w:lang w:val="el-GR"/>
        </w:rPr>
        <w:t xml:space="preserve">Ο καλύτερος χρόνος επιτυγχάνεται με </w:t>
      </w:r>
      <w:r>
        <w:rPr>
          <w:sz w:val="24"/>
        </w:rPr>
        <w:t>thread</w:t>
      </w:r>
      <w:r w:rsidRPr="00761D0C">
        <w:rPr>
          <w:sz w:val="24"/>
          <w:lang w:val="el-GR"/>
        </w:rPr>
        <w:t xml:space="preserve"> </w:t>
      </w:r>
      <w:r>
        <w:rPr>
          <w:sz w:val="24"/>
        </w:rPr>
        <w:t>block</w:t>
      </w:r>
      <w:r w:rsidRPr="00761D0C">
        <w:rPr>
          <w:sz w:val="24"/>
          <w:lang w:val="el-GR"/>
        </w:rPr>
        <w:t xml:space="preserve"> 16</w:t>
      </w:r>
      <w:r>
        <w:rPr>
          <w:sz w:val="24"/>
        </w:rPr>
        <w:t>x</w:t>
      </w:r>
      <w:r w:rsidRPr="00761D0C">
        <w:rPr>
          <w:sz w:val="24"/>
          <w:lang w:val="el-GR"/>
        </w:rPr>
        <w:t xml:space="preserve">16 </w:t>
      </w:r>
      <w:r>
        <w:rPr>
          <w:sz w:val="24"/>
          <w:lang w:val="el-GR"/>
        </w:rPr>
        <w:t xml:space="preserve">και </w:t>
      </w:r>
      <w:r>
        <w:rPr>
          <w:sz w:val="24"/>
        </w:rPr>
        <w:t>tile</w:t>
      </w:r>
      <w:r w:rsidRPr="00761D0C">
        <w:rPr>
          <w:sz w:val="24"/>
          <w:lang w:val="el-GR"/>
        </w:rPr>
        <w:t xml:space="preserve"> </w:t>
      </w:r>
      <w:r w:rsidR="00BC044D">
        <w:rPr>
          <w:sz w:val="24"/>
          <w:lang w:val="el-GR"/>
        </w:rPr>
        <w:t xml:space="preserve">ο πρώτος </w:t>
      </w:r>
      <w:r w:rsidR="00BC044D">
        <w:rPr>
          <w:sz w:val="24"/>
        </w:rPr>
        <w:t>kernel</w:t>
      </w:r>
      <w:r w:rsidR="00BC044D">
        <w:rPr>
          <w:sz w:val="24"/>
          <w:lang w:val="el-GR"/>
        </w:rPr>
        <w:t xml:space="preserve"> 16</w:t>
      </w:r>
      <w:r w:rsidR="00BC044D">
        <w:rPr>
          <w:sz w:val="24"/>
        </w:rPr>
        <w:t>x</w:t>
      </w:r>
      <w:r>
        <w:rPr>
          <w:sz w:val="24"/>
          <w:lang w:val="el-GR"/>
        </w:rPr>
        <w:t>16</w:t>
      </w:r>
      <w:r w:rsidR="00BC044D" w:rsidRPr="00BC044D">
        <w:rPr>
          <w:sz w:val="24"/>
          <w:lang w:val="el-GR"/>
        </w:rPr>
        <w:t xml:space="preserve">, </w:t>
      </w:r>
      <w:r w:rsidR="00BC044D">
        <w:rPr>
          <w:sz w:val="24"/>
          <w:lang w:val="el-GR"/>
        </w:rPr>
        <w:t xml:space="preserve">ενώ ο δεύτερος </w:t>
      </w:r>
      <w:r w:rsidR="00BC044D" w:rsidRPr="00BC044D">
        <w:rPr>
          <w:sz w:val="24"/>
          <w:lang w:val="el-GR"/>
        </w:rPr>
        <w:t>16</w:t>
      </w:r>
      <w:r w:rsidR="00BC044D">
        <w:rPr>
          <w:sz w:val="24"/>
        </w:rPr>
        <w:t>x</w:t>
      </w:r>
      <w:r w:rsidR="00BC044D" w:rsidRPr="00BC044D">
        <w:rPr>
          <w:sz w:val="24"/>
          <w:lang w:val="el-GR"/>
        </w:rPr>
        <w:t>128</w:t>
      </w:r>
      <w:r>
        <w:rPr>
          <w:sz w:val="24"/>
          <w:lang w:val="el-GR"/>
        </w:rPr>
        <w:t xml:space="preserve"> </w:t>
      </w:r>
      <w:r w:rsidR="002866F9">
        <w:rPr>
          <w:sz w:val="24"/>
          <w:lang w:val="el-GR"/>
        </w:rPr>
        <w:t>.</w:t>
      </w:r>
      <w:r w:rsidR="00D850B7" w:rsidRPr="00D850B7">
        <w:rPr>
          <w:sz w:val="24"/>
          <w:lang w:val="el-GR"/>
        </w:rPr>
        <w:t xml:space="preserve"> </w:t>
      </w:r>
      <w:r w:rsidR="00913C71">
        <w:rPr>
          <w:sz w:val="24"/>
          <w:lang w:val="el-GR"/>
        </w:rPr>
        <w:t xml:space="preserve">Σύμφωνα με το </w:t>
      </w:r>
      <w:r w:rsidR="00913C71">
        <w:rPr>
          <w:sz w:val="24"/>
        </w:rPr>
        <w:t>occupancy</w:t>
      </w:r>
      <w:r w:rsidR="00913C71" w:rsidRPr="00913C71">
        <w:rPr>
          <w:sz w:val="24"/>
          <w:lang w:val="el-GR"/>
        </w:rPr>
        <w:t xml:space="preserve"> </w:t>
      </w:r>
      <w:r w:rsidR="00913C71">
        <w:rPr>
          <w:sz w:val="24"/>
        </w:rPr>
        <w:t>calculator</w:t>
      </w:r>
      <w:r w:rsidR="00913C71" w:rsidRPr="00913C71">
        <w:rPr>
          <w:sz w:val="24"/>
          <w:lang w:val="el-GR"/>
        </w:rPr>
        <w:t xml:space="preserve"> </w:t>
      </w:r>
      <w:r w:rsidR="00913C71">
        <w:rPr>
          <w:sz w:val="24"/>
          <w:lang w:val="el-GR"/>
        </w:rPr>
        <w:t xml:space="preserve">ο πρώτος </w:t>
      </w:r>
      <w:r w:rsidR="00913C71">
        <w:rPr>
          <w:sz w:val="24"/>
        </w:rPr>
        <w:t>kernel</w:t>
      </w:r>
      <w:r w:rsidR="00913C71" w:rsidRPr="00913C71">
        <w:rPr>
          <w:sz w:val="24"/>
          <w:lang w:val="el-GR"/>
        </w:rPr>
        <w:t xml:space="preserve"> </w:t>
      </w:r>
      <w:r w:rsidR="00913C71">
        <w:rPr>
          <w:sz w:val="24"/>
          <w:lang w:val="el-GR"/>
        </w:rPr>
        <w:t xml:space="preserve">έχει 100% </w:t>
      </w:r>
      <w:r w:rsidR="00913C71">
        <w:rPr>
          <w:sz w:val="24"/>
        </w:rPr>
        <w:t>occupancy</w:t>
      </w:r>
      <w:r w:rsidR="00913C71" w:rsidRPr="00913C71">
        <w:rPr>
          <w:sz w:val="24"/>
          <w:lang w:val="el-GR"/>
        </w:rPr>
        <w:t xml:space="preserve">, </w:t>
      </w:r>
      <w:r w:rsidR="00913C71">
        <w:rPr>
          <w:sz w:val="24"/>
          <w:lang w:val="el-GR"/>
        </w:rPr>
        <w:t xml:space="preserve">ενώ ο δεύτερος έχει </w:t>
      </w:r>
      <w:r w:rsidR="00913C71" w:rsidRPr="00913C71">
        <w:rPr>
          <w:sz w:val="24"/>
          <w:lang w:val="el-GR"/>
        </w:rPr>
        <w:t xml:space="preserve">67%, </w:t>
      </w:r>
      <w:r w:rsidR="00913C71">
        <w:rPr>
          <w:sz w:val="24"/>
          <w:lang w:val="el-GR"/>
        </w:rPr>
        <w:t xml:space="preserve">διότι χρησιμοποιεί περισσότερους </w:t>
      </w:r>
      <w:r w:rsidR="00913C71">
        <w:rPr>
          <w:sz w:val="24"/>
        </w:rPr>
        <w:t>registers</w:t>
      </w:r>
      <w:r w:rsidR="00913C71">
        <w:rPr>
          <w:sz w:val="24"/>
          <w:lang w:val="el-GR"/>
        </w:rPr>
        <w:t>.</w:t>
      </w:r>
      <w:r w:rsidR="002F5C52">
        <w:rPr>
          <w:sz w:val="24"/>
          <w:lang w:val="el-GR"/>
        </w:rPr>
        <w:t xml:space="preserve"> Παρόλο όμως που το </w:t>
      </w:r>
      <w:r w:rsidR="002F5C52">
        <w:rPr>
          <w:sz w:val="24"/>
        </w:rPr>
        <w:t>occupancy</w:t>
      </w:r>
      <w:r w:rsidR="002F5C52" w:rsidRPr="005B063F">
        <w:rPr>
          <w:sz w:val="24"/>
          <w:lang w:val="el-GR"/>
        </w:rPr>
        <w:t xml:space="preserve"> </w:t>
      </w:r>
      <w:r w:rsidR="002F5C52">
        <w:rPr>
          <w:sz w:val="24"/>
          <w:lang w:val="el-GR"/>
        </w:rPr>
        <w:t>δεν ειναι 100% πετυγχάνουμε καλύτερους χρόνους.</w:t>
      </w:r>
    </w:p>
    <w:p w:rsidR="005B063F" w:rsidRPr="00454B30" w:rsidRDefault="00BE388F">
      <w:pPr>
        <w:rPr>
          <w:sz w:val="24"/>
          <w:lang w:val="el-GR"/>
        </w:rPr>
      </w:pPr>
      <w:r>
        <w:rPr>
          <w:sz w:val="24"/>
          <w:lang w:val="el-GR"/>
        </w:rPr>
        <w:t xml:space="preserve">Γενικά στην </w:t>
      </w:r>
      <w:r>
        <w:rPr>
          <w:sz w:val="24"/>
        </w:rPr>
        <w:t>GTX</w:t>
      </w:r>
      <w:r w:rsidRPr="00BE388F">
        <w:rPr>
          <w:sz w:val="24"/>
          <w:lang w:val="el-GR"/>
        </w:rPr>
        <w:t xml:space="preserve"> 480 </w:t>
      </w:r>
      <w:r>
        <w:rPr>
          <w:sz w:val="24"/>
          <w:lang w:val="el-GR"/>
        </w:rPr>
        <w:t xml:space="preserve">παρατηρήσα καλύτερους χρόνους με </w:t>
      </w:r>
      <w:r>
        <w:rPr>
          <w:sz w:val="24"/>
        </w:rPr>
        <w:t>thread</w:t>
      </w:r>
      <w:r w:rsidRPr="00BE388F">
        <w:rPr>
          <w:sz w:val="24"/>
          <w:lang w:val="el-GR"/>
        </w:rPr>
        <w:t xml:space="preserve"> </w:t>
      </w:r>
      <w:r>
        <w:rPr>
          <w:sz w:val="24"/>
        </w:rPr>
        <w:t>block</w:t>
      </w:r>
      <w:r w:rsidRPr="00BE388F">
        <w:rPr>
          <w:sz w:val="24"/>
          <w:lang w:val="el-GR"/>
        </w:rPr>
        <w:t xml:space="preserve"> 16</w:t>
      </w:r>
      <w:r>
        <w:rPr>
          <w:sz w:val="24"/>
        </w:rPr>
        <w:t>x</w:t>
      </w:r>
      <w:r w:rsidRPr="00BE388F">
        <w:rPr>
          <w:sz w:val="24"/>
          <w:lang w:val="el-GR"/>
        </w:rPr>
        <w:t xml:space="preserve">16 </w:t>
      </w:r>
      <w:r>
        <w:rPr>
          <w:sz w:val="24"/>
          <w:lang w:val="el-GR"/>
        </w:rPr>
        <w:t>αντί για 32</w:t>
      </w:r>
      <w:r>
        <w:rPr>
          <w:sz w:val="24"/>
        </w:rPr>
        <w:t>x</w:t>
      </w:r>
      <w:r w:rsidRPr="00BE388F">
        <w:rPr>
          <w:sz w:val="24"/>
          <w:lang w:val="el-GR"/>
        </w:rPr>
        <w:t>32</w:t>
      </w:r>
      <w:r>
        <w:rPr>
          <w:sz w:val="24"/>
          <w:lang w:val="el-GR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2109"/>
        <w:gridCol w:w="2027"/>
        <w:gridCol w:w="1546"/>
        <w:gridCol w:w="1546"/>
      </w:tblGrid>
      <w:tr w:rsidR="00950FFF" w:rsidRPr="00950FFF" w:rsidTr="00950FFF">
        <w:trPr>
          <w:trHeight w:val="299"/>
        </w:trPr>
        <w:tc>
          <w:tcPr>
            <w:tcW w:w="2082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Filter Radius</w:t>
            </w:r>
          </w:p>
        </w:tc>
        <w:tc>
          <w:tcPr>
            <w:tcW w:w="2109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proofErr w:type="spellStart"/>
            <w:r w:rsidRPr="00950FFF">
              <w:rPr>
                <w:sz w:val="24"/>
              </w:rPr>
              <w:t>Block_Tile</w:t>
            </w:r>
            <w:proofErr w:type="spellEnd"/>
          </w:p>
        </w:tc>
        <w:tc>
          <w:tcPr>
            <w:tcW w:w="2027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Image Size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 w:rsidP="00950FFF">
            <w:pPr>
              <w:rPr>
                <w:sz w:val="24"/>
              </w:rPr>
            </w:pPr>
            <w:r w:rsidRPr="00950FFF">
              <w:rPr>
                <w:sz w:val="24"/>
              </w:rPr>
              <w:t>GPU Time (Non-tiled)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 w:rsidP="00950FFF">
            <w:pPr>
              <w:rPr>
                <w:sz w:val="24"/>
              </w:rPr>
            </w:pPr>
            <w:r w:rsidRPr="00950FFF">
              <w:rPr>
                <w:sz w:val="24"/>
              </w:rPr>
              <w:t>GPU Time (Tiled)</w:t>
            </w:r>
          </w:p>
        </w:tc>
      </w:tr>
      <w:tr w:rsidR="00950FFF" w:rsidRPr="00950FFF" w:rsidTr="00950FFF">
        <w:trPr>
          <w:trHeight w:val="299"/>
        </w:trPr>
        <w:tc>
          <w:tcPr>
            <w:tcW w:w="2082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</w:t>
            </w:r>
          </w:p>
        </w:tc>
        <w:tc>
          <w:tcPr>
            <w:tcW w:w="2109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16x16</w:t>
            </w:r>
          </w:p>
        </w:tc>
        <w:tc>
          <w:tcPr>
            <w:tcW w:w="2027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128 x 128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0.000029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0.000015</w:t>
            </w:r>
          </w:p>
        </w:tc>
      </w:tr>
      <w:tr w:rsidR="00950FFF" w:rsidRPr="00950FFF" w:rsidTr="00950FFF">
        <w:trPr>
          <w:trHeight w:val="299"/>
        </w:trPr>
        <w:tc>
          <w:tcPr>
            <w:tcW w:w="2082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</w:t>
            </w:r>
          </w:p>
        </w:tc>
        <w:tc>
          <w:tcPr>
            <w:tcW w:w="2109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16x16</w:t>
            </w:r>
          </w:p>
        </w:tc>
        <w:tc>
          <w:tcPr>
            <w:tcW w:w="2027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256 x 256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0.000065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0.000033</w:t>
            </w:r>
          </w:p>
        </w:tc>
      </w:tr>
      <w:tr w:rsidR="00950FFF" w:rsidRPr="00950FFF" w:rsidTr="00950FFF">
        <w:trPr>
          <w:trHeight w:val="299"/>
        </w:trPr>
        <w:tc>
          <w:tcPr>
            <w:tcW w:w="2082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</w:t>
            </w:r>
          </w:p>
        </w:tc>
        <w:tc>
          <w:tcPr>
            <w:tcW w:w="2109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16x16</w:t>
            </w:r>
          </w:p>
        </w:tc>
        <w:tc>
          <w:tcPr>
            <w:tcW w:w="2027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512 x 512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0.000237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0.000093</w:t>
            </w:r>
          </w:p>
        </w:tc>
      </w:tr>
      <w:tr w:rsidR="00950FFF" w:rsidRPr="00950FFF" w:rsidTr="00950FFF">
        <w:trPr>
          <w:trHeight w:val="299"/>
        </w:trPr>
        <w:tc>
          <w:tcPr>
            <w:tcW w:w="2082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</w:t>
            </w:r>
          </w:p>
        </w:tc>
        <w:tc>
          <w:tcPr>
            <w:tcW w:w="2109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16x16</w:t>
            </w:r>
          </w:p>
        </w:tc>
        <w:tc>
          <w:tcPr>
            <w:tcW w:w="2027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1024 x 1024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0.000971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0.000343</w:t>
            </w:r>
          </w:p>
        </w:tc>
      </w:tr>
      <w:tr w:rsidR="00950FFF" w:rsidRPr="00950FFF" w:rsidTr="00950FFF">
        <w:trPr>
          <w:trHeight w:val="299"/>
        </w:trPr>
        <w:tc>
          <w:tcPr>
            <w:tcW w:w="2082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</w:t>
            </w:r>
          </w:p>
        </w:tc>
        <w:tc>
          <w:tcPr>
            <w:tcW w:w="2109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16x16</w:t>
            </w:r>
          </w:p>
        </w:tc>
        <w:tc>
          <w:tcPr>
            <w:tcW w:w="2027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2048 x 2048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0.005957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0.001427</w:t>
            </w:r>
          </w:p>
        </w:tc>
      </w:tr>
      <w:tr w:rsidR="00950FFF" w:rsidRPr="00950FFF" w:rsidTr="00950FFF">
        <w:trPr>
          <w:trHeight w:val="299"/>
        </w:trPr>
        <w:tc>
          <w:tcPr>
            <w:tcW w:w="2082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</w:t>
            </w:r>
          </w:p>
        </w:tc>
        <w:tc>
          <w:tcPr>
            <w:tcW w:w="2109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16x16</w:t>
            </w:r>
          </w:p>
        </w:tc>
        <w:tc>
          <w:tcPr>
            <w:tcW w:w="2027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4096 x 4096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0.01682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0.005391</w:t>
            </w:r>
          </w:p>
        </w:tc>
      </w:tr>
      <w:tr w:rsidR="00950FFF" w:rsidRPr="00950FFF" w:rsidTr="00950FFF">
        <w:trPr>
          <w:trHeight w:val="299"/>
        </w:trPr>
        <w:tc>
          <w:tcPr>
            <w:tcW w:w="2082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lastRenderedPageBreak/>
              <w:t>16</w:t>
            </w:r>
          </w:p>
        </w:tc>
        <w:tc>
          <w:tcPr>
            <w:tcW w:w="2109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16x16</w:t>
            </w:r>
          </w:p>
        </w:tc>
        <w:tc>
          <w:tcPr>
            <w:tcW w:w="2027" w:type="dxa"/>
            <w:noWrap/>
            <w:hideMark/>
          </w:tcPr>
          <w:p w:rsidR="00950FFF" w:rsidRPr="00950FFF" w:rsidRDefault="00950FFF" w:rsidP="00950FFF">
            <w:pPr>
              <w:jc w:val="center"/>
              <w:rPr>
                <w:sz w:val="24"/>
              </w:rPr>
            </w:pPr>
            <w:r w:rsidRPr="00950FFF">
              <w:rPr>
                <w:sz w:val="24"/>
              </w:rPr>
              <w:t>8192 x 8192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0.060491</w:t>
            </w:r>
          </w:p>
        </w:tc>
        <w:tc>
          <w:tcPr>
            <w:tcW w:w="1546" w:type="dxa"/>
            <w:noWrap/>
            <w:hideMark/>
          </w:tcPr>
          <w:p w:rsidR="00950FFF" w:rsidRPr="00950FFF" w:rsidRDefault="00950FFF">
            <w:pPr>
              <w:rPr>
                <w:sz w:val="24"/>
              </w:rPr>
            </w:pPr>
            <w:r w:rsidRPr="00950FFF">
              <w:rPr>
                <w:sz w:val="24"/>
              </w:rPr>
              <w:t>0.021172</w:t>
            </w:r>
          </w:p>
        </w:tc>
      </w:tr>
    </w:tbl>
    <w:p w:rsidR="00562D17" w:rsidRDefault="00135095">
      <w:pPr>
        <w:rPr>
          <w:sz w:val="24"/>
          <w:lang w:val="el-GR"/>
        </w:rPr>
      </w:pPr>
      <w:r>
        <w:rPr>
          <w:noProof/>
        </w:rPr>
        <w:drawing>
          <wp:inline distT="0" distB="0" distL="0" distR="0" wp14:anchorId="40979DA7" wp14:editId="5D2A9386">
            <wp:extent cx="5838825" cy="648652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973D2" w:rsidRPr="00A973D2" w:rsidRDefault="002866F9" w:rsidP="00724602">
      <w:pPr>
        <w:rPr>
          <w:sz w:val="24"/>
          <w:lang w:val="el-GR"/>
        </w:rPr>
      </w:pPr>
      <w:r>
        <w:rPr>
          <w:sz w:val="24"/>
          <w:lang w:val="el-GR"/>
        </w:rPr>
        <w:t xml:space="preserve">Παρατηρούμε ότι στην </w:t>
      </w:r>
      <w:r>
        <w:rPr>
          <w:sz w:val="24"/>
        </w:rPr>
        <w:t>tile</w:t>
      </w:r>
      <w:r w:rsidRPr="002866F9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έκδοση των </w:t>
      </w:r>
      <w:r>
        <w:rPr>
          <w:sz w:val="24"/>
        </w:rPr>
        <w:t>kernel</w:t>
      </w:r>
      <w:r w:rsidRPr="002866F9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έχουμε σημαντική βελτίωση του χρόνου εκτέλεσης των </w:t>
      </w:r>
      <w:r>
        <w:rPr>
          <w:sz w:val="24"/>
        </w:rPr>
        <w:t>kernel</w:t>
      </w:r>
      <w:r>
        <w:rPr>
          <w:sz w:val="24"/>
          <w:lang w:val="el-GR"/>
        </w:rPr>
        <w:t xml:space="preserve">, της τάξης του </w:t>
      </w:r>
      <w:r w:rsidR="00B56CBF" w:rsidRPr="00B56CBF">
        <w:rPr>
          <w:sz w:val="24"/>
          <w:lang w:val="el-GR"/>
        </w:rPr>
        <w:t>6</w:t>
      </w:r>
      <w:bookmarkStart w:id="0" w:name="_GoBack"/>
      <w:bookmarkEnd w:id="0"/>
      <w:r w:rsidR="00174DC8" w:rsidRPr="00BB5B72">
        <w:rPr>
          <w:sz w:val="24"/>
          <w:lang w:val="el-GR"/>
        </w:rPr>
        <w:t>5</w:t>
      </w:r>
      <w:r w:rsidR="006A772B">
        <w:rPr>
          <w:sz w:val="24"/>
          <w:lang w:val="el-GR"/>
        </w:rPr>
        <w:t>%</w:t>
      </w:r>
      <w:r w:rsidR="00EC4F67">
        <w:rPr>
          <w:sz w:val="24"/>
          <w:lang w:val="el-GR"/>
        </w:rPr>
        <w:t xml:space="preserve"> </w:t>
      </w:r>
      <w:r w:rsidRPr="002866F9">
        <w:rPr>
          <w:sz w:val="24"/>
          <w:lang w:val="el-GR"/>
        </w:rPr>
        <w:t>.</w:t>
      </w:r>
      <w:r w:rsidR="00EC4F67">
        <w:rPr>
          <w:sz w:val="24"/>
          <w:lang w:val="el-GR"/>
        </w:rPr>
        <w:t xml:space="preserve"> Η αύξηση αυτή είναι λογική εφόσον πλέον δεν κάνουμε </w:t>
      </w:r>
      <w:r w:rsidR="00EC4F67">
        <w:rPr>
          <w:sz w:val="24"/>
        </w:rPr>
        <w:t>load</w:t>
      </w:r>
      <w:r w:rsidR="00EC4F67" w:rsidRPr="00EC4F67">
        <w:rPr>
          <w:sz w:val="24"/>
          <w:lang w:val="el-GR"/>
        </w:rPr>
        <w:t xml:space="preserve"> </w:t>
      </w:r>
      <w:r w:rsidR="00EC4F67">
        <w:rPr>
          <w:sz w:val="24"/>
          <w:lang w:val="el-GR"/>
        </w:rPr>
        <w:t xml:space="preserve">τα δεδομένα από την </w:t>
      </w:r>
      <w:r w:rsidR="00EC4F67">
        <w:rPr>
          <w:sz w:val="24"/>
        </w:rPr>
        <w:t>global</w:t>
      </w:r>
      <w:r w:rsidR="00EC4F67" w:rsidRPr="00EC4F67">
        <w:rPr>
          <w:sz w:val="24"/>
          <w:lang w:val="el-GR"/>
        </w:rPr>
        <w:t xml:space="preserve"> </w:t>
      </w:r>
      <w:r w:rsidR="00EC4F67">
        <w:rPr>
          <w:sz w:val="24"/>
        </w:rPr>
        <w:t>memory</w:t>
      </w:r>
      <w:r w:rsidR="00EC4F67" w:rsidRPr="00EC4F67">
        <w:rPr>
          <w:sz w:val="24"/>
          <w:lang w:val="el-GR"/>
        </w:rPr>
        <w:t xml:space="preserve"> </w:t>
      </w:r>
      <w:r w:rsidR="00EC4F67">
        <w:rPr>
          <w:sz w:val="24"/>
          <w:lang w:val="el-GR"/>
        </w:rPr>
        <w:t xml:space="preserve">κάθε φορά που τα χρησιμοποιούμε, αλλά τα </w:t>
      </w:r>
      <w:r w:rsidR="002E0BE7">
        <w:rPr>
          <w:sz w:val="24"/>
          <w:lang w:val="el-GR"/>
        </w:rPr>
        <w:t xml:space="preserve">κάνουμε μία φορά </w:t>
      </w:r>
      <w:r w:rsidR="002E0BE7">
        <w:rPr>
          <w:sz w:val="24"/>
        </w:rPr>
        <w:t>load</w:t>
      </w:r>
      <w:r w:rsidR="002E0BE7" w:rsidRPr="002E0BE7">
        <w:rPr>
          <w:sz w:val="24"/>
          <w:lang w:val="el-GR"/>
        </w:rPr>
        <w:t xml:space="preserve"> </w:t>
      </w:r>
      <w:r w:rsidR="002E0BE7">
        <w:rPr>
          <w:sz w:val="24"/>
          <w:lang w:val="el-GR"/>
        </w:rPr>
        <w:t>στην</w:t>
      </w:r>
      <w:r w:rsidR="002E0BE7" w:rsidRPr="002E0BE7">
        <w:rPr>
          <w:sz w:val="24"/>
          <w:lang w:val="el-GR"/>
        </w:rPr>
        <w:t xml:space="preserve"> </w:t>
      </w:r>
      <w:r w:rsidR="002E0BE7">
        <w:rPr>
          <w:sz w:val="24"/>
        </w:rPr>
        <w:t>shared</w:t>
      </w:r>
      <w:r w:rsidR="002E0BE7" w:rsidRPr="002E0BE7">
        <w:rPr>
          <w:sz w:val="24"/>
          <w:lang w:val="el-GR"/>
        </w:rPr>
        <w:t xml:space="preserve"> </w:t>
      </w:r>
      <w:r w:rsidR="002E0BE7">
        <w:rPr>
          <w:sz w:val="24"/>
        </w:rPr>
        <w:t>memory</w:t>
      </w:r>
      <w:r w:rsidR="002E0BE7" w:rsidRPr="002E0BE7">
        <w:rPr>
          <w:sz w:val="24"/>
          <w:lang w:val="el-GR"/>
        </w:rPr>
        <w:t xml:space="preserve"> </w:t>
      </w:r>
      <w:r w:rsidR="00143F96">
        <w:rPr>
          <w:sz w:val="24"/>
          <w:lang w:val="el-GR"/>
        </w:rPr>
        <w:t>και μετά τα παί</w:t>
      </w:r>
      <w:r w:rsidR="002E0BE7">
        <w:rPr>
          <w:sz w:val="24"/>
          <w:lang w:val="el-GR"/>
        </w:rPr>
        <w:t xml:space="preserve">ρνουμε από την </w:t>
      </w:r>
      <w:r w:rsidR="002E0BE7">
        <w:rPr>
          <w:sz w:val="24"/>
        </w:rPr>
        <w:t>shared</w:t>
      </w:r>
      <w:r w:rsidR="002E0BE7" w:rsidRPr="002E0BE7">
        <w:rPr>
          <w:sz w:val="24"/>
          <w:lang w:val="el-GR"/>
        </w:rPr>
        <w:t xml:space="preserve"> </w:t>
      </w:r>
      <w:r w:rsidR="002E0BE7">
        <w:rPr>
          <w:sz w:val="24"/>
          <w:lang w:val="el-GR"/>
        </w:rPr>
        <w:t>για να κάνουμε όλες τις πράξεις που χρειάζονται.</w:t>
      </w:r>
    </w:p>
    <w:p w:rsidR="00724602" w:rsidRDefault="00143F96" w:rsidP="00724602">
      <w:pPr>
        <w:rPr>
          <w:sz w:val="24"/>
          <w:lang w:val="el-GR"/>
        </w:rPr>
      </w:pPr>
      <w:r w:rsidRPr="00724602">
        <w:rPr>
          <w:sz w:val="24"/>
          <w:lang w:val="el-GR"/>
        </w:rPr>
        <w:lastRenderedPageBreak/>
        <w:t>5)</w:t>
      </w:r>
    </w:p>
    <w:p w:rsidR="00C32F10" w:rsidRPr="00B632E7" w:rsidRDefault="00B9613B" w:rsidP="00724602">
      <w:pPr>
        <w:pStyle w:val="ListParagraph"/>
        <w:numPr>
          <w:ilvl w:val="0"/>
          <w:numId w:val="3"/>
        </w:numPr>
        <w:rPr>
          <w:b/>
          <w:i/>
          <w:sz w:val="24"/>
        </w:rPr>
      </w:pPr>
      <w:r w:rsidRPr="00724602">
        <w:rPr>
          <w:sz w:val="24"/>
          <w:lang w:val="el-GR"/>
        </w:rPr>
        <w:t xml:space="preserve">Για τον πρώτο </w:t>
      </w:r>
      <w:r w:rsidRPr="00724602">
        <w:rPr>
          <w:sz w:val="24"/>
        </w:rPr>
        <w:t>kernel</w:t>
      </w:r>
      <w:r w:rsidRPr="00724602">
        <w:rPr>
          <w:sz w:val="24"/>
          <w:lang w:val="el-GR"/>
        </w:rPr>
        <w:t xml:space="preserve"> που διατρέχει την εικόνα κατά γραμμές</w:t>
      </w:r>
      <w:r w:rsidR="00C32F10" w:rsidRPr="00724602">
        <w:rPr>
          <w:sz w:val="24"/>
          <w:lang w:val="el-GR"/>
        </w:rPr>
        <w:t>, τ</w:t>
      </w:r>
      <w:r w:rsidR="00ED5238" w:rsidRPr="00724602">
        <w:rPr>
          <w:sz w:val="24"/>
          <w:lang w:val="el-GR"/>
        </w:rPr>
        <w:t xml:space="preserve">α </w:t>
      </w:r>
      <w:r w:rsidR="00ED5238" w:rsidRPr="00724602">
        <w:rPr>
          <w:sz w:val="24"/>
        </w:rPr>
        <w:t>loads</w:t>
      </w:r>
      <w:r w:rsidR="00ED5238" w:rsidRPr="00724602">
        <w:rPr>
          <w:sz w:val="24"/>
          <w:lang w:val="el-GR"/>
        </w:rPr>
        <w:t xml:space="preserve"> από </w:t>
      </w:r>
      <w:r w:rsidR="00ED5238" w:rsidRPr="00724602">
        <w:rPr>
          <w:sz w:val="24"/>
        </w:rPr>
        <w:t>global</w:t>
      </w:r>
      <w:r w:rsidR="00ED5238" w:rsidRPr="00724602">
        <w:rPr>
          <w:sz w:val="24"/>
          <w:lang w:val="el-GR"/>
        </w:rPr>
        <w:t xml:space="preserve"> </w:t>
      </w:r>
      <w:r w:rsidR="00ED5238" w:rsidRPr="00724602">
        <w:rPr>
          <w:sz w:val="24"/>
        </w:rPr>
        <w:t>memory</w:t>
      </w:r>
      <w:r w:rsidR="00ED5238" w:rsidRPr="00724602">
        <w:rPr>
          <w:sz w:val="24"/>
          <w:lang w:val="el-GR"/>
        </w:rPr>
        <w:t xml:space="preserve"> είναι </w:t>
      </w:r>
      <w:r w:rsidR="00ED5238" w:rsidRPr="00EC40F7">
        <w:rPr>
          <w:b/>
          <w:i/>
          <w:sz w:val="24"/>
        </w:rPr>
        <w:t>image</w:t>
      </w:r>
      <w:r w:rsidR="00ED5238" w:rsidRPr="00EC40F7">
        <w:rPr>
          <w:b/>
          <w:i/>
          <w:sz w:val="24"/>
          <w:lang w:val="el-GR"/>
        </w:rPr>
        <w:t>_</w:t>
      </w:r>
      <w:r w:rsidR="00ED5238" w:rsidRPr="00EC40F7">
        <w:rPr>
          <w:b/>
          <w:i/>
          <w:sz w:val="24"/>
        </w:rPr>
        <w:t>size</w:t>
      </w:r>
      <w:r w:rsidR="00ED5238" w:rsidRPr="00EC40F7">
        <w:rPr>
          <w:b/>
          <w:i/>
          <w:sz w:val="24"/>
          <w:vertAlign w:val="superscript"/>
          <w:lang w:val="el-GR"/>
        </w:rPr>
        <w:t>2</w:t>
      </w:r>
      <w:r w:rsidR="00ED5238" w:rsidRPr="00EC40F7">
        <w:rPr>
          <w:b/>
          <w:i/>
          <w:sz w:val="24"/>
          <w:lang w:val="el-GR"/>
        </w:rPr>
        <w:t xml:space="preserve"> * 3</w:t>
      </w:r>
      <w:r w:rsidR="00ED5238" w:rsidRPr="00724602">
        <w:rPr>
          <w:sz w:val="24"/>
          <w:lang w:val="el-GR"/>
        </w:rPr>
        <w:t xml:space="preserve">, </w:t>
      </w:r>
      <w:r w:rsidR="00C32F10" w:rsidRPr="00724602">
        <w:rPr>
          <w:sz w:val="24"/>
          <w:lang w:val="el-GR"/>
        </w:rPr>
        <w:t xml:space="preserve"> ενώ για τον δεύτερο </w:t>
      </w:r>
      <w:r w:rsidR="00C32F10" w:rsidRPr="00724602">
        <w:rPr>
          <w:sz w:val="24"/>
        </w:rPr>
        <w:t>kernel</w:t>
      </w:r>
      <w:r w:rsidR="00C32F10" w:rsidRPr="00724602">
        <w:rPr>
          <w:sz w:val="24"/>
          <w:lang w:val="el-GR"/>
        </w:rPr>
        <w:t xml:space="preserve"> που διατρέχει την εικόνα κατά στήλες είναι </w:t>
      </w:r>
      <w:r w:rsidR="00C32F10" w:rsidRPr="00EC40F7">
        <w:rPr>
          <w:b/>
          <w:i/>
          <w:sz w:val="24"/>
        </w:rPr>
        <w:t>image</w:t>
      </w:r>
      <w:r w:rsidR="00C32F10" w:rsidRPr="00EC40F7">
        <w:rPr>
          <w:b/>
          <w:i/>
          <w:sz w:val="24"/>
          <w:lang w:val="el-GR"/>
        </w:rPr>
        <w:t>_</w:t>
      </w:r>
      <w:r w:rsidR="00C32F10" w:rsidRPr="00EC40F7">
        <w:rPr>
          <w:b/>
          <w:i/>
          <w:sz w:val="24"/>
        </w:rPr>
        <w:t>size</w:t>
      </w:r>
      <w:r w:rsidR="00C32F10" w:rsidRPr="00EC40F7">
        <w:rPr>
          <w:b/>
          <w:i/>
          <w:sz w:val="24"/>
          <w:vertAlign w:val="superscript"/>
          <w:lang w:val="el-GR"/>
        </w:rPr>
        <w:t>2</w:t>
      </w:r>
      <w:r w:rsidR="00C32F10" w:rsidRPr="00EC40F7">
        <w:rPr>
          <w:b/>
          <w:i/>
          <w:sz w:val="24"/>
          <w:lang w:val="el-GR"/>
        </w:rPr>
        <w:t xml:space="preserve"> * 1.25</w:t>
      </w:r>
      <w:r w:rsidR="00C32F10" w:rsidRPr="00724602">
        <w:rPr>
          <w:sz w:val="24"/>
          <w:lang w:val="el-GR"/>
        </w:rPr>
        <w:t>. Τα</w:t>
      </w:r>
      <w:r w:rsidR="00C32F10" w:rsidRPr="00724602">
        <w:rPr>
          <w:sz w:val="24"/>
        </w:rPr>
        <w:t xml:space="preserve"> loads </w:t>
      </w:r>
      <w:r w:rsidR="00ED5238" w:rsidRPr="00724602">
        <w:rPr>
          <w:sz w:val="24"/>
          <w:lang w:val="el-GR"/>
        </w:rPr>
        <w:t>από</w:t>
      </w:r>
      <w:r w:rsidR="00ED5238" w:rsidRPr="00724602">
        <w:rPr>
          <w:sz w:val="24"/>
        </w:rPr>
        <w:t xml:space="preserve"> shared memory </w:t>
      </w:r>
      <w:r w:rsidR="00ED5238" w:rsidRPr="00724602">
        <w:rPr>
          <w:sz w:val="24"/>
          <w:lang w:val="el-GR"/>
        </w:rPr>
        <w:t>είναι</w:t>
      </w:r>
      <w:r w:rsidR="00C32F10" w:rsidRPr="00724602">
        <w:rPr>
          <w:sz w:val="24"/>
        </w:rPr>
        <w:t xml:space="preserve"> </w:t>
      </w:r>
      <w:r w:rsidR="00C32F10" w:rsidRPr="00724602">
        <w:rPr>
          <w:sz w:val="24"/>
          <w:lang w:val="el-GR"/>
        </w:rPr>
        <w:t>ίδια</w:t>
      </w:r>
      <w:r w:rsidR="00C32F10" w:rsidRPr="00724602">
        <w:rPr>
          <w:sz w:val="24"/>
        </w:rPr>
        <w:t xml:space="preserve"> </w:t>
      </w:r>
      <w:r w:rsidR="00C32F10" w:rsidRPr="00724602">
        <w:rPr>
          <w:sz w:val="24"/>
          <w:lang w:val="el-GR"/>
        </w:rPr>
        <w:t>και</w:t>
      </w:r>
      <w:r w:rsidR="00C32F10" w:rsidRPr="00724602">
        <w:rPr>
          <w:sz w:val="24"/>
        </w:rPr>
        <w:t xml:space="preserve"> </w:t>
      </w:r>
      <w:r w:rsidR="00C32F10" w:rsidRPr="00724602">
        <w:rPr>
          <w:sz w:val="24"/>
          <w:lang w:val="el-GR"/>
        </w:rPr>
        <w:t>για</w:t>
      </w:r>
      <w:r w:rsidR="00C32F10" w:rsidRPr="00724602">
        <w:rPr>
          <w:sz w:val="24"/>
        </w:rPr>
        <w:t xml:space="preserve"> </w:t>
      </w:r>
      <w:r w:rsidR="00C32F10" w:rsidRPr="00724602">
        <w:rPr>
          <w:sz w:val="24"/>
          <w:lang w:val="el-GR"/>
        </w:rPr>
        <w:t>τους</w:t>
      </w:r>
      <w:r w:rsidR="00C32F10" w:rsidRPr="00724602">
        <w:rPr>
          <w:sz w:val="24"/>
        </w:rPr>
        <w:t xml:space="preserve"> 2 kernel </w:t>
      </w:r>
      <w:r w:rsidR="00C32F10" w:rsidRPr="00724602">
        <w:rPr>
          <w:sz w:val="24"/>
          <w:lang w:val="el-GR"/>
        </w:rPr>
        <w:t>ίσα</w:t>
      </w:r>
      <w:r w:rsidR="00C32F10" w:rsidRPr="00724602">
        <w:rPr>
          <w:sz w:val="24"/>
        </w:rPr>
        <w:t xml:space="preserve"> </w:t>
      </w:r>
      <w:r w:rsidR="00C32F10" w:rsidRPr="00724602">
        <w:rPr>
          <w:sz w:val="24"/>
          <w:lang w:val="el-GR"/>
        </w:rPr>
        <w:t>με</w:t>
      </w:r>
      <w:r w:rsidR="00C32F10" w:rsidRPr="00724602">
        <w:rPr>
          <w:sz w:val="24"/>
        </w:rPr>
        <w:t xml:space="preserve"> </w:t>
      </w:r>
      <w:r w:rsidR="00ED5238" w:rsidRPr="00724602">
        <w:rPr>
          <w:sz w:val="24"/>
        </w:rPr>
        <w:t xml:space="preserve"> </w:t>
      </w:r>
      <w:r w:rsidR="00ED5238" w:rsidRPr="00EC40F7">
        <w:rPr>
          <w:b/>
          <w:i/>
          <w:sz w:val="24"/>
        </w:rPr>
        <w:t>image_size</w:t>
      </w:r>
      <w:r w:rsidR="00ED5238" w:rsidRPr="00EC40F7">
        <w:rPr>
          <w:b/>
          <w:i/>
          <w:sz w:val="24"/>
          <w:vertAlign w:val="superscript"/>
        </w:rPr>
        <w:t>2</w:t>
      </w:r>
      <w:r w:rsidR="00ED5238" w:rsidRPr="00EC40F7">
        <w:rPr>
          <w:b/>
          <w:i/>
          <w:sz w:val="24"/>
        </w:rPr>
        <w:t xml:space="preserve"> * </w:t>
      </w:r>
      <w:proofErr w:type="spellStart"/>
      <w:r w:rsidR="00ED5238" w:rsidRPr="00EC40F7">
        <w:rPr>
          <w:b/>
          <w:i/>
          <w:sz w:val="24"/>
        </w:rPr>
        <w:t>filter_length</w:t>
      </w:r>
      <w:proofErr w:type="spellEnd"/>
      <w:r w:rsidR="00ED5238" w:rsidRPr="00EC40F7">
        <w:rPr>
          <w:b/>
          <w:sz w:val="24"/>
        </w:rPr>
        <w:t xml:space="preserve"> </w:t>
      </w:r>
      <w:r w:rsidR="00ED5238" w:rsidRPr="00724602">
        <w:rPr>
          <w:sz w:val="24"/>
          <w:lang w:val="el-GR"/>
        </w:rPr>
        <w:t>και</w:t>
      </w:r>
      <w:r w:rsidR="00ED5238" w:rsidRPr="00724602">
        <w:rPr>
          <w:sz w:val="24"/>
        </w:rPr>
        <w:t xml:space="preserve"> </w:t>
      </w:r>
      <w:r w:rsidR="00ED5238" w:rsidRPr="00724602">
        <w:rPr>
          <w:sz w:val="24"/>
          <w:lang w:val="el-GR"/>
        </w:rPr>
        <w:t>από</w:t>
      </w:r>
      <w:r w:rsidR="00ED5238" w:rsidRPr="00724602">
        <w:rPr>
          <w:sz w:val="24"/>
        </w:rPr>
        <w:t xml:space="preserve"> constant memory </w:t>
      </w:r>
      <w:r w:rsidR="00ED5238" w:rsidRPr="00EC40F7">
        <w:rPr>
          <w:b/>
          <w:i/>
          <w:sz w:val="24"/>
        </w:rPr>
        <w:t>image_size</w:t>
      </w:r>
      <w:r w:rsidR="00ED5238" w:rsidRPr="00EC40F7">
        <w:rPr>
          <w:b/>
          <w:i/>
          <w:sz w:val="24"/>
          <w:vertAlign w:val="superscript"/>
        </w:rPr>
        <w:t>2</w:t>
      </w:r>
      <w:r w:rsidR="00ED5238" w:rsidRPr="00EC40F7">
        <w:rPr>
          <w:b/>
          <w:i/>
          <w:sz w:val="24"/>
        </w:rPr>
        <w:t xml:space="preserve"> * </w:t>
      </w:r>
      <w:proofErr w:type="spellStart"/>
      <w:r w:rsidR="00ED5238" w:rsidRPr="00EC40F7">
        <w:rPr>
          <w:b/>
          <w:i/>
          <w:sz w:val="24"/>
        </w:rPr>
        <w:t>filter_length</w:t>
      </w:r>
      <w:proofErr w:type="spellEnd"/>
      <w:r w:rsidR="00ED5238" w:rsidRPr="00EC40F7">
        <w:rPr>
          <w:b/>
          <w:i/>
          <w:sz w:val="24"/>
        </w:rPr>
        <w:t>.</w:t>
      </w:r>
    </w:p>
    <w:p w:rsidR="00ED5238" w:rsidRPr="00C50653" w:rsidRDefault="00D00FAC" w:rsidP="009F6B65">
      <w:pPr>
        <w:ind w:left="360"/>
        <w:rPr>
          <w:sz w:val="24"/>
          <w:lang w:val="el-GR"/>
        </w:rPr>
      </w:pPr>
      <w:r>
        <w:rPr>
          <w:sz w:val="24"/>
          <w:lang w:val="el-GR"/>
        </w:rPr>
        <w:t xml:space="preserve">Όσο αυξάνουμε το </w:t>
      </w:r>
      <w:r>
        <w:rPr>
          <w:sz w:val="24"/>
        </w:rPr>
        <w:t>tile</w:t>
      </w:r>
      <w:r w:rsidRPr="00D00FAC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τόσο αυξάνονται και τα στοιχεία που αποθηκεύουμε στην </w:t>
      </w:r>
      <w:r>
        <w:rPr>
          <w:sz w:val="24"/>
        </w:rPr>
        <w:t>shared</w:t>
      </w:r>
      <w:r w:rsidRPr="00D00FAC">
        <w:rPr>
          <w:sz w:val="24"/>
          <w:lang w:val="el-GR"/>
        </w:rPr>
        <w:t xml:space="preserve"> </w:t>
      </w:r>
      <w:r>
        <w:rPr>
          <w:sz w:val="24"/>
        </w:rPr>
        <w:t>memory</w:t>
      </w:r>
      <w:r>
        <w:rPr>
          <w:sz w:val="24"/>
          <w:lang w:val="el-GR"/>
        </w:rPr>
        <w:t>.</w:t>
      </w:r>
      <w:r w:rsidR="00C50653">
        <w:rPr>
          <w:sz w:val="24"/>
          <w:lang w:val="el-GR"/>
        </w:rPr>
        <w:t xml:space="preserve"> Βασικά για να μειώσουμε το λόγο των αναγνώσεων της </w:t>
      </w:r>
      <w:r w:rsidR="00C50653">
        <w:rPr>
          <w:sz w:val="24"/>
        </w:rPr>
        <w:t>shared</w:t>
      </w:r>
      <w:r w:rsidR="00C50653" w:rsidRPr="00C50653">
        <w:rPr>
          <w:sz w:val="24"/>
          <w:lang w:val="el-GR"/>
        </w:rPr>
        <w:t xml:space="preserve"> </w:t>
      </w:r>
      <w:r w:rsidR="00C50653">
        <w:rPr>
          <w:sz w:val="24"/>
          <w:lang w:val="el-GR"/>
        </w:rPr>
        <w:t xml:space="preserve">προς την </w:t>
      </w:r>
      <w:r w:rsidR="00C50653">
        <w:rPr>
          <w:sz w:val="24"/>
        </w:rPr>
        <w:t>global</w:t>
      </w:r>
      <w:r w:rsidR="00C50653">
        <w:rPr>
          <w:sz w:val="24"/>
          <w:lang w:val="el-GR"/>
        </w:rPr>
        <w:t xml:space="preserve"> θα πρέπει να αυξήσουμε τα οφέλιμα 16χ16 κομάτια που φορτώνουμε στην </w:t>
      </w:r>
      <w:r w:rsidR="00C50653">
        <w:rPr>
          <w:sz w:val="24"/>
        </w:rPr>
        <w:t>shared</w:t>
      </w:r>
      <w:r w:rsidR="00C50653" w:rsidRPr="00C50653">
        <w:rPr>
          <w:sz w:val="24"/>
          <w:lang w:val="el-GR"/>
        </w:rPr>
        <w:t xml:space="preserve"> </w:t>
      </w:r>
      <w:r w:rsidR="00C50653">
        <w:rPr>
          <w:sz w:val="24"/>
          <w:lang w:val="el-GR"/>
        </w:rPr>
        <w:t xml:space="preserve">σχετικα με το </w:t>
      </w:r>
      <w:r w:rsidR="00C50653">
        <w:rPr>
          <w:sz w:val="24"/>
        </w:rPr>
        <w:t>padding</w:t>
      </w:r>
      <w:r w:rsidR="00C50653" w:rsidRPr="00C50653">
        <w:rPr>
          <w:sz w:val="24"/>
          <w:lang w:val="el-GR"/>
        </w:rPr>
        <w:t xml:space="preserve"> </w:t>
      </w:r>
      <w:r w:rsidR="00C50653">
        <w:rPr>
          <w:sz w:val="24"/>
          <w:lang w:val="el-GR"/>
        </w:rPr>
        <w:t xml:space="preserve">που χρειάζεται για το φίλτρο, δηλαδή </w:t>
      </w:r>
      <w:r w:rsidR="00C32F10">
        <w:rPr>
          <w:sz w:val="24"/>
          <w:lang w:val="el-GR"/>
        </w:rPr>
        <w:t xml:space="preserve">όπως κάναμε στον δεύτερο </w:t>
      </w:r>
      <w:r w:rsidR="00C50653">
        <w:rPr>
          <w:sz w:val="24"/>
        </w:rPr>
        <w:t>kernel</w:t>
      </w:r>
      <w:r w:rsidR="00C50653">
        <w:rPr>
          <w:sz w:val="24"/>
          <w:lang w:val="el-GR"/>
        </w:rPr>
        <w:t xml:space="preserve"> να έχει μεγάλο ύψος. </w:t>
      </w:r>
    </w:p>
    <w:p w:rsidR="00A56A98" w:rsidRDefault="00ED5238" w:rsidP="00724602">
      <w:pPr>
        <w:pStyle w:val="ListParagraph"/>
        <w:numPr>
          <w:ilvl w:val="0"/>
          <w:numId w:val="3"/>
        </w:numPr>
        <w:rPr>
          <w:sz w:val="24"/>
          <w:lang w:val="el-GR"/>
        </w:rPr>
      </w:pPr>
      <w:r w:rsidRPr="00724602">
        <w:rPr>
          <w:sz w:val="24"/>
          <w:lang w:val="el-GR"/>
        </w:rPr>
        <w:t xml:space="preserve">Ο λόγος προσπελάσεων μνήμης </w:t>
      </w:r>
      <w:r w:rsidR="00530366" w:rsidRPr="00724602">
        <w:rPr>
          <w:sz w:val="24"/>
          <w:lang w:val="el-GR"/>
        </w:rPr>
        <w:t xml:space="preserve">για τον πρώτο </w:t>
      </w:r>
      <w:r w:rsidR="00530366" w:rsidRPr="00724602">
        <w:rPr>
          <w:sz w:val="24"/>
        </w:rPr>
        <w:t>kernel</w:t>
      </w:r>
      <w:r w:rsidR="00530366" w:rsidRPr="00724602">
        <w:rPr>
          <w:sz w:val="24"/>
          <w:lang w:val="el-GR"/>
        </w:rPr>
        <w:t xml:space="preserve"> </w:t>
      </w:r>
      <w:r w:rsidRPr="00724602">
        <w:rPr>
          <w:sz w:val="24"/>
          <w:lang w:val="el-GR"/>
        </w:rPr>
        <w:t xml:space="preserve">ειναι </w:t>
      </w:r>
    </w:p>
    <w:p w:rsidR="00A56A98" w:rsidRPr="001C4C6E" w:rsidRDefault="00ED5238" w:rsidP="00A56A98">
      <w:pPr>
        <w:pStyle w:val="ListParagraph"/>
        <w:ind w:left="780" w:firstLine="660"/>
        <w:rPr>
          <w:b/>
          <w:sz w:val="24"/>
        </w:rPr>
      </w:pPr>
      <w:r w:rsidRPr="00B632E7">
        <w:rPr>
          <w:b/>
          <w:sz w:val="24"/>
          <w:lang w:val="el-GR"/>
        </w:rPr>
        <w:t xml:space="preserve"> </w:t>
      </w:r>
      <w:r w:rsidRPr="001C4C6E">
        <w:rPr>
          <w:b/>
          <w:sz w:val="24"/>
        </w:rPr>
        <w:t>image_size</w:t>
      </w:r>
      <w:r w:rsidRPr="001C4C6E">
        <w:rPr>
          <w:b/>
          <w:sz w:val="24"/>
          <w:vertAlign w:val="superscript"/>
        </w:rPr>
        <w:t>2</w:t>
      </w:r>
      <w:r w:rsidRPr="001C4C6E">
        <w:rPr>
          <w:b/>
          <w:sz w:val="24"/>
        </w:rPr>
        <w:t xml:space="preserve"> * 3 / image_size</w:t>
      </w:r>
      <w:r w:rsidRPr="001C4C6E">
        <w:rPr>
          <w:b/>
          <w:sz w:val="24"/>
          <w:vertAlign w:val="superscript"/>
        </w:rPr>
        <w:t>2</w:t>
      </w:r>
      <w:r w:rsidRPr="001C4C6E">
        <w:rPr>
          <w:b/>
          <w:sz w:val="24"/>
        </w:rPr>
        <w:t xml:space="preserve"> * 2 * </w:t>
      </w:r>
      <w:proofErr w:type="spellStart"/>
      <w:r w:rsidRPr="001C4C6E">
        <w:rPr>
          <w:b/>
          <w:sz w:val="24"/>
        </w:rPr>
        <w:t>filter_length</w:t>
      </w:r>
      <w:proofErr w:type="spellEnd"/>
      <w:r w:rsidR="00530366" w:rsidRPr="001C4C6E">
        <w:rPr>
          <w:b/>
          <w:sz w:val="24"/>
        </w:rPr>
        <w:t>,</w:t>
      </w:r>
    </w:p>
    <w:p w:rsidR="00A56A98" w:rsidRDefault="00530366" w:rsidP="00A56A98">
      <w:pPr>
        <w:pStyle w:val="ListParagraph"/>
        <w:ind w:left="780"/>
        <w:rPr>
          <w:sz w:val="24"/>
          <w:lang w:val="el-GR"/>
        </w:rPr>
      </w:pPr>
      <w:r w:rsidRPr="00121009">
        <w:rPr>
          <w:sz w:val="24"/>
        </w:rPr>
        <w:t xml:space="preserve"> </w:t>
      </w:r>
      <w:r w:rsidRPr="00724602">
        <w:rPr>
          <w:sz w:val="24"/>
          <w:lang w:val="el-GR"/>
        </w:rPr>
        <w:t>ενώ</w:t>
      </w:r>
      <w:r w:rsidRPr="00A56A98">
        <w:rPr>
          <w:sz w:val="24"/>
          <w:lang w:val="el-GR"/>
        </w:rPr>
        <w:t xml:space="preserve"> </w:t>
      </w:r>
      <w:r w:rsidRPr="00724602">
        <w:rPr>
          <w:sz w:val="24"/>
          <w:lang w:val="el-GR"/>
        </w:rPr>
        <w:t>για</w:t>
      </w:r>
      <w:r w:rsidRPr="00A56A98">
        <w:rPr>
          <w:sz w:val="24"/>
          <w:lang w:val="el-GR"/>
        </w:rPr>
        <w:t xml:space="preserve"> </w:t>
      </w:r>
      <w:r w:rsidRPr="00724602">
        <w:rPr>
          <w:sz w:val="24"/>
          <w:lang w:val="el-GR"/>
        </w:rPr>
        <w:t>τον</w:t>
      </w:r>
      <w:r w:rsidRPr="00A56A98">
        <w:rPr>
          <w:sz w:val="24"/>
          <w:lang w:val="el-GR"/>
        </w:rPr>
        <w:t xml:space="preserve"> </w:t>
      </w:r>
      <w:r w:rsidRPr="00724602">
        <w:rPr>
          <w:sz w:val="24"/>
          <w:lang w:val="el-GR"/>
        </w:rPr>
        <w:t>δεύτερο</w:t>
      </w:r>
      <w:r w:rsidRPr="00A56A98">
        <w:rPr>
          <w:sz w:val="24"/>
          <w:lang w:val="el-GR"/>
        </w:rPr>
        <w:t xml:space="preserve"> </w:t>
      </w:r>
      <w:r w:rsidRPr="00724602">
        <w:rPr>
          <w:sz w:val="24"/>
        </w:rPr>
        <w:t>kernel</w:t>
      </w:r>
      <w:r w:rsidRPr="00A56A98">
        <w:rPr>
          <w:sz w:val="24"/>
          <w:lang w:val="el-GR"/>
        </w:rPr>
        <w:t xml:space="preserve"> </w:t>
      </w:r>
      <w:r w:rsidRPr="00724602">
        <w:rPr>
          <w:sz w:val="24"/>
          <w:lang w:val="el-GR"/>
        </w:rPr>
        <w:t>είναι</w:t>
      </w:r>
      <w:r w:rsidRPr="00A56A98">
        <w:rPr>
          <w:sz w:val="24"/>
          <w:lang w:val="el-GR"/>
        </w:rPr>
        <w:t xml:space="preserve"> </w:t>
      </w:r>
    </w:p>
    <w:p w:rsidR="00ED5238" w:rsidRPr="001C4C6E" w:rsidRDefault="00530366" w:rsidP="00A56A98">
      <w:pPr>
        <w:pStyle w:val="ListParagraph"/>
        <w:ind w:left="780" w:firstLine="660"/>
        <w:rPr>
          <w:b/>
          <w:sz w:val="24"/>
        </w:rPr>
      </w:pPr>
      <w:proofErr w:type="gramStart"/>
      <w:r w:rsidRPr="001C4C6E">
        <w:rPr>
          <w:b/>
          <w:sz w:val="24"/>
        </w:rPr>
        <w:t>image_size</w:t>
      </w:r>
      <w:r w:rsidRPr="001C4C6E">
        <w:rPr>
          <w:b/>
          <w:sz w:val="24"/>
          <w:vertAlign w:val="superscript"/>
        </w:rPr>
        <w:t>2</w:t>
      </w:r>
      <w:r w:rsidRPr="001C4C6E">
        <w:rPr>
          <w:b/>
          <w:sz w:val="24"/>
        </w:rPr>
        <w:t xml:space="preserve"> * 1.25 / image_size</w:t>
      </w:r>
      <w:r w:rsidRPr="001C4C6E">
        <w:rPr>
          <w:b/>
          <w:sz w:val="24"/>
          <w:vertAlign w:val="superscript"/>
        </w:rPr>
        <w:t>2</w:t>
      </w:r>
      <w:r w:rsidRPr="001C4C6E">
        <w:rPr>
          <w:b/>
          <w:sz w:val="24"/>
        </w:rPr>
        <w:t xml:space="preserve"> * 2 * </w:t>
      </w:r>
      <w:proofErr w:type="spellStart"/>
      <w:r w:rsidRPr="001C4C6E">
        <w:rPr>
          <w:b/>
          <w:sz w:val="24"/>
        </w:rPr>
        <w:t>filter_length</w:t>
      </w:r>
      <w:proofErr w:type="spellEnd"/>
      <w:r w:rsidRPr="001C4C6E">
        <w:rPr>
          <w:b/>
          <w:sz w:val="24"/>
        </w:rPr>
        <w:t>.</w:t>
      </w:r>
      <w:proofErr w:type="gramEnd"/>
    </w:p>
    <w:p w:rsidR="00121009" w:rsidRPr="00121009" w:rsidRDefault="00ED5238" w:rsidP="00724602">
      <w:pPr>
        <w:pStyle w:val="ListParagraph"/>
        <w:numPr>
          <w:ilvl w:val="0"/>
          <w:numId w:val="3"/>
        </w:numPr>
        <w:rPr>
          <w:sz w:val="24"/>
        </w:rPr>
      </w:pPr>
      <w:r w:rsidRPr="00724602">
        <w:rPr>
          <w:sz w:val="24"/>
          <w:lang w:val="el-GR"/>
        </w:rPr>
        <w:t>Ο</w:t>
      </w:r>
      <w:r w:rsidRPr="00724602">
        <w:rPr>
          <w:sz w:val="24"/>
        </w:rPr>
        <w:t xml:space="preserve"> </w:t>
      </w:r>
      <w:r w:rsidRPr="00724602">
        <w:rPr>
          <w:sz w:val="24"/>
          <w:lang w:val="el-GR"/>
        </w:rPr>
        <w:t>λόγος</w:t>
      </w:r>
      <w:r w:rsidRPr="00724602">
        <w:rPr>
          <w:sz w:val="24"/>
        </w:rPr>
        <w:t xml:space="preserve"> </w:t>
      </w:r>
      <w:r w:rsidRPr="00724602">
        <w:rPr>
          <w:sz w:val="24"/>
          <w:lang w:val="el-GR"/>
        </w:rPr>
        <w:t>προσπελάσεων</w:t>
      </w:r>
      <w:r w:rsidRPr="00724602">
        <w:rPr>
          <w:sz w:val="24"/>
        </w:rPr>
        <w:t xml:space="preserve"> </w:t>
      </w:r>
      <w:r w:rsidRPr="00724602">
        <w:rPr>
          <w:sz w:val="24"/>
          <w:lang w:val="el-GR"/>
        </w:rPr>
        <w:t>μνήμης</w:t>
      </w:r>
      <w:r w:rsidRPr="00724602">
        <w:rPr>
          <w:sz w:val="24"/>
        </w:rPr>
        <w:t xml:space="preserve"> </w:t>
      </w:r>
      <w:r w:rsidRPr="00724602">
        <w:rPr>
          <w:sz w:val="24"/>
          <w:lang w:val="el-GR"/>
        </w:rPr>
        <w:t>ήτανε</w:t>
      </w:r>
    </w:p>
    <w:p w:rsidR="00121009" w:rsidRPr="00F327DF" w:rsidRDefault="00ED5238" w:rsidP="00F327DF">
      <w:pPr>
        <w:pStyle w:val="ListParagraph"/>
        <w:ind w:left="780" w:firstLine="660"/>
        <w:rPr>
          <w:sz w:val="24"/>
        </w:rPr>
      </w:pPr>
      <w:r w:rsidRPr="00724602">
        <w:rPr>
          <w:sz w:val="24"/>
        </w:rPr>
        <w:t xml:space="preserve"> image_size</w:t>
      </w:r>
      <w:r w:rsidRPr="00724602">
        <w:rPr>
          <w:sz w:val="24"/>
          <w:vertAlign w:val="superscript"/>
        </w:rPr>
        <w:t>2</w:t>
      </w:r>
      <w:r w:rsidRPr="00724602">
        <w:rPr>
          <w:sz w:val="24"/>
        </w:rPr>
        <w:t xml:space="preserve"> * 2 * </w:t>
      </w:r>
      <w:proofErr w:type="spellStart"/>
      <w:r w:rsidRPr="00724602">
        <w:rPr>
          <w:sz w:val="24"/>
        </w:rPr>
        <w:t>filter_length</w:t>
      </w:r>
      <w:proofErr w:type="spellEnd"/>
      <w:r w:rsidRPr="00724602">
        <w:rPr>
          <w:sz w:val="24"/>
        </w:rPr>
        <w:t xml:space="preserve"> / image_size</w:t>
      </w:r>
      <w:r w:rsidRPr="00724602">
        <w:rPr>
          <w:sz w:val="24"/>
          <w:vertAlign w:val="superscript"/>
        </w:rPr>
        <w:t>2</w:t>
      </w:r>
      <w:r w:rsidRPr="00724602">
        <w:rPr>
          <w:sz w:val="24"/>
        </w:rPr>
        <w:t xml:space="preserve"> * 2 * </w:t>
      </w:r>
      <w:proofErr w:type="spellStart"/>
      <w:r w:rsidRPr="00724602">
        <w:rPr>
          <w:sz w:val="24"/>
        </w:rPr>
        <w:t>filter_length</w:t>
      </w:r>
      <w:proofErr w:type="spellEnd"/>
      <w:r w:rsidRPr="00724602">
        <w:rPr>
          <w:sz w:val="24"/>
        </w:rPr>
        <w:t xml:space="preserve"> = 1.</w:t>
      </w:r>
    </w:p>
    <w:p w:rsidR="00F327DF" w:rsidRPr="00B632E7" w:rsidRDefault="00F52787" w:rsidP="00C402A9">
      <w:pPr>
        <w:pStyle w:val="ListParagraph"/>
        <w:ind w:left="360"/>
        <w:rPr>
          <w:sz w:val="24"/>
        </w:rPr>
      </w:pPr>
      <w:r w:rsidRPr="00C402A9">
        <w:rPr>
          <w:sz w:val="24"/>
          <w:lang w:val="el-GR"/>
        </w:rPr>
        <w:t>Η</w:t>
      </w:r>
      <w:r w:rsidRPr="00B632E7">
        <w:rPr>
          <w:sz w:val="24"/>
        </w:rPr>
        <w:t xml:space="preserve"> </w:t>
      </w:r>
      <w:r w:rsidRPr="00C402A9">
        <w:rPr>
          <w:sz w:val="24"/>
          <w:lang w:val="el-GR"/>
        </w:rPr>
        <w:t>διαφορά</w:t>
      </w:r>
      <w:r w:rsidRPr="00B632E7">
        <w:rPr>
          <w:sz w:val="24"/>
        </w:rPr>
        <w:t xml:space="preserve"> </w:t>
      </w:r>
      <w:r w:rsidRPr="00C402A9">
        <w:rPr>
          <w:sz w:val="24"/>
          <w:lang w:val="el-GR"/>
        </w:rPr>
        <w:t>στους</w:t>
      </w:r>
      <w:r w:rsidRPr="00B632E7">
        <w:rPr>
          <w:sz w:val="24"/>
        </w:rPr>
        <w:t xml:space="preserve"> </w:t>
      </w:r>
      <w:r w:rsidRPr="00C402A9">
        <w:rPr>
          <w:sz w:val="24"/>
          <w:lang w:val="el-GR"/>
        </w:rPr>
        <w:t>λόγους</w:t>
      </w:r>
      <w:r w:rsidRPr="00B632E7">
        <w:rPr>
          <w:sz w:val="24"/>
        </w:rPr>
        <w:t xml:space="preserve"> </w:t>
      </w:r>
      <w:r w:rsidRPr="00C402A9">
        <w:rPr>
          <w:sz w:val="24"/>
          <w:lang w:val="el-GR"/>
        </w:rPr>
        <w:t>ειναι</w:t>
      </w:r>
    </w:p>
    <w:p w:rsidR="00F327DF" w:rsidRPr="00B632E7" w:rsidRDefault="00F52787" w:rsidP="00C402A9">
      <w:pPr>
        <w:pStyle w:val="ListParagraph"/>
        <w:ind w:left="1440"/>
        <w:rPr>
          <w:sz w:val="24"/>
        </w:rPr>
      </w:pPr>
      <w:r w:rsidRPr="00724602">
        <w:rPr>
          <w:sz w:val="24"/>
        </w:rPr>
        <w:t>image</w:t>
      </w:r>
      <w:r w:rsidRPr="00F327DF">
        <w:rPr>
          <w:sz w:val="24"/>
        </w:rPr>
        <w:t>_</w:t>
      </w:r>
      <w:r w:rsidRPr="00724602">
        <w:rPr>
          <w:sz w:val="24"/>
        </w:rPr>
        <w:t>size</w:t>
      </w:r>
      <w:r w:rsidRPr="00F327DF">
        <w:rPr>
          <w:sz w:val="24"/>
          <w:vertAlign w:val="superscript"/>
        </w:rPr>
        <w:t>2</w:t>
      </w:r>
      <w:r w:rsidRPr="00F327DF">
        <w:rPr>
          <w:sz w:val="24"/>
        </w:rPr>
        <w:t xml:space="preserve"> * 2 * </w:t>
      </w:r>
      <w:proofErr w:type="spellStart"/>
      <w:r w:rsidRPr="00724602">
        <w:rPr>
          <w:sz w:val="24"/>
        </w:rPr>
        <w:t>filter</w:t>
      </w:r>
      <w:r w:rsidRPr="00F327DF">
        <w:rPr>
          <w:sz w:val="24"/>
        </w:rPr>
        <w:t>_</w:t>
      </w:r>
      <w:r w:rsidRPr="00724602">
        <w:rPr>
          <w:sz w:val="24"/>
        </w:rPr>
        <w:t>length</w:t>
      </w:r>
      <w:proofErr w:type="spellEnd"/>
      <w:r w:rsidRPr="00F327DF">
        <w:rPr>
          <w:sz w:val="24"/>
        </w:rPr>
        <w:t xml:space="preserve"> - </w:t>
      </w:r>
      <w:r w:rsidRPr="00724602">
        <w:rPr>
          <w:sz w:val="24"/>
        </w:rPr>
        <w:t>image</w:t>
      </w:r>
      <w:r w:rsidRPr="00F327DF">
        <w:rPr>
          <w:sz w:val="24"/>
        </w:rPr>
        <w:t>_</w:t>
      </w:r>
      <w:r w:rsidRPr="00724602">
        <w:rPr>
          <w:sz w:val="24"/>
        </w:rPr>
        <w:t>size</w:t>
      </w:r>
      <w:r w:rsidRPr="00F327DF">
        <w:rPr>
          <w:sz w:val="24"/>
          <w:vertAlign w:val="superscript"/>
        </w:rPr>
        <w:t>2</w:t>
      </w:r>
      <w:r w:rsidRPr="00F327DF">
        <w:rPr>
          <w:sz w:val="24"/>
        </w:rPr>
        <w:t xml:space="preserve"> * 3</w:t>
      </w:r>
      <w:r w:rsidR="00A56A98" w:rsidRPr="00F327DF">
        <w:rPr>
          <w:sz w:val="24"/>
        </w:rPr>
        <w:t xml:space="preserve"> </w:t>
      </w:r>
      <w:r w:rsidR="00A56A98">
        <w:rPr>
          <w:sz w:val="24"/>
          <w:lang w:val="el-GR"/>
        </w:rPr>
        <w:t>για</w:t>
      </w:r>
      <w:r w:rsidR="00A56A98" w:rsidRPr="00F327DF">
        <w:rPr>
          <w:sz w:val="24"/>
        </w:rPr>
        <w:t xml:space="preserve"> </w:t>
      </w:r>
      <w:r w:rsidR="00A56A98">
        <w:rPr>
          <w:sz w:val="24"/>
          <w:lang w:val="el-GR"/>
        </w:rPr>
        <w:t>τον</w:t>
      </w:r>
      <w:r w:rsidR="00A56A98" w:rsidRPr="00F327DF">
        <w:rPr>
          <w:sz w:val="24"/>
        </w:rPr>
        <w:t xml:space="preserve"> </w:t>
      </w:r>
      <w:r w:rsidR="00A56A98">
        <w:rPr>
          <w:sz w:val="24"/>
          <w:lang w:val="el-GR"/>
        </w:rPr>
        <w:t>πρώτο</w:t>
      </w:r>
      <w:r w:rsidR="00A56A98" w:rsidRPr="00F327DF">
        <w:rPr>
          <w:sz w:val="24"/>
        </w:rPr>
        <w:t xml:space="preserve"> </w:t>
      </w:r>
      <w:r w:rsidR="00A56A98">
        <w:rPr>
          <w:sz w:val="24"/>
        </w:rPr>
        <w:t>kernel</w:t>
      </w:r>
      <w:r w:rsidR="00A56A98" w:rsidRPr="00F327DF">
        <w:rPr>
          <w:sz w:val="24"/>
        </w:rPr>
        <w:t xml:space="preserve"> </w:t>
      </w:r>
      <w:r w:rsidR="00A56A98">
        <w:rPr>
          <w:sz w:val="24"/>
          <w:lang w:val="el-GR"/>
        </w:rPr>
        <w:t>και</w:t>
      </w:r>
      <w:r w:rsidR="00A56A98" w:rsidRPr="00F327DF">
        <w:rPr>
          <w:sz w:val="24"/>
        </w:rPr>
        <w:t xml:space="preserve"> </w:t>
      </w:r>
      <w:r w:rsidR="00A56A98" w:rsidRPr="00724602">
        <w:rPr>
          <w:sz w:val="24"/>
        </w:rPr>
        <w:t>image</w:t>
      </w:r>
      <w:r w:rsidR="00A56A98" w:rsidRPr="00F327DF">
        <w:rPr>
          <w:sz w:val="24"/>
        </w:rPr>
        <w:t>_</w:t>
      </w:r>
      <w:r w:rsidR="00A56A98" w:rsidRPr="00724602">
        <w:rPr>
          <w:sz w:val="24"/>
        </w:rPr>
        <w:t>size</w:t>
      </w:r>
      <w:r w:rsidR="00A56A98" w:rsidRPr="00F327DF">
        <w:rPr>
          <w:sz w:val="24"/>
          <w:vertAlign w:val="superscript"/>
        </w:rPr>
        <w:t>2</w:t>
      </w:r>
      <w:r w:rsidR="00A56A98" w:rsidRPr="00F327DF">
        <w:rPr>
          <w:sz w:val="24"/>
        </w:rPr>
        <w:t xml:space="preserve"> * 2 * </w:t>
      </w:r>
      <w:proofErr w:type="spellStart"/>
      <w:r w:rsidR="00A56A98" w:rsidRPr="00724602">
        <w:rPr>
          <w:sz w:val="24"/>
        </w:rPr>
        <w:t>filter</w:t>
      </w:r>
      <w:r w:rsidR="00A56A98" w:rsidRPr="00F327DF">
        <w:rPr>
          <w:sz w:val="24"/>
        </w:rPr>
        <w:t>_</w:t>
      </w:r>
      <w:r w:rsidR="00A56A98" w:rsidRPr="00724602">
        <w:rPr>
          <w:sz w:val="24"/>
        </w:rPr>
        <w:t>length</w:t>
      </w:r>
      <w:proofErr w:type="spellEnd"/>
      <w:r w:rsidR="00A56A98" w:rsidRPr="00F327DF">
        <w:rPr>
          <w:sz w:val="24"/>
        </w:rPr>
        <w:t xml:space="preserve"> - </w:t>
      </w:r>
      <w:r w:rsidR="00A56A98" w:rsidRPr="00724602">
        <w:rPr>
          <w:sz w:val="24"/>
        </w:rPr>
        <w:t>image</w:t>
      </w:r>
      <w:r w:rsidR="00A56A98" w:rsidRPr="00F327DF">
        <w:rPr>
          <w:sz w:val="24"/>
        </w:rPr>
        <w:t>_</w:t>
      </w:r>
      <w:r w:rsidR="00A56A98" w:rsidRPr="00724602">
        <w:rPr>
          <w:sz w:val="24"/>
        </w:rPr>
        <w:t>size</w:t>
      </w:r>
      <w:r w:rsidR="00A56A98" w:rsidRPr="00F327DF">
        <w:rPr>
          <w:sz w:val="24"/>
          <w:vertAlign w:val="superscript"/>
        </w:rPr>
        <w:t>2</w:t>
      </w:r>
      <w:r w:rsidR="00A56A98" w:rsidRPr="00F327DF">
        <w:rPr>
          <w:sz w:val="24"/>
        </w:rPr>
        <w:t xml:space="preserve"> * 1.25</w:t>
      </w:r>
      <w:r w:rsidR="00F327DF" w:rsidRPr="00F327DF">
        <w:rPr>
          <w:sz w:val="24"/>
        </w:rPr>
        <w:t xml:space="preserve"> </w:t>
      </w:r>
      <w:r w:rsidR="00F327DF">
        <w:rPr>
          <w:sz w:val="24"/>
          <w:lang w:val="el-GR"/>
        </w:rPr>
        <w:t>για</w:t>
      </w:r>
      <w:r w:rsidR="00F327DF" w:rsidRPr="00F327DF">
        <w:rPr>
          <w:sz w:val="24"/>
        </w:rPr>
        <w:t xml:space="preserve"> </w:t>
      </w:r>
      <w:r w:rsidR="00F327DF">
        <w:rPr>
          <w:sz w:val="24"/>
          <w:lang w:val="el-GR"/>
        </w:rPr>
        <w:t>τον</w:t>
      </w:r>
      <w:r w:rsidR="00F327DF" w:rsidRPr="00F327DF">
        <w:rPr>
          <w:sz w:val="24"/>
        </w:rPr>
        <w:t xml:space="preserve"> </w:t>
      </w:r>
      <w:r w:rsidR="00F327DF">
        <w:rPr>
          <w:sz w:val="24"/>
          <w:lang w:val="el-GR"/>
        </w:rPr>
        <w:t>δεύτερο</w:t>
      </w:r>
      <w:r w:rsidR="00F327DF" w:rsidRPr="00F327DF">
        <w:rPr>
          <w:sz w:val="24"/>
        </w:rPr>
        <w:t xml:space="preserve"> </w:t>
      </w:r>
      <w:r w:rsidR="00F327DF">
        <w:rPr>
          <w:sz w:val="24"/>
        </w:rPr>
        <w:t xml:space="preserve">kernel, </w:t>
      </w:r>
    </w:p>
    <w:p w:rsidR="00C50653" w:rsidRPr="00C402A9" w:rsidRDefault="00F52787" w:rsidP="00C402A9">
      <w:pPr>
        <w:pStyle w:val="ListParagraph"/>
        <w:ind w:left="360"/>
        <w:rPr>
          <w:sz w:val="24"/>
        </w:rPr>
      </w:pPr>
      <w:r w:rsidRPr="00F327DF">
        <w:rPr>
          <w:sz w:val="24"/>
          <w:lang w:val="el-GR"/>
        </w:rPr>
        <w:t>δηλαδή</w:t>
      </w:r>
      <w:r w:rsidRPr="00F327DF">
        <w:rPr>
          <w:sz w:val="24"/>
        </w:rPr>
        <w:t xml:space="preserve"> </w:t>
      </w:r>
      <w:r w:rsidRPr="00F327DF">
        <w:rPr>
          <w:sz w:val="24"/>
          <w:lang w:val="el-GR"/>
        </w:rPr>
        <w:t>με</w:t>
      </w:r>
      <w:r w:rsidRPr="00F327DF">
        <w:rPr>
          <w:sz w:val="24"/>
        </w:rPr>
        <w:t xml:space="preserve"> </w:t>
      </w:r>
      <w:proofErr w:type="spellStart"/>
      <w:r w:rsidRPr="00F327DF">
        <w:rPr>
          <w:sz w:val="24"/>
        </w:rPr>
        <w:t>filter_length</w:t>
      </w:r>
      <w:proofErr w:type="spellEnd"/>
      <w:r w:rsidRPr="00F327DF">
        <w:rPr>
          <w:sz w:val="24"/>
        </w:rPr>
        <w:t xml:space="preserve"> = 33 </w:t>
      </w:r>
      <w:r w:rsidRPr="00F327DF">
        <w:rPr>
          <w:sz w:val="24"/>
          <w:lang w:val="el-GR"/>
        </w:rPr>
        <w:t>ειναι</w:t>
      </w:r>
      <w:r w:rsidRPr="00F327DF">
        <w:rPr>
          <w:sz w:val="24"/>
        </w:rPr>
        <w:t xml:space="preserve"> </w:t>
      </w:r>
      <w:r w:rsidRPr="00F327DF">
        <w:rPr>
          <w:sz w:val="24"/>
          <w:lang w:val="el-GR"/>
        </w:rPr>
        <w:t>ίση</w:t>
      </w:r>
      <w:r w:rsidRPr="00F327DF">
        <w:rPr>
          <w:sz w:val="24"/>
        </w:rPr>
        <w:t xml:space="preserve"> </w:t>
      </w:r>
      <w:r w:rsidRPr="00F327DF">
        <w:rPr>
          <w:sz w:val="24"/>
          <w:lang w:val="el-GR"/>
        </w:rPr>
        <w:t>με</w:t>
      </w:r>
      <w:r w:rsidRPr="00F327DF">
        <w:rPr>
          <w:sz w:val="24"/>
        </w:rPr>
        <w:t xml:space="preserve"> 66 *  image_size</w:t>
      </w:r>
      <w:r w:rsidRPr="00F327DF">
        <w:rPr>
          <w:sz w:val="24"/>
          <w:vertAlign w:val="superscript"/>
        </w:rPr>
        <w:t>2</w:t>
      </w:r>
      <w:r w:rsidRPr="00F327DF">
        <w:rPr>
          <w:sz w:val="24"/>
        </w:rPr>
        <w:t xml:space="preserve"> – 3 * image_size</w:t>
      </w:r>
      <w:r w:rsidRPr="00F327DF">
        <w:rPr>
          <w:sz w:val="24"/>
          <w:vertAlign w:val="superscript"/>
        </w:rPr>
        <w:t>2</w:t>
      </w:r>
      <w:r w:rsidR="00F327DF" w:rsidRPr="00F327DF">
        <w:rPr>
          <w:sz w:val="24"/>
        </w:rPr>
        <w:t xml:space="preserve"> </w:t>
      </w:r>
      <w:r w:rsidR="00F327DF">
        <w:rPr>
          <w:sz w:val="24"/>
          <w:lang w:val="el-GR"/>
        </w:rPr>
        <w:t>και</w:t>
      </w:r>
      <w:r w:rsidR="00F327DF" w:rsidRPr="00F327DF">
        <w:rPr>
          <w:sz w:val="24"/>
        </w:rPr>
        <w:t xml:space="preserve"> </w:t>
      </w:r>
    </w:p>
    <w:p w:rsidR="00724602" w:rsidRPr="00C402A9" w:rsidRDefault="00F327DF" w:rsidP="00C402A9">
      <w:pPr>
        <w:pStyle w:val="ListParagraph"/>
        <w:ind w:left="360"/>
        <w:rPr>
          <w:sz w:val="24"/>
        </w:rPr>
      </w:pPr>
      <w:r w:rsidRPr="00F327DF">
        <w:rPr>
          <w:sz w:val="24"/>
        </w:rPr>
        <w:t xml:space="preserve">66 </w:t>
      </w:r>
      <w:proofErr w:type="gramStart"/>
      <w:r w:rsidRPr="00F327DF">
        <w:rPr>
          <w:sz w:val="24"/>
        </w:rPr>
        <w:t>*  image</w:t>
      </w:r>
      <w:proofErr w:type="gramEnd"/>
      <w:r w:rsidRPr="00F327DF">
        <w:rPr>
          <w:sz w:val="24"/>
        </w:rPr>
        <w:t>_size</w:t>
      </w:r>
      <w:r w:rsidRPr="00F327DF">
        <w:rPr>
          <w:sz w:val="24"/>
          <w:vertAlign w:val="superscript"/>
        </w:rPr>
        <w:t>2</w:t>
      </w:r>
      <w:r w:rsidRPr="00F327DF">
        <w:rPr>
          <w:sz w:val="24"/>
        </w:rPr>
        <w:t xml:space="preserve"> – 1.25 * image_size</w:t>
      </w:r>
      <w:r w:rsidRPr="00F327DF">
        <w:rPr>
          <w:sz w:val="24"/>
          <w:vertAlign w:val="superscript"/>
        </w:rPr>
        <w:t>2</w:t>
      </w:r>
      <w:r w:rsidRPr="00F327DF">
        <w:rPr>
          <w:sz w:val="24"/>
        </w:rPr>
        <w:t xml:space="preserve"> </w:t>
      </w:r>
      <w:r>
        <w:rPr>
          <w:sz w:val="24"/>
          <w:lang w:val="el-GR"/>
        </w:rPr>
        <w:t>αντίστοιχα</w:t>
      </w:r>
      <w:r w:rsidRPr="00F327DF">
        <w:rPr>
          <w:sz w:val="24"/>
        </w:rPr>
        <w:t>.</w:t>
      </w:r>
    </w:p>
    <w:p w:rsidR="003E18EE" w:rsidRPr="00C402A9" w:rsidRDefault="003E18EE" w:rsidP="00C402A9">
      <w:pPr>
        <w:pStyle w:val="ListParagraph"/>
        <w:rPr>
          <w:sz w:val="24"/>
        </w:rPr>
      </w:pPr>
    </w:p>
    <w:p w:rsidR="009F6B65" w:rsidRDefault="003E18EE" w:rsidP="00ED4C3A">
      <w:pPr>
        <w:pStyle w:val="ListParagraph"/>
        <w:ind w:left="360"/>
        <w:rPr>
          <w:sz w:val="24"/>
          <w:lang w:val="el-GR"/>
        </w:rPr>
      </w:pPr>
      <w:r>
        <w:rPr>
          <w:sz w:val="24"/>
          <w:lang w:val="el-GR"/>
        </w:rPr>
        <w:t>Η διαφορά στους λόγους είν</w:t>
      </w:r>
      <w:r w:rsidR="002F1BF4">
        <w:rPr>
          <w:sz w:val="24"/>
          <w:lang w:val="el-GR"/>
        </w:rPr>
        <w:t>αι ιδιαίτερα εμφανή, αφ</w:t>
      </w:r>
      <w:r>
        <w:rPr>
          <w:sz w:val="24"/>
          <w:lang w:val="el-GR"/>
        </w:rPr>
        <w:t>ού</w:t>
      </w:r>
      <w:r w:rsidR="00F66BB8">
        <w:rPr>
          <w:sz w:val="24"/>
          <w:lang w:val="el-GR"/>
        </w:rPr>
        <w:t xml:space="preserve"> οι λόγοι στην </w:t>
      </w:r>
      <w:r w:rsidR="00F66BB8">
        <w:rPr>
          <w:sz w:val="24"/>
        </w:rPr>
        <w:t>tiled</w:t>
      </w:r>
      <w:r w:rsidR="00F66BB8" w:rsidRPr="00F66BB8">
        <w:rPr>
          <w:sz w:val="24"/>
          <w:lang w:val="el-GR"/>
        </w:rPr>
        <w:t xml:space="preserve"> </w:t>
      </w:r>
      <w:r w:rsidR="00F66BB8">
        <w:rPr>
          <w:sz w:val="24"/>
          <w:lang w:val="el-GR"/>
        </w:rPr>
        <w:t>έκδοση του κώδικα</w:t>
      </w:r>
      <w:r>
        <w:rPr>
          <w:sz w:val="24"/>
          <w:lang w:val="el-GR"/>
        </w:rPr>
        <w:t xml:space="preserve"> βελτιώθηκαν κατά </w:t>
      </w:r>
      <w:r w:rsidRPr="003E18EE">
        <w:rPr>
          <w:b/>
          <w:sz w:val="24"/>
          <w:lang w:val="el-GR"/>
        </w:rPr>
        <w:t>22 φορές</w:t>
      </w:r>
      <w:r w:rsidR="00EE6392">
        <w:rPr>
          <w:b/>
          <w:sz w:val="24"/>
          <w:lang w:val="el-GR"/>
        </w:rPr>
        <w:t xml:space="preserve"> </w:t>
      </w:r>
      <w:r w:rsidR="00EE6392" w:rsidRPr="00A00A89">
        <w:rPr>
          <w:sz w:val="24"/>
          <w:lang w:val="el-GR"/>
        </w:rPr>
        <w:t xml:space="preserve">για τον πρώτο </w:t>
      </w:r>
      <w:r w:rsidR="00EE6392" w:rsidRPr="00A00A89">
        <w:rPr>
          <w:sz w:val="24"/>
        </w:rPr>
        <w:t>kernel</w:t>
      </w:r>
      <w:r>
        <w:rPr>
          <w:sz w:val="24"/>
          <w:lang w:val="el-GR"/>
        </w:rPr>
        <w:t xml:space="preserve"> και </w:t>
      </w:r>
      <w:r w:rsidRPr="003E18EE">
        <w:rPr>
          <w:b/>
          <w:sz w:val="24"/>
          <w:lang w:val="el-GR"/>
        </w:rPr>
        <w:t>52 φορές</w:t>
      </w:r>
      <w:r w:rsidR="000534D2" w:rsidRPr="000534D2">
        <w:rPr>
          <w:b/>
          <w:sz w:val="24"/>
          <w:lang w:val="el-GR"/>
        </w:rPr>
        <w:t xml:space="preserve"> </w:t>
      </w:r>
      <w:r w:rsidR="000534D2" w:rsidRPr="00942305">
        <w:rPr>
          <w:sz w:val="24"/>
          <w:lang w:val="el-GR"/>
        </w:rPr>
        <w:t xml:space="preserve">για τον δεύτερο </w:t>
      </w:r>
      <w:r w:rsidR="000534D2" w:rsidRPr="00942305">
        <w:rPr>
          <w:sz w:val="24"/>
        </w:rPr>
        <w:t>kernel</w:t>
      </w:r>
      <w:r>
        <w:rPr>
          <w:sz w:val="24"/>
          <w:lang w:val="el-GR"/>
        </w:rPr>
        <w:t xml:space="preserve"> αντιστοίχα</w:t>
      </w:r>
      <w:r w:rsidR="00F66BB8">
        <w:rPr>
          <w:sz w:val="24"/>
          <w:lang w:val="el-GR"/>
        </w:rPr>
        <w:t xml:space="preserve">, σε σχέση με τους λόγους στον </w:t>
      </w:r>
      <w:r w:rsidR="00F66BB8">
        <w:rPr>
          <w:sz w:val="24"/>
        </w:rPr>
        <w:t>non</w:t>
      </w:r>
      <w:r w:rsidR="00F66BB8" w:rsidRPr="00F66BB8">
        <w:rPr>
          <w:sz w:val="24"/>
          <w:lang w:val="el-GR"/>
        </w:rPr>
        <w:t>-</w:t>
      </w:r>
      <w:r w:rsidR="00F66BB8">
        <w:rPr>
          <w:sz w:val="24"/>
        </w:rPr>
        <w:t>tiled</w:t>
      </w:r>
      <w:r w:rsidR="00F66BB8">
        <w:rPr>
          <w:sz w:val="24"/>
          <w:lang w:val="el-GR"/>
        </w:rPr>
        <w:t xml:space="preserve"> κώδικα</w:t>
      </w:r>
      <w:r>
        <w:rPr>
          <w:sz w:val="24"/>
          <w:lang w:val="el-GR"/>
        </w:rPr>
        <w:t xml:space="preserve">. </w:t>
      </w:r>
    </w:p>
    <w:p w:rsidR="00ED4C3A" w:rsidRPr="003C6678" w:rsidRDefault="00ED4C3A" w:rsidP="00ED4C3A">
      <w:pPr>
        <w:pStyle w:val="ListParagraph"/>
        <w:ind w:left="360"/>
        <w:rPr>
          <w:sz w:val="24"/>
          <w:lang w:val="el-GR"/>
        </w:rPr>
      </w:pPr>
    </w:p>
    <w:p w:rsidR="00143F96" w:rsidRDefault="00143F96" w:rsidP="00143F96">
      <w:pPr>
        <w:rPr>
          <w:sz w:val="24"/>
          <w:lang w:val="el-GR"/>
        </w:rPr>
      </w:pPr>
      <w:r>
        <w:rPr>
          <w:sz w:val="24"/>
          <w:lang w:val="el-GR"/>
        </w:rPr>
        <w:t>6)</w:t>
      </w:r>
      <w:r w:rsidRPr="00143F96">
        <w:rPr>
          <w:sz w:val="24"/>
          <w:lang w:val="el-GR"/>
        </w:rPr>
        <w:t xml:space="preserve"> </w:t>
      </w:r>
      <w:r w:rsidRPr="007C327F">
        <w:rPr>
          <w:sz w:val="24"/>
          <w:lang w:val="el-GR"/>
        </w:rPr>
        <w:t xml:space="preserve">Ακολουθεί πίνακας και σχετικό διάγραμμα μετρήσεων χρόνων, βάση του </w:t>
      </w:r>
      <w:r>
        <w:rPr>
          <w:sz w:val="24"/>
        </w:rPr>
        <w:t>tiled</w:t>
      </w:r>
      <w:r w:rsidRPr="00143F96">
        <w:rPr>
          <w:sz w:val="24"/>
          <w:lang w:val="el-GR"/>
        </w:rPr>
        <w:t xml:space="preserve"> </w:t>
      </w:r>
      <w:r>
        <w:rPr>
          <w:sz w:val="24"/>
          <w:lang w:val="el-GR"/>
        </w:rPr>
        <w:t>κώδικα</w:t>
      </w:r>
      <w:r w:rsidRPr="007C327F">
        <w:rPr>
          <w:sz w:val="24"/>
          <w:lang w:val="el-GR"/>
        </w:rPr>
        <w:t xml:space="preserve">, με ενεργοποιημένες και μη των </w:t>
      </w:r>
      <w:r w:rsidRPr="007C327F">
        <w:rPr>
          <w:sz w:val="24"/>
        </w:rPr>
        <w:t>cache</w:t>
      </w:r>
      <w:r w:rsidRPr="007C327F">
        <w:rPr>
          <w:sz w:val="24"/>
          <w:lang w:val="el-GR"/>
        </w:rPr>
        <w:t xml:space="preserve"> </w:t>
      </w:r>
      <w:r w:rsidRPr="007C327F">
        <w:rPr>
          <w:sz w:val="24"/>
        </w:rPr>
        <w:t>L</w:t>
      </w:r>
      <w:r w:rsidRPr="007C327F">
        <w:rPr>
          <w:sz w:val="24"/>
          <w:lang w:val="el-GR"/>
        </w:rPr>
        <w:t xml:space="preserve">1 και </w:t>
      </w:r>
      <w:r w:rsidRPr="007C327F">
        <w:rPr>
          <w:sz w:val="24"/>
        </w:rPr>
        <w:t>L</w:t>
      </w:r>
      <w:r w:rsidRPr="007C327F">
        <w:rPr>
          <w:sz w:val="24"/>
          <w:lang w:val="el-GR"/>
        </w:rPr>
        <w:t>2.</w:t>
      </w:r>
    </w:p>
    <w:tbl>
      <w:tblPr>
        <w:tblStyle w:val="TableGrid"/>
        <w:tblW w:w="10036" w:type="dxa"/>
        <w:tblLook w:val="04A0" w:firstRow="1" w:lastRow="0" w:firstColumn="1" w:lastColumn="0" w:noHBand="0" w:noVBand="1"/>
      </w:tblPr>
      <w:tblGrid>
        <w:gridCol w:w="1458"/>
        <w:gridCol w:w="1350"/>
        <w:gridCol w:w="1620"/>
        <w:gridCol w:w="1530"/>
        <w:gridCol w:w="1350"/>
        <w:gridCol w:w="1350"/>
        <w:gridCol w:w="1378"/>
      </w:tblGrid>
      <w:tr w:rsidR="002149AE" w:rsidRPr="002149AE" w:rsidTr="002149AE">
        <w:trPr>
          <w:trHeight w:val="302"/>
        </w:trPr>
        <w:tc>
          <w:tcPr>
            <w:tcW w:w="1458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Filter Radius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proofErr w:type="spellStart"/>
            <w:r w:rsidRPr="002149AE">
              <w:rPr>
                <w:sz w:val="24"/>
              </w:rPr>
              <w:t>Block_Tile</w:t>
            </w:r>
            <w:proofErr w:type="spellEnd"/>
          </w:p>
        </w:tc>
        <w:tc>
          <w:tcPr>
            <w:tcW w:w="162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proofErr w:type="spellStart"/>
            <w:r w:rsidRPr="002149AE">
              <w:rPr>
                <w:sz w:val="24"/>
              </w:rPr>
              <w:t>Shared_Tile</w:t>
            </w:r>
            <w:proofErr w:type="spellEnd"/>
          </w:p>
        </w:tc>
        <w:tc>
          <w:tcPr>
            <w:tcW w:w="153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Image Size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rPr>
                <w:sz w:val="24"/>
              </w:rPr>
            </w:pPr>
            <w:r w:rsidRPr="002149AE">
              <w:rPr>
                <w:sz w:val="24"/>
              </w:rPr>
              <w:t>GPU Time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rPr>
                <w:sz w:val="24"/>
              </w:rPr>
            </w:pPr>
            <w:proofErr w:type="spellStart"/>
            <w:r w:rsidRPr="002149AE">
              <w:rPr>
                <w:sz w:val="24"/>
              </w:rPr>
              <w:t>dlcm</w:t>
            </w:r>
            <w:proofErr w:type="spellEnd"/>
            <w:r w:rsidRPr="002149AE">
              <w:rPr>
                <w:sz w:val="24"/>
              </w:rPr>
              <w:t>=cg</w:t>
            </w:r>
          </w:p>
        </w:tc>
        <w:tc>
          <w:tcPr>
            <w:tcW w:w="1378" w:type="dxa"/>
            <w:noWrap/>
            <w:hideMark/>
          </w:tcPr>
          <w:p w:rsidR="002149AE" w:rsidRPr="002149AE" w:rsidRDefault="002149AE" w:rsidP="002149AE">
            <w:pPr>
              <w:rPr>
                <w:sz w:val="24"/>
              </w:rPr>
            </w:pPr>
            <w:proofErr w:type="spellStart"/>
            <w:r w:rsidRPr="002149AE">
              <w:rPr>
                <w:sz w:val="24"/>
              </w:rPr>
              <w:t>dlcm</w:t>
            </w:r>
            <w:proofErr w:type="spellEnd"/>
            <w:r w:rsidRPr="002149AE">
              <w:rPr>
                <w:sz w:val="24"/>
              </w:rPr>
              <w:t>=</w:t>
            </w:r>
            <w:proofErr w:type="spellStart"/>
            <w:r w:rsidRPr="002149AE">
              <w:rPr>
                <w:sz w:val="24"/>
              </w:rPr>
              <w:t>cs</w:t>
            </w:r>
            <w:proofErr w:type="spellEnd"/>
            <w:r w:rsidRPr="002149AE">
              <w:rPr>
                <w:sz w:val="24"/>
              </w:rPr>
              <w:t xml:space="preserve"> / </w:t>
            </w:r>
            <w:proofErr w:type="spellStart"/>
            <w:r w:rsidRPr="002149AE">
              <w:rPr>
                <w:sz w:val="24"/>
              </w:rPr>
              <w:t>dscm</w:t>
            </w:r>
            <w:proofErr w:type="spellEnd"/>
            <w:r w:rsidRPr="002149AE">
              <w:rPr>
                <w:sz w:val="24"/>
              </w:rPr>
              <w:t>=</w:t>
            </w:r>
            <w:proofErr w:type="spellStart"/>
            <w:r w:rsidRPr="002149AE">
              <w:rPr>
                <w:sz w:val="24"/>
              </w:rPr>
              <w:t>wt</w:t>
            </w:r>
            <w:proofErr w:type="spellEnd"/>
          </w:p>
        </w:tc>
      </w:tr>
      <w:tr w:rsidR="002149AE" w:rsidRPr="002149AE" w:rsidTr="002149AE">
        <w:trPr>
          <w:trHeight w:val="302"/>
        </w:trPr>
        <w:tc>
          <w:tcPr>
            <w:tcW w:w="1458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</w:t>
            </w:r>
          </w:p>
        </w:tc>
        <w:tc>
          <w:tcPr>
            <w:tcW w:w="162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 / 16x16</w:t>
            </w:r>
          </w:p>
        </w:tc>
        <w:tc>
          <w:tcPr>
            <w:tcW w:w="153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128 x 128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0.000015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0.000015</w:t>
            </w:r>
          </w:p>
        </w:tc>
        <w:tc>
          <w:tcPr>
            <w:tcW w:w="1378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0.000016</w:t>
            </w:r>
          </w:p>
        </w:tc>
      </w:tr>
      <w:tr w:rsidR="002149AE" w:rsidRPr="002149AE" w:rsidTr="002149AE">
        <w:trPr>
          <w:trHeight w:val="302"/>
        </w:trPr>
        <w:tc>
          <w:tcPr>
            <w:tcW w:w="1458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</w:t>
            </w:r>
          </w:p>
        </w:tc>
        <w:tc>
          <w:tcPr>
            <w:tcW w:w="162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 / 16x16</w:t>
            </w:r>
          </w:p>
        </w:tc>
        <w:tc>
          <w:tcPr>
            <w:tcW w:w="153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256 x 256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0.000033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0.000031</w:t>
            </w:r>
          </w:p>
        </w:tc>
        <w:tc>
          <w:tcPr>
            <w:tcW w:w="1378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0.000036</w:t>
            </w:r>
          </w:p>
        </w:tc>
      </w:tr>
      <w:tr w:rsidR="002149AE" w:rsidRPr="002149AE" w:rsidTr="002149AE">
        <w:trPr>
          <w:trHeight w:val="302"/>
        </w:trPr>
        <w:tc>
          <w:tcPr>
            <w:tcW w:w="1458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</w:t>
            </w:r>
          </w:p>
        </w:tc>
        <w:tc>
          <w:tcPr>
            <w:tcW w:w="162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 / 16x16</w:t>
            </w:r>
          </w:p>
        </w:tc>
        <w:tc>
          <w:tcPr>
            <w:tcW w:w="153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512 x 512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0.000093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0.000093</w:t>
            </w:r>
          </w:p>
        </w:tc>
        <w:tc>
          <w:tcPr>
            <w:tcW w:w="1378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0.000105</w:t>
            </w:r>
          </w:p>
        </w:tc>
      </w:tr>
      <w:tr w:rsidR="002149AE" w:rsidRPr="002149AE" w:rsidTr="002149AE">
        <w:trPr>
          <w:trHeight w:val="302"/>
        </w:trPr>
        <w:tc>
          <w:tcPr>
            <w:tcW w:w="1458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</w:t>
            </w:r>
          </w:p>
        </w:tc>
        <w:tc>
          <w:tcPr>
            <w:tcW w:w="162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 / 16x16</w:t>
            </w:r>
          </w:p>
        </w:tc>
        <w:tc>
          <w:tcPr>
            <w:tcW w:w="153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1024 x 1024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0.000343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0.000342</w:t>
            </w:r>
          </w:p>
        </w:tc>
        <w:tc>
          <w:tcPr>
            <w:tcW w:w="1378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0.000428</w:t>
            </w:r>
          </w:p>
        </w:tc>
      </w:tr>
      <w:tr w:rsidR="002149AE" w:rsidRPr="002149AE" w:rsidTr="002149AE">
        <w:trPr>
          <w:trHeight w:val="302"/>
        </w:trPr>
        <w:tc>
          <w:tcPr>
            <w:tcW w:w="1458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</w:t>
            </w:r>
          </w:p>
        </w:tc>
        <w:tc>
          <w:tcPr>
            <w:tcW w:w="162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 / 16x16</w:t>
            </w:r>
          </w:p>
        </w:tc>
        <w:tc>
          <w:tcPr>
            <w:tcW w:w="153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2048 x 2048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0.001427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0.001374</w:t>
            </w:r>
          </w:p>
        </w:tc>
        <w:tc>
          <w:tcPr>
            <w:tcW w:w="1378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0.00223</w:t>
            </w:r>
          </w:p>
        </w:tc>
      </w:tr>
      <w:tr w:rsidR="002149AE" w:rsidRPr="002149AE" w:rsidTr="002149AE">
        <w:trPr>
          <w:trHeight w:val="302"/>
        </w:trPr>
        <w:tc>
          <w:tcPr>
            <w:tcW w:w="1458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</w:t>
            </w:r>
          </w:p>
        </w:tc>
        <w:tc>
          <w:tcPr>
            <w:tcW w:w="162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 / 16x16</w:t>
            </w:r>
          </w:p>
        </w:tc>
        <w:tc>
          <w:tcPr>
            <w:tcW w:w="153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4096 x 4096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0.005391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0.005425</w:t>
            </w:r>
          </w:p>
        </w:tc>
        <w:tc>
          <w:tcPr>
            <w:tcW w:w="1378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0.007166</w:t>
            </w:r>
          </w:p>
        </w:tc>
      </w:tr>
      <w:tr w:rsidR="002149AE" w:rsidRPr="002149AE" w:rsidTr="00ED4C3A">
        <w:trPr>
          <w:trHeight w:val="70"/>
        </w:trPr>
        <w:tc>
          <w:tcPr>
            <w:tcW w:w="1458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lastRenderedPageBreak/>
              <w:t>16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</w:t>
            </w:r>
          </w:p>
        </w:tc>
        <w:tc>
          <w:tcPr>
            <w:tcW w:w="162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16x16 / 16x16</w:t>
            </w:r>
          </w:p>
        </w:tc>
        <w:tc>
          <w:tcPr>
            <w:tcW w:w="1530" w:type="dxa"/>
            <w:noWrap/>
            <w:hideMark/>
          </w:tcPr>
          <w:p w:rsidR="002149AE" w:rsidRPr="002149AE" w:rsidRDefault="002149AE" w:rsidP="002149AE">
            <w:pPr>
              <w:jc w:val="center"/>
              <w:rPr>
                <w:sz w:val="24"/>
              </w:rPr>
            </w:pPr>
            <w:r w:rsidRPr="002149AE">
              <w:rPr>
                <w:sz w:val="24"/>
              </w:rPr>
              <w:t>8192 x 8192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0.021172</w:t>
            </w:r>
          </w:p>
        </w:tc>
        <w:tc>
          <w:tcPr>
            <w:tcW w:w="1350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0.021387</w:t>
            </w:r>
          </w:p>
        </w:tc>
        <w:tc>
          <w:tcPr>
            <w:tcW w:w="1378" w:type="dxa"/>
            <w:noWrap/>
            <w:hideMark/>
          </w:tcPr>
          <w:p w:rsidR="002149AE" w:rsidRPr="002149AE" w:rsidRDefault="002149AE">
            <w:pPr>
              <w:rPr>
                <w:sz w:val="24"/>
              </w:rPr>
            </w:pPr>
            <w:r w:rsidRPr="002149AE">
              <w:rPr>
                <w:sz w:val="24"/>
              </w:rPr>
              <w:t>0.026841</w:t>
            </w:r>
          </w:p>
        </w:tc>
      </w:tr>
    </w:tbl>
    <w:p w:rsidR="00EF3BB6" w:rsidRDefault="005C2F14" w:rsidP="00143F96">
      <w:pPr>
        <w:rPr>
          <w:sz w:val="24"/>
          <w:lang w:val="el-GR"/>
        </w:rPr>
      </w:pPr>
      <w:r>
        <w:rPr>
          <w:noProof/>
        </w:rPr>
        <w:drawing>
          <wp:inline distT="0" distB="0" distL="0" distR="0" wp14:anchorId="0E2FD6D0" wp14:editId="1AAE256E">
            <wp:extent cx="5943600" cy="5743575"/>
            <wp:effectExtent l="0" t="0" r="1905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A5104" w:rsidRPr="00143F96" w:rsidRDefault="00BA5104" w:rsidP="00143F96">
      <w:pPr>
        <w:rPr>
          <w:sz w:val="24"/>
          <w:lang w:val="el-GR"/>
        </w:rPr>
      </w:pPr>
    </w:p>
    <w:p w:rsidR="00E779E8" w:rsidRDefault="00EF3BB6">
      <w:pPr>
        <w:rPr>
          <w:sz w:val="24"/>
          <w:lang w:val="el-GR"/>
        </w:rPr>
      </w:pPr>
      <w:r>
        <w:rPr>
          <w:sz w:val="24"/>
          <w:lang w:val="el-GR"/>
        </w:rPr>
        <w:t xml:space="preserve">Αυτή τη φορά που χρησιμοποιούμε </w:t>
      </w:r>
      <w:r>
        <w:rPr>
          <w:sz w:val="24"/>
        </w:rPr>
        <w:t>tiled</w:t>
      </w:r>
      <w:r w:rsidRPr="00EF3BB6">
        <w:rPr>
          <w:sz w:val="24"/>
          <w:lang w:val="el-GR"/>
        </w:rPr>
        <w:t xml:space="preserve"> </w:t>
      </w:r>
      <w:r>
        <w:rPr>
          <w:sz w:val="24"/>
        </w:rPr>
        <w:t>kernel</w:t>
      </w:r>
      <w:r w:rsidRPr="00EF3BB6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παρατηρούμε ότι όταν απενεργοποιούμε την </w:t>
      </w:r>
      <w:r>
        <w:rPr>
          <w:sz w:val="24"/>
        </w:rPr>
        <w:t>L</w:t>
      </w:r>
      <w:r w:rsidRPr="00EF3BB6">
        <w:rPr>
          <w:sz w:val="24"/>
          <w:lang w:val="el-GR"/>
        </w:rPr>
        <w:t xml:space="preserve">1 </w:t>
      </w:r>
      <w:r>
        <w:rPr>
          <w:sz w:val="24"/>
        </w:rPr>
        <w:t>cache</w:t>
      </w:r>
      <w:r>
        <w:rPr>
          <w:sz w:val="24"/>
          <w:lang w:val="el-GR"/>
        </w:rPr>
        <w:t xml:space="preserve"> ο χρόνος δεν μεταβάλεται</w:t>
      </w:r>
      <w:r w:rsidR="000011EE">
        <w:rPr>
          <w:sz w:val="24"/>
          <w:lang w:val="el-GR"/>
        </w:rPr>
        <w:t xml:space="preserve">, αφού πλέον τα περισσότερα </w:t>
      </w:r>
      <w:r w:rsidR="000011EE">
        <w:rPr>
          <w:sz w:val="24"/>
        </w:rPr>
        <w:t>loads</w:t>
      </w:r>
      <w:r w:rsidR="000011EE" w:rsidRPr="000011EE">
        <w:rPr>
          <w:sz w:val="24"/>
          <w:lang w:val="el-GR"/>
        </w:rPr>
        <w:t xml:space="preserve"> </w:t>
      </w:r>
      <w:r w:rsidR="000011EE">
        <w:rPr>
          <w:sz w:val="24"/>
          <w:lang w:val="el-GR"/>
        </w:rPr>
        <w:t xml:space="preserve">τα κάνουμε από την </w:t>
      </w:r>
      <w:r w:rsidR="000011EE">
        <w:rPr>
          <w:sz w:val="24"/>
        </w:rPr>
        <w:t>shared</w:t>
      </w:r>
      <w:r w:rsidR="000011EE" w:rsidRPr="000011EE">
        <w:rPr>
          <w:sz w:val="24"/>
          <w:lang w:val="el-GR"/>
        </w:rPr>
        <w:t xml:space="preserve"> </w:t>
      </w:r>
      <w:r w:rsidR="000011EE">
        <w:rPr>
          <w:sz w:val="24"/>
          <w:lang w:val="el-GR"/>
        </w:rPr>
        <w:t xml:space="preserve">μνήμη και όχι απο την </w:t>
      </w:r>
      <w:proofErr w:type="spellStart"/>
      <w:r w:rsidR="000011EE">
        <w:rPr>
          <w:sz w:val="24"/>
        </w:rPr>
        <w:t>gobal</w:t>
      </w:r>
      <w:proofErr w:type="spellEnd"/>
      <w:r w:rsidR="000011EE">
        <w:rPr>
          <w:sz w:val="24"/>
          <w:lang w:val="el-GR"/>
        </w:rPr>
        <w:t xml:space="preserve"> όπως κάναμε στον </w:t>
      </w:r>
      <w:r w:rsidR="000011EE">
        <w:rPr>
          <w:sz w:val="24"/>
        </w:rPr>
        <w:t>non</w:t>
      </w:r>
      <w:r w:rsidR="000011EE" w:rsidRPr="000011EE">
        <w:rPr>
          <w:sz w:val="24"/>
          <w:lang w:val="el-GR"/>
        </w:rPr>
        <w:t>-</w:t>
      </w:r>
      <w:r w:rsidR="000011EE">
        <w:rPr>
          <w:sz w:val="24"/>
        </w:rPr>
        <w:t>tiled</w:t>
      </w:r>
      <w:r w:rsidR="000011EE" w:rsidRPr="000011EE">
        <w:rPr>
          <w:sz w:val="24"/>
          <w:lang w:val="el-GR"/>
        </w:rPr>
        <w:t xml:space="preserve"> </w:t>
      </w:r>
      <w:r w:rsidR="000011EE">
        <w:rPr>
          <w:sz w:val="24"/>
          <w:lang w:val="el-GR"/>
        </w:rPr>
        <w:t>κώδικα</w:t>
      </w:r>
      <w:r w:rsidR="00824172">
        <w:rPr>
          <w:sz w:val="24"/>
          <w:lang w:val="el-GR"/>
        </w:rPr>
        <w:t xml:space="preserve">. </w:t>
      </w:r>
    </w:p>
    <w:p w:rsidR="00143F96" w:rsidRPr="00B632E7" w:rsidRDefault="00F27A80">
      <w:pPr>
        <w:rPr>
          <w:sz w:val="24"/>
          <w:lang w:val="el-GR"/>
        </w:rPr>
      </w:pPr>
      <w:r>
        <w:rPr>
          <w:sz w:val="24"/>
          <w:lang w:val="el-GR"/>
        </w:rPr>
        <w:t>Ό</w:t>
      </w:r>
      <w:r w:rsidR="00824172">
        <w:rPr>
          <w:sz w:val="24"/>
          <w:lang w:val="el-GR"/>
        </w:rPr>
        <w:t xml:space="preserve">ταν απενεργοποιούμε και την </w:t>
      </w:r>
      <w:r w:rsidR="00824172">
        <w:rPr>
          <w:sz w:val="24"/>
        </w:rPr>
        <w:t>L</w:t>
      </w:r>
      <w:r w:rsidR="00824172" w:rsidRPr="00824172">
        <w:rPr>
          <w:sz w:val="24"/>
          <w:lang w:val="el-GR"/>
        </w:rPr>
        <w:t xml:space="preserve">2 </w:t>
      </w:r>
      <w:r w:rsidR="00824172">
        <w:rPr>
          <w:sz w:val="24"/>
        </w:rPr>
        <w:t>cache</w:t>
      </w:r>
      <w:r w:rsidR="00824172" w:rsidRPr="00824172">
        <w:rPr>
          <w:sz w:val="24"/>
          <w:lang w:val="el-GR"/>
        </w:rPr>
        <w:t xml:space="preserve"> </w:t>
      </w:r>
      <w:r w:rsidR="00824172">
        <w:rPr>
          <w:sz w:val="24"/>
          <w:lang w:val="el-GR"/>
        </w:rPr>
        <w:t xml:space="preserve">οι χρόνοι αυξάνονται κατά </w:t>
      </w:r>
      <w:r w:rsidR="00C063C1">
        <w:rPr>
          <w:sz w:val="24"/>
          <w:lang w:val="el-GR"/>
        </w:rPr>
        <w:t xml:space="preserve">30%. Η διαφορά με τον </w:t>
      </w:r>
      <w:r w:rsidR="00C063C1">
        <w:rPr>
          <w:sz w:val="24"/>
        </w:rPr>
        <w:t>non</w:t>
      </w:r>
      <w:r w:rsidR="00C063C1" w:rsidRPr="00C063C1">
        <w:rPr>
          <w:sz w:val="24"/>
          <w:lang w:val="el-GR"/>
        </w:rPr>
        <w:t>-</w:t>
      </w:r>
      <w:r w:rsidR="00C063C1">
        <w:rPr>
          <w:sz w:val="24"/>
        </w:rPr>
        <w:t>tiled</w:t>
      </w:r>
      <w:r w:rsidR="00C063C1" w:rsidRPr="00C063C1">
        <w:rPr>
          <w:sz w:val="24"/>
          <w:lang w:val="el-GR"/>
        </w:rPr>
        <w:t xml:space="preserve"> </w:t>
      </w:r>
      <w:r w:rsidR="00C063C1">
        <w:rPr>
          <w:sz w:val="24"/>
          <w:lang w:val="el-GR"/>
        </w:rPr>
        <w:t xml:space="preserve">κώδικα είναι εμφανής αφου τα </w:t>
      </w:r>
      <w:r w:rsidR="00C063C1">
        <w:rPr>
          <w:sz w:val="24"/>
        </w:rPr>
        <w:t>loads</w:t>
      </w:r>
      <w:r w:rsidR="00C063C1">
        <w:rPr>
          <w:sz w:val="24"/>
          <w:lang w:val="el-GR"/>
        </w:rPr>
        <w:t xml:space="preserve"> από την</w:t>
      </w:r>
      <w:r w:rsidR="00C063C1" w:rsidRPr="00C063C1">
        <w:rPr>
          <w:sz w:val="24"/>
          <w:lang w:val="el-GR"/>
        </w:rPr>
        <w:t xml:space="preserve"> </w:t>
      </w:r>
      <w:r w:rsidR="00C063C1">
        <w:rPr>
          <w:sz w:val="24"/>
        </w:rPr>
        <w:t>global</w:t>
      </w:r>
      <w:r w:rsidR="00C063C1" w:rsidRPr="00C063C1">
        <w:rPr>
          <w:sz w:val="24"/>
          <w:lang w:val="el-GR"/>
        </w:rPr>
        <w:t xml:space="preserve"> </w:t>
      </w:r>
      <w:r w:rsidR="00C063C1">
        <w:rPr>
          <w:sz w:val="24"/>
        </w:rPr>
        <w:t>memory</w:t>
      </w:r>
      <w:r w:rsidR="00C063C1" w:rsidRPr="00C063C1">
        <w:rPr>
          <w:sz w:val="24"/>
          <w:lang w:val="el-GR"/>
        </w:rPr>
        <w:t xml:space="preserve"> </w:t>
      </w:r>
      <w:r w:rsidR="00C063C1">
        <w:rPr>
          <w:sz w:val="24"/>
          <w:lang w:val="el-GR"/>
        </w:rPr>
        <w:t>μειώνονται πάρα πολύ.</w:t>
      </w:r>
    </w:p>
    <w:p w:rsidR="00C22AA3" w:rsidRPr="00B632E7" w:rsidRDefault="00C22AA3">
      <w:pPr>
        <w:rPr>
          <w:sz w:val="24"/>
          <w:lang w:val="el-GR"/>
        </w:rPr>
      </w:pPr>
    </w:p>
    <w:p w:rsidR="00C063C1" w:rsidRPr="006A4407" w:rsidRDefault="00C063C1">
      <w:pPr>
        <w:rPr>
          <w:sz w:val="24"/>
          <w:lang w:val="el-GR"/>
        </w:rPr>
      </w:pPr>
      <w:r>
        <w:rPr>
          <w:sz w:val="24"/>
          <w:lang w:val="el-GR"/>
        </w:rPr>
        <w:lastRenderedPageBreak/>
        <w:t>7)</w:t>
      </w:r>
      <w:r w:rsidRPr="00C063C1">
        <w:rPr>
          <w:sz w:val="24"/>
          <w:lang w:val="el-GR"/>
        </w:rPr>
        <w:t xml:space="preserve"> </w:t>
      </w:r>
      <w:r w:rsidRPr="007C327F">
        <w:rPr>
          <w:sz w:val="24"/>
          <w:lang w:val="el-GR"/>
        </w:rPr>
        <w:t xml:space="preserve">Ακολουθεί πίνακας και σχετικό διάγραμμα μετρήσεων χρόνων, βάση του </w:t>
      </w:r>
      <w:r>
        <w:rPr>
          <w:sz w:val="24"/>
        </w:rPr>
        <w:t>tiled</w:t>
      </w:r>
      <w:r w:rsidRPr="00143F96">
        <w:rPr>
          <w:sz w:val="24"/>
          <w:lang w:val="el-GR"/>
        </w:rPr>
        <w:t xml:space="preserve"> </w:t>
      </w:r>
      <w:r>
        <w:rPr>
          <w:sz w:val="24"/>
          <w:lang w:val="el-GR"/>
        </w:rPr>
        <w:t>κώδικα</w:t>
      </w:r>
      <w:r w:rsidRPr="001A5F8F">
        <w:rPr>
          <w:sz w:val="24"/>
          <w:lang w:val="el-GR"/>
        </w:rPr>
        <w:t>,</w:t>
      </w:r>
      <w:r>
        <w:rPr>
          <w:sz w:val="24"/>
          <w:lang w:val="el-GR"/>
        </w:rPr>
        <w:t xml:space="preserve"> με αντικατάσταση των </w:t>
      </w:r>
      <w:r>
        <w:rPr>
          <w:sz w:val="24"/>
        </w:rPr>
        <w:t>floats</w:t>
      </w:r>
      <w:r w:rsidRPr="00C063C1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με </w:t>
      </w:r>
      <w:r>
        <w:rPr>
          <w:sz w:val="24"/>
        </w:rPr>
        <w:t>doubles</w:t>
      </w:r>
      <w:r w:rsidRPr="00C063C1">
        <w:rPr>
          <w:sz w:val="24"/>
          <w:lang w:val="el-GR"/>
        </w:rPr>
        <w:t>.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548"/>
        <w:gridCol w:w="1350"/>
        <w:gridCol w:w="1890"/>
        <w:gridCol w:w="1620"/>
        <w:gridCol w:w="1593"/>
        <w:gridCol w:w="1737"/>
      </w:tblGrid>
      <w:tr w:rsidR="004573B8" w:rsidRPr="004573B8" w:rsidTr="004573B8">
        <w:trPr>
          <w:trHeight w:val="304"/>
        </w:trPr>
        <w:tc>
          <w:tcPr>
            <w:tcW w:w="1548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Filter Radius</w:t>
            </w:r>
          </w:p>
        </w:tc>
        <w:tc>
          <w:tcPr>
            <w:tcW w:w="135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proofErr w:type="spellStart"/>
            <w:r w:rsidRPr="004573B8">
              <w:rPr>
                <w:sz w:val="24"/>
              </w:rPr>
              <w:t>Block_Tile</w:t>
            </w:r>
            <w:proofErr w:type="spellEnd"/>
          </w:p>
        </w:tc>
        <w:tc>
          <w:tcPr>
            <w:tcW w:w="189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proofErr w:type="spellStart"/>
            <w:r w:rsidRPr="004573B8">
              <w:rPr>
                <w:sz w:val="24"/>
              </w:rPr>
              <w:t>Shared_Tile</w:t>
            </w:r>
            <w:proofErr w:type="spellEnd"/>
          </w:p>
        </w:tc>
        <w:tc>
          <w:tcPr>
            <w:tcW w:w="162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Image Size</w:t>
            </w:r>
          </w:p>
        </w:tc>
        <w:tc>
          <w:tcPr>
            <w:tcW w:w="1593" w:type="dxa"/>
            <w:noWrap/>
            <w:hideMark/>
          </w:tcPr>
          <w:p w:rsidR="004573B8" w:rsidRPr="004573B8" w:rsidRDefault="004573B8" w:rsidP="004573B8">
            <w:pPr>
              <w:rPr>
                <w:sz w:val="24"/>
              </w:rPr>
            </w:pPr>
            <w:r w:rsidRPr="004573B8">
              <w:rPr>
                <w:sz w:val="24"/>
              </w:rPr>
              <w:t>GPU Time (floats)</w:t>
            </w:r>
          </w:p>
        </w:tc>
        <w:tc>
          <w:tcPr>
            <w:tcW w:w="1737" w:type="dxa"/>
            <w:noWrap/>
            <w:hideMark/>
          </w:tcPr>
          <w:p w:rsidR="004573B8" w:rsidRPr="004573B8" w:rsidRDefault="004573B8" w:rsidP="004573B8">
            <w:pPr>
              <w:rPr>
                <w:sz w:val="24"/>
              </w:rPr>
            </w:pPr>
            <w:r w:rsidRPr="004573B8">
              <w:rPr>
                <w:sz w:val="24"/>
              </w:rPr>
              <w:t>GPU Time (doubles)</w:t>
            </w:r>
          </w:p>
        </w:tc>
      </w:tr>
      <w:tr w:rsidR="004573B8" w:rsidRPr="004573B8" w:rsidTr="004573B8">
        <w:trPr>
          <w:trHeight w:val="304"/>
        </w:trPr>
        <w:tc>
          <w:tcPr>
            <w:tcW w:w="1548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</w:t>
            </w:r>
          </w:p>
        </w:tc>
        <w:tc>
          <w:tcPr>
            <w:tcW w:w="189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 / 16x16</w:t>
            </w:r>
          </w:p>
        </w:tc>
        <w:tc>
          <w:tcPr>
            <w:tcW w:w="162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128 x 128</w:t>
            </w:r>
          </w:p>
        </w:tc>
        <w:tc>
          <w:tcPr>
            <w:tcW w:w="1593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0.000015</w:t>
            </w:r>
          </w:p>
        </w:tc>
        <w:tc>
          <w:tcPr>
            <w:tcW w:w="1737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0.00003</w:t>
            </w:r>
          </w:p>
        </w:tc>
      </w:tr>
      <w:tr w:rsidR="004573B8" w:rsidRPr="004573B8" w:rsidTr="004573B8">
        <w:trPr>
          <w:trHeight w:val="304"/>
        </w:trPr>
        <w:tc>
          <w:tcPr>
            <w:tcW w:w="1548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</w:t>
            </w:r>
          </w:p>
        </w:tc>
        <w:tc>
          <w:tcPr>
            <w:tcW w:w="189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 / 16x16</w:t>
            </w:r>
          </w:p>
        </w:tc>
        <w:tc>
          <w:tcPr>
            <w:tcW w:w="162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256 x 256</w:t>
            </w:r>
          </w:p>
        </w:tc>
        <w:tc>
          <w:tcPr>
            <w:tcW w:w="1593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0.000033</w:t>
            </w:r>
          </w:p>
        </w:tc>
        <w:tc>
          <w:tcPr>
            <w:tcW w:w="1737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0.000084</w:t>
            </w:r>
          </w:p>
        </w:tc>
      </w:tr>
      <w:tr w:rsidR="004573B8" w:rsidRPr="004573B8" w:rsidTr="004573B8">
        <w:trPr>
          <w:trHeight w:val="304"/>
        </w:trPr>
        <w:tc>
          <w:tcPr>
            <w:tcW w:w="1548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</w:t>
            </w:r>
          </w:p>
        </w:tc>
        <w:tc>
          <w:tcPr>
            <w:tcW w:w="189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 / 16x16</w:t>
            </w:r>
          </w:p>
        </w:tc>
        <w:tc>
          <w:tcPr>
            <w:tcW w:w="162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512 x 512</w:t>
            </w:r>
          </w:p>
        </w:tc>
        <w:tc>
          <w:tcPr>
            <w:tcW w:w="1593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0.000093</w:t>
            </w:r>
          </w:p>
        </w:tc>
        <w:tc>
          <w:tcPr>
            <w:tcW w:w="1737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0.00027</w:t>
            </w:r>
          </w:p>
        </w:tc>
      </w:tr>
      <w:tr w:rsidR="004573B8" w:rsidRPr="004573B8" w:rsidTr="004573B8">
        <w:trPr>
          <w:trHeight w:val="304"/>
        </w:trPr>
        <w:tc>
          <w:tcPr>
            <w:tcW w:w="1548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</w:t>
            </w:r>
          </w:p>
        </w:tc>
        <w:tc>
          <w:tcPr>
            <w:tcW w:w="189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 / 16x16</w:t>
            </w:r>
          </w:p>
        </w:tc>
        <w:tc>
          <w:tcPr>
            <w:tcW w:w="162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1024 x 1024</w:t>
            </w:r>
          </w:p>
        </w:tc>
        <w:tc>
          <w:tcPr>
            <w:tcW w:w="1593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0.000343</w:t>
            </w:r>
          </w:p>
        </w:tc>
        <w:tc>
          <w:tcPr>
            <w:tcW w:w="1737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0.001006</w:t>
            </w:r>
          </w:p>
        </w:tc>
      </w:tr>
      <w:tr w:rsidR="004573B8" w:rsidRPr="004573B8" w:rsidTr="004573B8">
        <w:trPr>
          <w:trHeight w:val="304"/>
        </w:trPr>
        <w:tc>
          <w:tcPr>
            <w:tcW w:w="1548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</w:t>
            </w:r>
          </w:p>
        </w:tc>
        <w:tc>
          <w:tcPr>
            <w:tcW w:w="189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 / 16x16</w:t>
            </w:r>
          </w:p>
        </w:tc>
        <w:tc>
          <w:tcPr>
            <w:tcW w:w="162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2048 x 2048</w:t>
            </w:r>
          </w:p>
        </w:tc>
        <w:tc>
          <w:tcPr>
            <w:tcW w:w="1593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0.001427</w:t>
            </w:r>
          </w:p>
        </w:tc>
        <w:tc>
          <w:tcPr>
            <w:tcW w:w="1737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0.003959</w:t>
            </w:r>
          </w:p>
        </w:tc>
      </w:tr>
      <w:tr w:rsidR="004573B8" w:rsidRPr="004573B8" w:rsidTr="004573B8">
        <w:trPr>
          <w:trHeight w:val="304"/>
        </w:trPr>
        <w:tc>
          <w:tcPr>
            <w:tcW w:w="1548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</w:t>
            </w:r>
          </w:p>
        </w:tc>
        <w:tc>
          <w:tcPr>
            <w:tcW w:w="189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 / 16x16</w:t>
            </w:r>
          </w:p>
        </w:tc>
        <w:tc>
          <w:tcPr>
            <w:tcW w:w="162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4096 x 4096</w:t>
            </w:r>
          </w:p>
        </w:tc>
        <w:tc>
          <w:tcPr>
            <w:tcW w:w="1593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0.005391</w:t>
            </w:r>
          </w:p>
        </w:tc>
        <w:tc>
          <w:tcPr>
            <w:tcW w:w="1737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0.015635</w:t>
            </w:r>
          </w:p>
        </w:tc>
      </w:tr>
      <w:tr w:rsidR="004573B8" w:rsidRPr="004573B8" w:rsidTr="004573B8">
        <w:trPr>
          <w:trHeight w:val="304"/>
        </w:trPr>
        <w:tc>
          <w:tcPr>
            <w:tcW w:w="1548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</w:t>
            </w:r>
          </w:p>
        </w:tc>
        <w:tc>
          <w:tcPr>
            <w:tcW w:w="135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</w:t>
            </w:r>
          </w:p>
        </w:tc>
        <w:tc>
          <w:tcPr>
            <w:tcW w:w="189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16x16 / 16x16</w:t>
            </w:r>
          </w:p>
        </w:tc>
        <w:tc>
          <w:tcPr>
            <w:tcW w:w="1620" w:type="dxa"/>
            <w:noWrap/>
            <w:hideMark/>
          </w:tcPr>
          <w:p w:rsidR="004573B8" w:rsidRPr="004573B8" w:rsidRDefault="004573B8" w:rsidP="004573B8">
            <w:pPr>
              <w:jc w:val="center"/>
              <w:rPr>
                <w:sz w:val="24"/>
              </w:rPr>
            </w:pPr>
            <w:r w:rsidRPr="004573B8">
              <w:rPr>
                <w:sz w:val="24"/>
              </w:rPr>
              <w:t>8192 x 8192</w:t>
            </w:r>
          </w:p>
        </w:tc>
        <w:tc>
          <w:tcPr>
            <w:tcW w:w="1593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0.021172</w:t>
            </w:r>
          </w:p>
        </w:tc>
        <w:tc>
          <w:tcPr>
            <w:tcW w:w="1737" w:type="dxa"/>
            <w:noWrap/>
            <w:hideMark/>
          </w:tcPr>
          <w:p w:rsidR="004573B8" w:rsidRPr="004573B8" w:rsidRDefault="004573B8">
            <w:pPr>
              <w:rPr>
                <w:sz w:val="24"/>
              </w:rPr>
            </w:pPr>
            <w:r w:rsidRPr="004573B8">
              <w:rPr>
                <w:sz w:val="24"/>
              </w:rPr>
              <w:t>out of memory</w:t>
            </w:r>
          </w:p>
        </w:tc>
      </w:tr>
    </w:tbl>
    <w:p w:rsidR="00C22AA3" w:rsidRDefault="002D3033">
      <w:pPr>
        <w:rPr>
          <w:sz w:val="24"/>
        </w:rPr>
      </w:pPr>
      <w:r>
        <w:rPr>
          <w:noProof/>
        </w:rPr>
        <w:drawing>
          <wp:inline distT="0" distB="0" distL="0" distR="0" wp14:anchorId="420194EE" wp14:editId="183EEA3E">
            <wp:extent cx="6105525" cy="4067175"/>
            <wp:effectExtent l="0" t="0" r="952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2AA3" w:rsidRPr="00C22AA3" w:rsidRDefault="00C22AA3">
      <w:pPr>
        <w:rPr>
          <w:sz w:val="24"/>
        </w:rPr>
      </w:pPr>
    </w:p>
    <w:p w:rsidR="00D55EA3" w:rsidRPr="00D55EA3" w:rsidRDefault="002D66AE">
      <w:pPr>
        <w:rPr>
          <w:sz w:val="24"/>
          <w:lang w:val="el-GR"/>
        </w:rPr>
      </w:pPr>
      <w:r>
        <w:rPr>
          <w:sz w:val="24"/>
          <w:lang w:val="el-GR"/>
        </w:rPr>
        <w:t xml:space="preserve">Εφόσον κάθε </w:t>
      </w:r>
      <w:r>
        <w:rPr>
          <w:sz w:val="24"/>
        </w:rPr>
        <w:t>double</w:t>
      </w:r>
      <w:r>
        <w:rPr>
          <w:sz w:val="24"/>
          <w:lang w:val="el-GR"/>
        </w:rPr>
        <w:t xml:space="preserve"> αντιστοιχεί σε 8 </w:t>
      </w:r>
      <w:r>
        <w:rPr>
          <w:sz w:val="24"/>
        </w:rPr>
        <w:t>byte</w:t>
      </w:r>
      <w:r w:rsidRPr="002D66AE">
        <w:rPr>
          <w:sz w:val="24"/>
          <w:lang w:val="el-GR"/>
        </w:rPr>
        <w:t xml:space="preserve">, </w:t>
      </w:r>
      <w:r>
        <w:rPr>
          <w:sz w:val="24"/>
          <w:lang w:val="el-GR"/>
        </w:rPr>
        <w:t xml:space="preserve">ενώ κάθε </w:t>
      </w:r>
      <w:r>
        <w:rPr>
          <w:sz w:val="24"/>
        </w:rPr>
        <w:t>float</w:t>
      </w:r>
      <w:r>
        <w:rPr>
          <w:sz w:val="24"/>
          <w:lang w:val="el-GR"/>
        </w:rPr>
        <w:t xml:space="preserve"> αντιστοιχεί σε 4 </w:t>
      </w:r>
      <w:r>
        <w:rPr>
          <w:sz w:val="24"/>
        </w:rPr>
        <w:t>byte</w:t>
      </w:r>
      <w:r w:rsidRPr="002D66AE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είναι λογικό ότι το </w:t>
      </w:r>
      <w:r>
        <w:rPr>
          <w:sz w:val="24"/>
        </w:rPr>
        <w:t>tile</w:t>
      </w:r>
      <w:r w:rsidRPr="002D66AE">
        <w:rPr>
          <w:sz w:val="24"/>
          <w:lang w:val="el-GR"/>
        </w:rPr>
        <w:t xml:space="preserve"> </w:t>
      </w:r>
      <w:r>
        <w:rPr>
          <w:sz w:val="24"/>
          <w:lang w:val="el-GR"/>
        </w:rPr>
        <w:t xml:space="preserve">που χρησιμοποιούμε χρειάζεται διπλάσια </w:t>
      </w:r>
      <w:r>
        <w:rPr>
          <w:sz w:val="24"/>
        </w:rPr>
        <w:t>shared</w:t>
      </w:r>
      <w:r w:rsidRPr="002D66AE">
        <w:rPr>
          <w:sz w:val="24"/>
          <w:lang w:val="el-GR"/>
        </w:rPr>
        <w:t xml:space="preserve"> </w:t>
      </w:r>
      <w:r>
        <w:rPr>
          <w:sz w:val="24"/>
        </w:rPr>
        <w:t>memory</w:t>
      </w:r>
      <w:r>
        <w:rPr>
          <w:sz w:val="24"/>
          <w:lang w:val="el-GR"/>
        </w:rPr>
        <w:t xml:space="preserve"> για να αποθηκευτεί.</w:t>
      </w:r>
      <w:r w:rsidR="00AE3EE9">
        <w:rPr>
          <w:sz w:val="24"/>
          <w:lang w:val="el-GR"/>
        </w:rPr>
        <w:t xml:space="preserve"> Το μέγιστο μέγεθος </w:t>
      </w:r>
      <w:r w:rsidR="00AE3EE9">
        <w:rPr>
          <w:sz w:val="24"/>
        </w:rPr>
        <w:t>tile</w:t>
      </w:r>
      <w:r w:rsidR="00AE3EE9" w:rsidRPr="00AE3EE9">
        <w:rPr>
          <w:sz w:val="24"/>
          <w:lang w:val="el-GR"/>
        </w:rPr>
        <w:t xml:space="preserve"> </w:t>
      </w:r>
      <w:r w:rsidR="00AE3EE9">
        <w:rPr>
          <w:sz w:val="24"/>
          <w:lang w:val="el-GR"/>
        </w:rPr>
        <w:t xml:space="preserve">που μπορούμε </w:t>
      </w:r>
      <w:r w:rsidR="008D18C2">
        <w:rPr>
          <w:sz w:val="24"/>
          <w:lang w:val="el-GR"/>
        </w:rPr>
        <w:t xml:space="preserve">να χρησιμοποιήσουμε είναι </w:t>
      </w:r>
      <w:r w:rsidR="003D21D5">
        <w:rPr>
          <w:sz w:val="24"/>
          <w:lang w:val="el-GR"/>
        </w:rPr>
        <w:t>64χ64 (δηλαδή</w:t>
      </w:r>
    </w:p>
    <w:p w:rsidR="00D55EA3" w:rsidRPr="00B632E7" w:rsidRDefault="003D21D5">
      <w:pPr>
        <w:rPr>
          <w:sz w:val="24"/>
          <w:lang w:val="el-GR"/>
        </w:rPr>
      </w:pPr>
      <w:r>
        <w:rPr>
          <w:sz w:val="24"/>
          <w:lang w:val="el-GR"/>
        </w:rPr>
        <w:t xml:space="preserve"> </w:t>
      </w:r>
      <w:r w:rsidR="00D55EA3" w:rsidRPr="00B632E7">
        <w:rPr>
          <w:sz w:val="24"/>
          <w:lang w:val="el-GR"/>
        </w:rPr>
        <w:t>(</w:t>
      </w:r>
      <w:r>
        <w:rPr>
          <w:sz w:val="24"/>
          <w:lang w:val="el-GR"/>
        </w:rPr>
        <w:t xml:space="preserve"> </w:t>
      </w:r>
      <w:r w:rsidR="00D55EA3" w:rsidRPr="00D55EA3">
        <w:rPr>
          <w:sz w:val="24"/>
          <w:lang w:val="el-GR"/>
        </w:rPr>
        <w:t xml:space="preserve">64 * ( </w:t>
      </w:r>
      <w:r w:rsidR="00D63CDD" w:rsidRPr="00B632E7">
        <w:rPr>
          <w:sz w:val="24"/>
          <w:lang w:val="el-GR"/>
        </w:rPr>
        <w:t xml:space="preserve">64 + </w:t>
      </w:r>
      <w:r w:rsidR="00D63CDD">
        <w:rPr>
          <w:sz w:val="24"/>
          <w:lang w:val="el-GR"/>
        </w:rPr>
        <w:t xml:space="preserve">16 * 2 </w:t>
      </w:r>
      <w:r w:rsidR="00D55EA3" w:rsidRPr="00D55EA3">
        <w:rPr>
          <w:sz w:val="24"/>
          <w:lang w:val="el-GR"/>
        </w:rPr>
        <w:t xml:space="preserve"> )</w:t>
      </w:r>
      <w:r w:rsidR="00D55EA3" w:rsidRPr="00B632E7">
        <w:rPr>
          <w:sz w:val="24"/>
          <w:lang w:val="el-GR"/>
        </w:rPr>
        <w:t xml:space="preserve">) * 8 </w:t>
      </w:r>
      <w:r>
        <w:rPr>
          <w:sz w:val="24"/>
        </w:rPr>
        <w:t>byte</w:t>
      </w:r>
      <w:r w:rsidRPr="00D55EA3">
        <w:rPr>
          <w:sz w:val="24"/>
          <w:lang w:val="el-GR"/>
        </w:rPr>
        <w:t xml:space="preserve"> </w:t>
      </w:r>
      <w:r>
        <w:rPr>
          <w:sz w:val="24"/>
        </w:rPr>
        <w:t>shared</w:t>
      </w:r>
      <w:r w:rsidRPr="00D55EA3">
        <w:rPr>
          <w:sz w:val="24"/>
          <w:lang w:val="el-GR"/>
        </w:rPr>
        <w:t xml:space="preserve"> </w:t>
      </w:r>
      <w:r>
        <w:rPr>
          <w:sz w:val="24"/>
        </w:rPr>
        <w:t>memory</w:t>
      </w:r>
      <w:r w:rsidR="00AE3EE9" w:rsidRPr="00AE3EE9">
        <w:rPr>
          <w:sz w:val="24"/>
          <w:lang w:val="el-GR"/>
        </w:rPr>
        <w:t>)</w:t>
      </w:r>
    </w:p>
    <w:p w:rsidR="002D66AE" w:rsidRPr="00D55EA3" w:rsidRDefault="00AE3EE9">
      <w:pPr>
        <w:rPr>
          <w:sz w:val="24"/>
          <w:lang w:val="el-GR"/>
        </w:rPr>
      </w:pPr>
      <w:r>
        <w:rPr>
          <w:sz w:val="24"/>
          <w:lang w:val="el-GR"/>
        </w:rPr>
        <w:t xml:space="preserve"> έτσι ώστε να χρησιμοποιήσουμε και τα 48Κ </w:t>
      </w:r>
      <w:r>
        <w:rPr>
          <w:sz w:val="24"/>
        </w:rPr>
        <w:t>shared</w:t>
      </w:r>
      <w:r w:rsidRPr="00AE3EE9">
        <w:rPr>
          <w:sz w:val="24"/>
          <w:lang w:val="el-GR"/>
        </w:rPr>
        <w:t xml:space="preserve"> </w:t>
      </w:r>
      <w:r>
        <w:rPr>
          <w:sz w:val="24"/>
          <w:lang w:val="el-GR"/>
        </w:rPr>
        <w:t>μνήμης.</w:t>
      </w:r>
    </w:p>
    <w:sectPr w:rsidR="002D66AE" w:rsidRPr="00D55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237" w:rsidRDefault="005A6237" w:rsidP="006355BF">
      <w:pPr>
        <w:spacing w:after="0" w:line="240" w:lineRule="auto"/>
      </w:pPr>
      <w:r>
        <w:separator/>
      </w:r>
    </w:p>
  </w:endnote>
  <w:endnote w:type="continuationSeparator" w:id="0">
    <w:p w:rsidR="005A6237" w:rsidRDefault="005A6237" w:rsidP="00635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237" w:rsidRDefault="005A6237" w:rsidP="006355BF">
      <w:pPr>
        <w:spacing w:after="0" w:line="240" w:lineRule="auto"/>
      </w:pPr>
      <w:r>
        <w:separator/>
      </w:r>
    </w:p>
  </w:footnote>
  <w:footnote w:type="continuationSeparator" w:id="0">
    <w:p w:rsidR="005A6237" w:rsidRDefault="005A6237" w:rsidP="00635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02F1D"/>
    <w:multiLevelType w:val="hybridMultilevel"/>
    <w:tmpl w:val="1E724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F31D6D"/>
    <w:multiLevelType w:val="hybridMultilevel"/>
    <w:tmpl w:val="267CB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556C26"/>
    <w:multiLevelType w:val="hybridMultilevel"/>
    <w:tmpl w:val="83FE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23"/>
    <w:rsid w:val="000011EE"/>
    <w:rsid w:val="00003524"/>
    <w:rsid w:val="0004382C"/>
    <w:rsid w:val="000534D2"/>
    <w:rsid w:val="00071E88"/>
    <w:rsid w:val="00077C0A"/>
    <w:rsid w:val="0009755F"/>
    <w:rsid w:val="000C1D95"/>
    <w:rsid w:val="000F6AA7"/>
    <w:rsid w:val="00121009"/>
    <w:rsid w:val="00135095"/>
    <w:rsid w:val="00137D70"/>
    <w:rsid w:val="00143F96"/>
    <w:rsid w:val="00174DC8"/>
    <w:rsid w:val="00194E5E"/>
    <w:rsid w:val="00196313"/>
    <w:rsid w:val="001A3E4C"/>
    <w:rsid w:val="001A5F8F"/>
    <w:rsid w:val="001B4C0D"/>
    <w:rsid w:val="001C1721"/>
    <w:rsid w:val="001C4C6E"/>
    <w:rsid w:val="002100BA"/>
    <w:rsid w:val="002149AE"/>
    <w:rsid w:val="002641C1"/>
    <w:rsid w:val="00282B81"/>
    <w:rsid w:val="002858DB"/>
    <w:rsid w:val="002866F9"/>
    <w:rsid w:val="002C369A"/>
    <w:rsid w:val="002D3033"/>
    <w:rsid w:val="002D66AE"/>
    <w:rsid w:val="002E0BE7"/>
    <w:rsid w:val="002F1BF4"/>
    <w:rsid w:val="002F58E1"/>
    <w:rsid w:val="002F5C52"/>
    <w:rsid w:val="00331F8C"/>
    <w:rsid w:val="0033420E"/>
    <w:rsid w:val="00375C63"/>
    <w:rsid w:val="003C6678"/>
    <w:rsid w:val="003C76B1"/>
    <w:rsid w:val="003D21D5"/>
    <w:rsid w:val="003E18EE"/>
    <w:rsid w:val="003E3292"/>
    <w:rsid w:val="0040403A"/>
    <w:rsid w:val="0042112E"/>
    <w:rsid w:val="00436244"/>
    <w:rsid w:val="0044576C"/>
    <w:rsid w:val="00451EC5"/>
    <w:rsid w:val="00454B30"/>
    <w:rsid w:val="004573B8"/>
    <w:rsid w:val="004669FB"/>
    <w:rsid w:val="004A1FA0"/>
    <w:rsid w:val="004B66E0"/>
    <w:rsid w:val="004D1035"/>
    <w:rsid w:val="004F4C81"/>
    <w:rsid w:val="005155D8"/>
    <w:rsid w:val="0051629A"/>
    <w:rsid w:val="00530366"/>
    <w:rsid w:val="0055524D"/>
    <w:rsid w:val="00561C4E"/>
    <w:rsid w:val="00562D17"/>
    <w:rsid w:val="0059550D"/>
    <w:rsid w:val="005A6237"/>
    <w:rsid w:val="005B063F"/>
    <w:rsid w:val="005C2F14"/>
    <w:rsid w:val="005C7146"/>
    <w:rsid w:val="005E3232"/>
    <w:rsid w:val="00604D47"/>
    <w:rsid w:val="006355BF"/>
    <w:rsid w:val="00637AAE"/>
    <w:rsid w:val="00650941"/>
    <w:rsid w:val="00650E5B"/>
    <w:rsid w:val="0065622E"/>
    <w:rsid w:val="006A4407"/>
    <w:rsid w:val="006A51BE"/>
    <w:rsid w:val="006A772B"/>
    <w:rsid w:val="006D6278"/>
    <w:rsid w:val="00704E62"/>
    <w:rsid w:val="00724602"/>
    <w:rsid w:val="00761D0C"/>
    <w:rsid w:val="00787E3D"/>
    <w:rsid w:val="007C2149"/>
    <w:rsid w:val="007C327F"/>
    <w:rsid w:val="0081673C"/>
    <w:rsid w:val="00824172"/>
    <w:rsid w:val="0083561D"/>
    <w:rsid w:val="0086334B"/>
    <w:rsid w:val="008D18C2"/>
    <w:rsid w:val="008E185F"/>
    <w:rsid w:val="008F7FC6"/>
    <w:rsid w:val="0091397D"/>
    <w:rsid w:val="00913C71"/>
    <w:rsid w:val="009174CD"/>
    <w:rsid w:val="00942305"/>
    <w:rsid w:val="00942E8E"/>
    <w:rsid w:val="00950FFF"/>
    <w:rsid w:val="009579E9"/>
    <w:rsid w:val="0097010F"/>
    <w:rsid w:val="00974635"/>
    <w:rsid w:val="0097795F"/>
    <w:rsid w:val="009A3423"/>
    <w:rsid w:val="009C4867"/>
    <w:rsid w:val="009D5F9A"/>
    <w:rsid w:val="009F6B65"/>
    <w:rsid w:val="00A00A89"/>
    <w:rsid w:val="00A16785"/>
    <w:rsid w:val="00A33356"/>
    <w:rsid w:val="00A36F67"/>
    <w:rsid w:val="00A56A4C"/>
    <w:rsid w:val="00A56A98"/>
    <w:rsid w:val="00A73040"/>
    <w:rsid w:val="00A973D2"/>
    <w:rsid w:val="00AE3EE9"/>
    <w:rsid w:val="00B56CBF"/>
    <w:rsid w:val="00B61173"/>
    <w:rsid w:val="00B632E7"/>
    <w:rsid w:val="00B82CEB"/>
    <w:rsid w:val="00B9613B"/>
    <w:rsid w:val="00BA5104"/>
    <w:rsid w:val="00BA6C5B"/>
    <w:rsid w:val="00BB5B72"/>
    <w:rsid w:val="00BC044D"/>
    <w:rsid w:val="00BE388F"/>
    <w:rsid w:val="00C05760"/>
    <w:rsid w:val="00C063C1"/>
    <w:rsid w:val="00C11212"/>
    <w:rsid w:val="00C22AA3"/>
    <w:rsid w:val="00C32F10"/>
    <w:rsid w:val="00C402A9"/>
    <w:rsid w:val="00C50653"/>
    <w:rsid w:val="00C92333"/>
    <w:rsid w:val="00CD08E0"/>
    <w:rsid w:val="00CE0880"/>
    <w:rsid w:val="00CE404A"/>
    <w:rsid w:val="00D00FAC"/>
    <w:rsid w:val="00D050B7"/>
    <w:rsid w:val="00D21B9A"/>
    <w:rsid w:val="00D255E8"/>
    <w:rsid w:val="00D262F7"/>
    <w:rsid w:val="00D55EA3"/>
    <w:rsid w:val="00D63CDD"/>
    <w:rsid w:val="00D6565C"/>
    <w:rsid w:val="00D850B7"/>
    <w:rsid w:val="00D975BA"/>
    <w:rsid w:val="00DA574A"/>
    <w:rsid w:val="00DA6763"/>
    <w:rsid w:val="00E02D3B"/>
    <w:rsid w:val="00E530F6"/>
    <w:rsid w:val="00E5346E"/>
    <w:rsid w:val="00E61E0B"/>
    <w:rsid w:val="00E719AF"/>
    <w:rsid w:val="00E767FC"/>
    <w:rsid w:val="00E779E8"/>
    <w:rsid w:val="00E8223F"/>
    <w:rsid w:val="00EA3294"/>
    <w:rsid w:val="00EC14F4"/>
    <w:rsid w:val="00EC40F7"/>
    <w:rsid w:val="00EC4F67"/>
    <w:rsid w:val="00ED4C3A"/>
    <w:rsid w:val="00ED5238"/>
    <w:rsid w:val="00EE6392"/>
    <w:rsid w:val="00EF3BB6"/>
    <w:rsid w:val="00F120C8"/>
    <w:rsid w:val="00F21B59"/>
    <w:rsid w:val="00F27A80"/>
    <w:rsid w:val="00F327DF"/>
    <w:rsid w:val="00F52787"/>
    <w:rsid w:val="00F66BB8"/>
    <w:rsid w:val="00F70D2B"/>
    <w:rsid w:val="00F83F17"/>
    <w:rsid w:val="00FA3233"/>
    <w:rsid w:val="00FB580B"/>
    <w:rsid w:val="00FC72DC"/>
    <w:rsid w:val="00FE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5BF"/>
  </w:style>
  <w:style w:type="paragraph" w:styleId="Footer">
    <w:name w:val="footer"/>
    <w:basedOn w:val="Normal"/>
    <w:link w:val="FooterChar"/>
    <w:uiPriority w:val="99"/>
    <w:unhideWhenUsed/>
    <w:rsid w:val="0063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76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9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3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6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5BF"/>
  </w:style>
  <w:style w:type="paragraph" w:styleId="Footer">
    <w:name w:val="footer"/>
    <w:basedOn w:val="Normal"/>
    <w:link w:val="FooterChar"/>
    <w:uiPriority w:val="99"/>
    <w:unhideWhenUsed/>
    <w:rsid w:val="00635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Non-Tiled</a:t>
            </a:r>
            <a:r>
              <a:rPr lang="en-US" baseline="0"/>
              <a:t> Version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</c:f>
              <c:strCache>
                <c:ptCount val="1"/>
                <c:pt idx="0">
                  <c:v>GPU Time</c:v>
                </c:pt>
              </c:strCache>
            </c:strRef>
          </c:tx>
          <c:cat>
            <c:strRef>
              <c:f>Sheet1!$C$3:$C$10</c:f>
              <c:strCache>
                <c:ptCount val="8"/>
                <c:pt idx="0">
                  <c:v>64 x 64</c:v>
                </c:pt>
                <c:pt idx="1">
                  <c:v>128 x 128</c:v>
                </c:pt>
                <c:pt idx="2">
                  <c:v>256 x 256</c:v>
                </c:pt>
                <c:pt idx="3">
                  <c:v>512 x 512</c:v>
                </c:pt>
                <c:pt idx="4">
                  <c:v>1024 x 1024</c:v>
                </c:pt>
                <c:pt idx="5">
                  <c:v>2048 x 2048</c:v>
                </c:pt>
                <c:pt idx="6">
                  <c:v>4096 x 4096</c:v>
                </c:pt>
                <c:pt idx="7">
                  <c:v>8192 x 8192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2.1999999999999999E-5</c:v>
                </c:pt>
                <c:pt idx="1">
                  <c:v>2.9E-5</c:v>
                </c:pt>
                <c:pt idx="2">
                  <c:v>6.4999999999999994E-5</c:v>
                </c:pt>
                <c:pt idx="3">
                  <c:v>2.3699999999999999E-4</c:v>
                </c:pt>
                <c:pt idx="4">
                  <c:v>9.7099999999999997E-4</c:v>
                </c:pt>
                <c:pt idx="5">
                  <c:v>5.9569999999999996E-3</c:v>
                </c:pt>
                <c:pt idx="6">
                  <c:v>1.6820000000000002E-2</c:v>
                </c:pt>
                <c:pt idx="7">
                  <c:v>6.0491000000000003E-2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Sheet1!$E$2</c:f>
              <c:strCache>
                <c:ptCount val="1"/>
                <c:pt idx="0">
                  <c:v>dlcm=cg</c:v>
                </c:pt>
              </c:strCache>
            </c:strRef>
          </c:tx>
          <c:cat>
            <c:strRef>
              <c:f>Sheet1!$C$3:$C$10</c:f>
              <c:strCache>
                <c:ptCount val="8"/>
                <c:pt idx="0">
                  <c:v>64 x 64</c:v>
                </c:pt>
                <c:pt idx="1">
                  <c:v>128 x 128</c:v>
                </c:pt>
                <c:pt idx="2">
                  <c:v>256 x 256</c:v>
                </c:pt>
                <c:pt idx="3">
                  <c:v>512 x 512</c:v>
                </c:pt>
                <c:pt idx="4">
                  <c:v>1024 x 1024</c:v>
                </c:pt>
                <c:pt idx="5">
                  <c:v>2048 x 2048</c:v>
                </c:pt>
                <c:pt idx="6">
                  <c:v>4096 x 4096</c:v>
                </c:pt>
                <c:pt idx="7">
                  <c:v>8192 x 8192</c:v>
                </c:pt>
              </c:strCache>
            </c:strRef>
          </c:cat>
          <c:val>
            <c:numRef>
              <c:f>Sheet1!$E$3:$E$10</c:f>
              <c:numCache>
                <c:formatCode>General</c:formatCode>
                <c:ptCount val="8"/>
                <c:pt idx="0">
                  <c:v>2.5999999999999998E-5</c:v>
                </c:pt>
                <c:pt idx="1">
                  <c:v>3.4999999999999997E-5</c:v>
                </c:pt>
                <c:pt idx="2">
                  <c:v>1.0900000000000001E-4</c:v>
                </c:pt>
                <c:pt idx="3">
                  <c:v>4.1199999999999999E-4</c:v>
                </c:pt>
                <c:pt idx="4">
                  <c:v>1.748E-3</c:v>
                </c:pt>
                <c:pt idx="5">
                  <c:v>6.3550000000000004E-3</c:v>
                </c:pt>
                <c:pt idx="6">
                  <c:v>2.6897999999999998E-2</c:v>
                </c:pt>
                <c:pt idx="7">
                  <c:v>0.10015300000000001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Sheet1!$F$2</c:f>
              <c:strCache>
                <c:ptCount val="1"/>
                <c:pt idx="0">
                  <c:v>dlcm=cs / dscm=wt</c:v>
                </c:pt>
              </c:strCache>
            </c:strRef>
          </c:tx>
          <c:cat>
            <c:strRef>
              <c:f>Sheet1!$C$3:$C$10</c:f>
              <c:strCache>
                <c:ptCount val="8"/>
                <c:pt idx="0">
                  <c:v>64 x 64</c:v>
                </c:pt>
                <c:pt idx="1">
                  <c:v>128 x 128</c:v>
                </c:pt>
                <c:pt idx="2">
                  <c:v>256 x 256</c:v>
                </c:pt>
                <c:pt idx="3">
                  <c:v>512 x 512</c:v>
                </c:pt>
                <c:pt idx="4">
                  <c:v>1024 x 1024</c:v>
                </c:pt>
                <c:pt idx="5">
                  <c:v>2048 x 2048</c:v>
                </c:pt>
                <c:pt idx="6">
                  <c:v>4096 x 4096</c:v>
                </c:pt>
                <c:pt idx="7">
                  <c:v>8192 x 8192</c:v>
                </c:pt>
              </c:strCache>
            </c:strRef>
          </c:cat>
          <c:val>
            <c:numRef>
              <c:f>Sheet1!$F$3:$F$10</c:f>
              <c:numCache>
                <c:formatCode>General</c:formatCode>
                <c:ptCount val="8"/>
                <c:pt idx="0">
                  <c:v>2.0999999999999999E-5</c:v>
                </c:pt>
                <c:pt idx="1">
                  <c:v>4.8000000000000001E-5</c:v>
                </c:pt>
                <c:pt idx="2">
                  <c:v>1.74E-4</c:v>
                </c:pt>
                <c:pt idx="3">
                  <c:v>5.9299999999999999E-4</c:v>
                </c:pt>
                <c:pt idx="4">
                  <c:v>3.0469999999999998E-3</c:v>
                </c:pt>
                <c:pt idx="5">
                  <c:v>2.1371000000000001E-2</c:v>
                </c:pt>
                <c:pt idx="6">
                  <c:v>5.0626999999999998E-2</c:v>
                </c:pt>
                <c:pt idx="7">
                  <c:v>0.16653000000000001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490816"/>
        <c:axId val="139492736"/>
      </c:lineChart>
      <c:catAx>
        <c:axId val="139490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Image</a:t>
                </a:r>
                <a:r>
                  <a:rPr lang="en-US" baseline="0"/>
                  <a:t> Dimension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txPr>
          <a:bodyPr rot="-2100000"/>
          <a:lstStyle/>
          <a:p>
            <a:pPr>
              <a:defRPr/>
            </a:pPr>
            <a:endParaRPr lang="en-US"/>
          </a:p>
        </c:txPr>
        <c:crossAx val="139492736"/>
        <c:crossesAt val="1.0000000000000004E-5"/>
        <c:auto val="1"/>
        <c:lblAlgn val="ctr"/>
        <c:lblOffset val="100"/>
        <c:noMultiLvlLbl val="0"/>
      </c:catAx>
      <c:valAx>
        <c:axId val="139492736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9490816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Non-Tiled</a:t>
            </a:r>
            <a:r>
              <a:rPr lang="en-US" baseline="0"/>
              <a:t> vs Tiled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Sheet1!$D$22</c:f>
              <c:strCache>
                <c:ptCount val="1"/>
                <c:pt idx="0">
                  <c:v>GPU Time (Non-tiled)</c:v>
                </c:pt>
              </c:strCache>
            </c:strRef>
          </c:tx>
          <c:cat>
            <c:strRef>
              <c:f>Sheet1!$C$23:$C$29</c:f>
              <c:strCache>
                <c:ptCount val="7"/>
                <c:pt idx="0">
                  <c:v>128 x 128</c:v>
                </c:pt>
                <c:pt idx="1">
                  <c:v>256 x 256</c:v>
                </c:pt>
                <c:pt idx="2">
                  <c:v>512 x 512</c:v>
                </c:pt>
                <c:pt idx="3">
                  <c:v>1024 x 1024</c:v>
                </c:pt>
                <c:pt idx="4">
                  <c:v>2048 x 2048</c:v>
                </c:pt>
                <c:pt idx="5">
                  <c:v>4096 x 4096</c:v>
                </c:pt>
                <c:pt idx="6">
                  <c:v>8192 x 8192</c:v>
                </c:pt>
              </c:strCache>
            </c:strRef>
          </c:cat>
          <c:val>
            <c:numRef>
              <c:f>Sheet1!$D$23:$D$29</c:f>
              <c:numCache>
                <c:formatCode>General</c:formatCode>
                <c:ptCount val="7"/>
                <c:pt idx="0">
                  <c:v>2.9E-5</c:v>
                </c:pt>
                <c:pt idx="1">
                  <c:v>6.4999999999999994E-5</c:v>
                </c:pt>
                <c:pt idx="2">
                  <c:v>2.3699999999999999E-4</c:v>
                </c:pt>
                <c:pt idx="3">
                  <c:v>9.7099999999999997E-4</c:v>
                </c:pt>
                <c:pt idx="4">
                  <c:v>5.9569999999999996E-3</c:v>
                </c:pt>
                <c:pt idx="5">
                  <c:v>1.6820000000000002E-2</c:v>
                </c:pt>
                <c:pt idx="6">
                  <c:v>6.0491000000000003E-2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Sheet1!$E$22</c:f>
              <c:strCache>
                <c:ptCount val="1"/>
                <c:pt idx="0">
                  <c:v>GPU Time (Tiled)</c:v>
                </c:pt>
              </c:strCache>
            </c:strRef>
          </c:tx>
          <c:cat>
            <c:strRef>
              <c:f>Sheet1!$C$23:$C$29</c:f>
              <c:strCache>
                <c:ptCount val="7"/>
                <c:pt idx="0">
                  <c:v>128 x 128</c:v>
                </c:pt>
                <c:pt idx="1">
                  <c:v>256 x 256</c:v>
                </c:pt>
                <c:pt idx="2">
                  <c:v>512 x 512</c:v>
                </c:pt>
                <c:pt idx="3">
                  <c:v>1024 x 1024</c:v>
                </c:pt>
                <c:pt idx="4">
                  <c:v>2048 x 2048</c:v>
                </c:pt>
                <c:pt idx="5">
                  <c:v>4096 x 4096</c:v>
                </c:pt>
                <c:pt idx="6">
                  <c:v>8192 x 8192</c:v>
                </c:pt>
              </c:strCache>
            </c:strRef>
          </c:cat>
          <c:val>
            <c:numRef>
              <c:f>Sheet1!$E$23:$E$29</c:f>
              <c:numCache>
                <c:formatCode>General</c:formatCode>
                <c:ptCount val="7"/>
                <c:pt idx="0">
                  <c:v>1.5E-5</c:v>
                </c:pt>
                <c:pt idx="1">
                  <c:v>3.3000000000000003E-5</c:v>
                </c:pt>
                <c:pt idx="2">
                  <c:v>9.2999999999999997E-5</c:v>
                </c:pt>
                <c:pt idx="3">
                  <c:v>3.4299999999999999E-4</c:v>
                </c:pt>
                <c:pt idx="4">
                  <c:v>1.4270000000000001E-3</c:v>
                </c:pt>
                <c:pt idx="5">
                  <c:v>5.391E-3</c:v>
                </c:pt>
                <c:pt idx="6">
                  <c:v>2.1172E-2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654080"/>
        <c:axId val="160656000"/>
      </c:lineChart>
      <c:catAx>
        <c:axId val="160654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Image Dimension</a:t>
                </a:r>
              </a:p>
            </c:rich>
          </c:tx>
          <c:overlay val="0"/>
        </c:title>
        <c:majorTickMark val="out"/>
        <c:minorTickMark val="none"/>
        <c:tickLblPos val="nextTo"/>
        <c:txPr>
          <a:bodyPr rot="-2100000"/>
          <a:lstStyle/>
          <a:p>
            <a:pPr>
              <a:defRPr/>
            </a:pPr>
            <a:endParaRPr lang="en-US"/>
          </a:p>
        </c:txPr>
        <c:crossAx val="160656000"/>
        <c:crossesAt val="1.0000000000000004E-5"/>
        <c:auto val="1"/>
        <c:lblAlgn val="ctr"/>
        <c:lblOffset val="100"/>
        <c:noMultiLvlLbl val="0"/>
      </c:catAx>
      <c:valAx>
        <c:axId val="160656000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65408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Tiled</a:t>
            </a:r>
            <a:r>
              <a:rPr lang="en-US" baseline="0"/>
              <a:t> Version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Sheet1!$E$32</c:f>
              <c:strCache>
                <c:ptCount val="1"/>
                <c:pt idx="0">
                  <c:v>GPU Time</c:v>
                </c:pt>
              </c:strCache>
            </c:strRef>
          </c:tx>
          <c:cat>
            <c:strRef>
              <c:f>Sheet1!$D$33:$D$39</c:f>
              <c:strCache>
                <c:ptCount val="7"/>
                <c:pt idx="0">
                  <c:v>128 x 128</c:v>
                </c:pt>
                <c:pt idx="1">
                  <c:v>256 x 256</c:v>
                </c:pt>
                <c:pt idx="2">
                  <c:v>512 x 512</c:v>
                </c:pt>
                <c:pt idx="3">
                  <c:v>1024 x 1024</c:v>
                </c:pt>
                <c:pt idx="4">
                  <c:v>2048 x 2048</c:v>
                </c:pt>
                <c:pt idx="5">
                  <c:v>4096 x 4096</c:v>
                </c:pt>
                <c:pt idx="6">
                  <c:v>8192 x 8192</c:v>
                </c:pt>
              </c:strCache>
            </c:strRef>
          </c:cat>
          <c:val>
            <c:numRef>
              <c:f>Sheet1!$E$33:$E$39</c:f>
              <c:numCache>
                <c:formatCode>General</c:formatCode>
                <c:ptCount val="7"/>
                <c:pt idx="0">
                  <c:v>1.5E-5</c:v>
                </c:pt>
                <c:pt idx="1">
                  <c:v>3.3000000000000003E-5</c:v>
                </c:pt>
                <c:pt idx="2">
                  <c:v>9.2999999999999997E-5</c:v>
                </c:pt>
                <c:pt idx="3">
                  <c:v>3.4299999999999999E-4</c:v>
                </c:pt>
                <c:pt idx="4">
                  <c:v>1.4270000000000001E-3</c:v>
                </c:pt>
                <c:pt idx="5">
                  <c:v>5.391E-3</c:v>
                </c:pt>
                <c:pt idx="6">
                  <c:v>2.1172E-2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Sheet1!$F$32</c:f>
              <c:strCache>
                <c:ptCount val="1"/>
                <c:pt idx="0">
                  <c:v>dlcm=cg</c:v>
                </c:pt>
              </c:strCache>
            </c:strRef>
          </c:tx>
          <c:cat>
            <c:strRef>
              <c:f>Sheet1!$D$33:$D$39</c:f>
              <c:strCache>
                <c:ptCount val="7"/>
                <c:pt idx="0">
                  <c:v>128 x 128</c:v>
                </c:pt>
                <c:pt idx="1">
                  <c:v>256 x 256</c:v>
                </c:pt>
                <c:pt idx="2">
                  <c:v>512 x 512</c:v>
                </c:pt>
                <c:pt idx="3">
                  <c:v>1024 x 1024</c:v>
                </c:pt>
                <c:pt idx="4">
                  <c:v>2048 x 2048</c:v>
                </c:pt>
                <c:pt idx="5">
                  <c:v>4096 x 4096</c:v>
                </c:pt>
                <c:pt idx="6">
                  <c:v>8192 x 8192</c:v>
                </c:pt>
              </c:strCache>
            </c:strRef>
          </c:cat>
          <c:val>
            <c:numRef>
              <c:f>Sheet1!$F$33:$F$39</c:f>
              <c:numCache>
                <c:formatCode>General</c:formatCode>
                <c:ptCount val="7"/>
                <c:pt idx="0">
                  <c:v>1.5E-5</c:v>
                </c:pt>
                <c:pt idx="1">
                  <c:v>3.1000000000000001E-5</c:v>
                </c:pt>
                <c:pt idx="2">
                  <c:v>9.2999999999999997E-5</c:v>
                </c:pt>
                <c:pt idx="3">
                  <c:v>3.4200000000000002E-4</c:v>
                </c:pt>
                <c:pt idx="4">
                  <c:v>1.374E-3</c:v>
                </c:pt>
                <c:pt idx="5">
                  <c:v>5.4250000000000001E-3</c:v>
                </c:pt>
                <c:pt idx="6">
                  <c:v>2.1387E-2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Sheet1!$G$32</c:f>
              <c:strCache>
                <c:ptCount val="1"/>
                <c:pt idx="0">
                  <c:v>dlcm=cs / dscm=wt</c:v>
                </c:pt>
              </c:strCache>
            </c:strRef>
          </c:tx>
          <c:cat>
            <c:strRef>
              <c:f>Sheet1!$D$33:$D$39</c:f>
              <c:strCache>
                <c:ptCount val="7"/>
                <c:pt idx="0">
                  <c:v>128 x 128</c:v>
                </c:pt>
                <c:pt idx="1">
                  <c:v>256 x 256</c:v>
                </c:pt>
                <c:pt idx="2">
                  <c:v>512 x 512</c:v>
                </c:pt>
                <c:pt idx="3">
                  <c:v>1024 x 1024</c:v>
                </c:pt>
                <c:pt idx="4">
                  <c:v>2048 x 2048</c:v>
                </c:pt>
                <c:pt idx="5">
                  <c:v>4096 x 4096</c:v>
                </c:pt>
                <c:pt idx="6">
                  <c:v>8192 x 8192</c:v>
                </c:pt>
              </c:strCache>
            </c:strRef>
          </c:cat>
          <c:val>
            <c:numRef>
              <c:f>Sheet1!$G$33:$G$39</c:f>
              <c:numCache>
                <c:formatCode>General</c:formatCode>
                <c:ptCount val="7"/>
                <c:pt idx="0">
                  <c:v>1.5999999999999999E-5</c:v>
                </c:pt>
                <c:pt idx="1">
                  <c:v>3.6000000000000001E-5</c:v>
                </c:pt>
                <c:pt idx="2">
                  <c:v>1.05E-4</c:v>
                </c:pt>
                <c:pt idx="3">
                  <c:v>4.28E-4</c:v>
                </c:pt>
                <c:pt idx="4">
                  <c:v>2.2300000000000002E-3</c:v>
                </c:pt>
                <c:pt idx="5">
                  <c:v>7.1659999999999996E-3</c:v>
                </c:pt>
                <c:pt idx="6">
                  <c:v>2.6841E-2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2059008"/>
        <c:axId val="162060928"/>
      </c:lineChart>
      <c:catAx>
        <c:axId val="162059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Image</a:t>
                </a:r>
                <a:r>
                  <a:rPr lang="en-US" baseline="0"/>
                  <a:t> Dimension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txPr>
          <a:bodyPr rot="-2100000"/>
          <a:lstStyle/>
          <a:p>
            <a:pPr>
              <a:defRPr/>
            </a:pPr>
            <a:endParaRPr lang="en-US"/>
          </a:p>
        </c:txPr>
        <c:crossAx val="162060928"/>
        <c:crossesAt val="1.0000000000000004E-5"/>
        <c:auto val="1"/>
        <c:lblAlgn val="ctr"/>
        <c:lblOffset val="100"/>
        <c:noMultiLvlLbl val="0"/>
      </c:catAx>
      <c:valAx>
        <c:axId val="162060928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059008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Floats</a:t>
            </a:r>
            <a:r>
              <a:rPr lang="en-US" baseline="0"/>
              <a:t> vs Doubles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Sheet1!$E$42</c:f>
              <c:strCache>
                <c:ptCount val="1"/>
                <c:pt idx="0">
                  <c:v>GPU Time (floats)</c:v>
                </c:pt>
              </c:strCache>
            </c:strRef>
          </c:tx>
          <c:cat>
            <c:strRef>
              <c:f>Sheet1!$D$43:$D$48</c:f>
              <c:strCache>
                <c:ptCount val="6"/>
                <c:pt idx="0">
                  <c:v>128 x 128</c:v>
                </c:pt>
                <c:pt idx="1">
                  <c:v>256 x 256</c:v>
                </c:pt>
                <c:pt idx="2">
                  <c:v>512 x 512</c:v>
                </c:pt>
                <c:pt idx="3">
                  <c:v>1024 x 1024</c:v>
                </c:pt>
                <c:pt idx="4">
                  <c:v>2048 x 2048</c:v>
                </c:pt>
                <c:pt idx="5">
                  <c:v>4096 x 4096</c:v>
                </c:pt>
              </c:strCache>
            </c:strRef>
          </c:cat>
          <c:val>
            <c:numRef>
              <c:f>Sheet1!$E$43:$E$48</c:f>
              <c:numCache>
                <c:formatCode>General</c:formatCode>
                <c:ptCount val="6"/>
                <c:pt idx="0">
                  <c:v>1.5E-5</c:v>
                </c:pt>
                <c:pt idx="1">
                  <c:v>3.3000000000000003E-5</c:v>
                </c:pt>
                <c:pt idx="2">
                  <c:v>9.2999999999999997E-5</c:v>
                </c:pt>
                <c:pt idx="3">
                  <c:v>3.4299999999999999E-4</c:v>
                </c:pt>
                <c:pt idx="4">
                  <c:v>1.4270000000000001E-3</c:v>
                </c:pt>
                <c:pt idx="5">
                  <c:v>5.391E-3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Sheet1!$F$42</c:f>
              <c:strCache>
                <c:ptCount val="1"/>
                <c:pt idx="0">
                  <c:v>GPU Time (doubles)</c:v>
                </c:pt>
              </c:strCache>
            </c:strRef>
          </c:tx>
          <c:cat>
            <c:strRef>
              <c:f>Sheet1!$D$43:$D$48</c:f>
              <c:strCache>
                <c:ptCount val="6"/>
                <c:pt idx="0">
                  <c:v>128 x 128</c:v>
                </c:pt>
                <c:pt idx="1">
                  <c:v>256 x 256</c:v>
                </c:pt>
                <c:pt idx="2">
                  <c:v>512 x 512</c:v>
                </c:pt>
                <c:pt idx="3">
                  <c:v>1024 x 1024</c:v>
                </c:pt>
                <c:pt idx="4">
                  <c:v>2048 x 2048</c:v>
                </c:pt>
                <c:pt idx="5">
                  <c:v>4096 x 4096</c:v>
                </c:pt>
              </c:strCache>
            </c:strRef>
          </c:cat>
          <c:val>
            <c:numRef>
              <c:f>Sheet1!$F$43:$F$48</c:f>
              <c:numCache>
                <c:formatCode>General</c:formatCode>
                <c:ptCount val="6"/>
                <c:pt idx="0">
                  <c:v>3.0000000000000001E-5</c:v>
                </c:pt>
                <c:pt idx="1">
                  <c:v>8.3999999999999995E-5</c:v>
                </c:pt>
                <c:pt idx="2">
                  <c:v>2.7E-4</c:v>
                </c:pt>
                <c:pt idx="3">
                  <c:v>1.0059999999999999E-3</c:v>
                </c:pt>
                <c:pt idx="4">
                  <c:v>3.9589999999999998E-3</c:v>
                </c:pt>
                <c:pt idx="5">
                  <c:v>1.5635E-2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374784"/>
        <c:axId val="160376704"/>
      </c:lineChart>
      <c:catAx>
        <c:axId val="1603747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Image</a:t>
                </a:r>
                <a:r>
                  <a:rPr lang="en-US" baseline="0"/>
                  <a:t> Dimension</a:t>
                </a:r>
                <a:endParaRPr lang="en-US"/>
              </a:p>
            </c:rich>
          </c:tx>
          <c:overlay val="0"/>
        </c:title>
        <c:majorTickMark val="out"/>
        <c:minorTickMark val="none"/>
        <c:tickLblPos val="nextTo"/>
        <c:txPr>
          <a:bodyPr rot="-2100000"/>
          <a:lstStyle/>
          <a:p>
            <a:pPr>
              <a:defRPr/>
            </a:pPr>
            <a:endParaRPr lang="en-US"/>
          </a:p>
        </c:txPr>
        <c:crossAx val="160376704"/>
        <c:crossesAt val="1.0000000000000004E-5"/>
        <c:auto val="1"/>
        <c:lblAlgn val="ctr"/>
        <c:lblOffset val="100"/>
        <c:noMultiLvlLbl val="0"/>
      </c:catAx>
      <c:valAx>
        <c:axId val="160376704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Time</a:t>
                </a:r>
                <a:r>
                  <a:rPr lang="en-US" baseline="0"/>
                  <a:t> (s)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374784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75DDE-871A-494F-BEB8-9A083298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111</cp:revision>
  <dcterms:created xsi:type="dcterms:W3CDTF">2016-04-17T16:49:00Z</dcterms:created>
  <dcterms:modified xsi:type="dcterms:W3CDTF">2016-04-18T14:58:00Z</dcterms:modified>
</cp:coreProperties>
</file>