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загрузке текстов работ и спецификаций ПА</w:t>
      </w:r>
    </w:p>
    <w:p>
      <w:r>
        <w:rPr>
          <w:b/>
        </w:rPr>
        <w:t xml:space="preserve">Для кого </w:t>
      </w:r>
      <w:r>
        <w:t xml:space="preserve">методисты, которые размещают материалы промежуточной аттестации в системе. </w:t>
      </w:r>
      <w:r>
        <w:rPr>
          <w:b/>
        </w:rPr>
        <w:t xml:space="preserve">Результат </w:t>
      </w:r>
      <w:r>
        <w:t>в текущем учебном году должны быть загружены тексты работ, ответы и спецификации по каждому предмету и классу или параллели.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Что загрузить</w:t>
            </w:r>
          </w:p>
        </w:tc>
        <w:tc>
          <w:tcPr>
            <w:tcW w:type="dxa" w:w="7200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Как загрузить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0"/>
              </w:rPr>
              <w:t>Тексты работ</w:t>
            </w:r>
          </w:p>
        </w:tc>
        <w:tc>
          <w:tcPr>
            <w:tcW w:type="dxa" w:w="72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sz w:val="20"/>
              </w:rPr>
              <w:t>Файлы с заданиями и файлы с ответами выбираются в отдельных полях. Можно выбрать один файл или сразу несколько.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shd w:fill="F2F6FA"/>
          </w:tcPr>
          <w:p>
            <w:r>
              <w:rPr>
                <w:b/>
                <w:sz w:val="20"/>
              </w:rPr>
              <w:t>Спецификации</w:t>
            </w:r>
          </w:p>
        </w:tc>
        <w:tc>
          <w:tcPr>
            <w:tcW w:type="dxa" w:w="7200"/>
            <w:tcMar>
              <w:top w:w="120" w:type="dxa"/>
              <w:start w:w="160" w:type="dxa"/>
              <w:bottom w:w="120" w:type="dxa"/>
              <w:end w:w="160" w:type="dxa"/>
            </w:tcMar>
            <w:shd w:fill="F2F6FA"/>
          </w:tcPr>
          <w:p>
            <w:r>
              <w:rPr>
                <w:sz w:val="20"/>
              </w:rPr>
              <w:t>Можно скачать новый шаблон либо взять прошлогоднюю спецификацию. Загружать готовый файл нужно в текущем учебном году.</w:t>
            </w:r>
          </w:p>
        </w:tc>
      </w:tr>
    </w:tbl>
    <w:p>
      <w:pPr>
        <w:spacing w:after="20"/>
      </w:pPr>
    </w:p>
    <w:p>
      <w:pPr>
        <w:spacing w:before="80" w:after="160"/>
      </w:pPr>
      <w:r>
        <w:rPr>
          <w:b/>
        </w:rPr>
        <w:t xml:space="preserve">Важно. </w:t>
      </w:r>
      <w:r>
        <w:t>На дату подготовки инструкции текущий учебный год — 2026/2027, прошлый — 2025/2026. Прошлый год используйте только для скачивания образцов. Перед загрузкой обязательно верните 2026/2027 в списке учебных годов.</w:t>
      </w:r>
    </w:p>
    <w:p>
      <w:pPr>
        <w:pStyle w:val="Heading1"/>
      </w:pPr>
      <w:r>
        <w:t>1 Вход в раздел качества образования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Войдите в систему под своей учётной записью.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На рабочем столе откройте раздел «Качество образования».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5304"/>
            <wp:docPr id="1" name="Picture 1" descr="На рабочем столе обведён раздел Качество образ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al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1 Раздел Качество образования на рабочем столе</w:t>
      </w:r>
    </w:p>
    <w:p>
      <w:r>
        <w:br w:type="page"/>
      </w:r>
    </w:p>
    <w:p>
      <w:pPr>
        <w:pStyle w:val="Heading1"/>
      </w:pPr>
      <w:r>
        <w:t>2 Загрузка текстов работ и ответов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Проверьте учебный год в правом верхнем углу. Для новой загрузки выберите 2026/2027.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В левом меню в группе «Промежуточная аттестация» откройте пункт «Тексты работ».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Откройте вкладку «Загрузка файлов».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Заполните данные работы: предмет, область применения, параллель или конкретный класс, уровень, тип работы и количество вариантов.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В поле «Тексты работ» выберите один общий файл или несколько файлов с вариантами.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36136"/>
            <wp:docPr id="2" name="Picture 2" descr="Раздел Тексты работ и поле выбора файлов с задани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x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3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2 Выбор раздела и файлов с текстами работ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В поле «Ответы» выберите один общий файл или несколько файлов с ответами.</w:t>
      </w:r>
    </w:p>
    <w:p>
      <w:pPr>
        <w:spacing w:after="100"/>
        <w:ind w:left="360" w:hanging="288"/>
      </w:pPr>
      <w:r>
        <w:rPr>
          <w:b/>
          <w:sz w:val="22"/>
        </w:rPr>
        <w:t xml:space="preserve">7. </w:t>
      </w:r>
      <w:r>
        <w:rPr>
          <w:sz w:val="22"/>
        </w:rPr>
        <w:t>Нажмите «Загрузить выбранные файлы».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30458"/>
            <wp:docPr id="3" name="Picture 3" descr="Поле выбора файлов с ответами и параметры работ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swer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3 Поле выбора файлов с ответами</w:t>
      </w:r>
    </w:p>
    <w:p>
      <w:pPr>
        <w:spacing w:before="80" w:after="160"/>
      </w:pPr>
      <w:r>
        <w:rPr>
          <w:rFonts w:ascii="Arial" w:hAnsi="Arial" w:eastAsia="Arial"/>
          <w:sz w:val="22"/>
        </w:rPr>
        <w:t>Если материалов пока не хватает. Создайте комплект с теми файлами, которые уже готовы. Позднее откройте «Реестр файлов», нажмите «Редактировать» и добавьте недостающие тексты или ответы. Не создавайте тот же комплект повторно через вкладку «Загрузка файлов».</w:t>
      </w:r>
    </w:p>
    <w:p>
      <w:pPr>
        <w:pStyle w:val="ListBullet"/>
        <w:spacing w:after="80"/>
      </w:pPr>
      <w:r>
        <w:rPr>
          <w:sz w:val="21"/>
        </w:rPr>
        <w:t>Один файл может содержать один или несколько вариантов.</w:t>
      </w:r>
    </w:p>
    <w:p>
      <w:pPr>
        <w:pStyle w:val="ListBullet"/>
        <w:spacing w:after="80"/>
      </w:pPr>
      <w:r>
        <w:rPr>
          <w:sz w:val="21"/>
        </w:rPr>
        <w:t>Несколько вариантов можно выбрать сразу отдельными файлами.</w:t>
      </w:r>
    </w:p>
    <w:p>
      <w:pPr>
        <w:pStyle w:val="ListBullet"/>
        <w:spacing w:after="80"/>
      </w:pPr>
      <w:r>
        <w:rPr>
          <w:sz w:val="21"/>
        </w:rPr>
        <w:t>Количество вариантов укажите по фактическому комплекту работы.</w:t>
      </w:r>
    </w:p>
    <w:p>
      <w:pPr>
        <w:pStyle w:val="ListBullet"/>
        <w:spacing w:after="80"/>
      </w:pPr>
      <w:r>
        <w:rPr>
          <w:sz w:val="21"/>
        </w:rPr>
        <w:t>После загрузки откройте «Реестр файлов» и убедитесь, что файлы появились без ошибки.</w:t>
      </w:r>
    </w:p>
    <w:p>
      <w:pPr>
        <w:pStyle w:val="Heading1"/>
      </w:pPr>
      <w:r>
        <w:t>3 Подготовка спецификации</w:t>
      </w:r>
    </w:p>
    <w:p>
      <w:r>
        <w:rPr>
          <w:b/>
        </w:rPr>
        <w:t xml:space="preserve">Спецификацию можно подготовить двумя способами. </w:t>
      </w:r>
      <w:r>
        <w:t>Используйте новый шаблон или скачайте прошлогоднюю спецификацию по нужному предмету.</w:t>
      </w:r>
    </w:p>
    <w:p>
      <w:pPr>
        <w:pStyle w:val="Heading2"/>
      </w:pPr>
      <w:r>
        <w:t>Вариант 1 Новый шаблон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Оставьте выбранным текущий учебный год 2026/2027.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Откройте в левом меню пункт «Спецификации».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Нажмите «Скачать шаблон 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Откройте файл в Excel и заполните жёлтые поля. Предмет, класс, тип, уровень, шкала и тип задания выбираются из готовых списков.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Заполните пороги оценивания, темы, проверяемые умения и максимальный балл по каждому заданию.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Сохраните файл в формате XLSX.</w:t>
      </w:r>
    </w:p>
    <w:p>
      <w:pPr>
        <w:spacing w:before="80" w:after="160"/>
      </w:pPr>
      <w:r>
        <w:rPr>
          <w:b/>
        </w:rPr>
        <w:t xml:space="preserve">Поля «Учитель», «Дата работы» и «Школа» не заполняются. </w:t>
      </w:r>
      <w:r>
        <w:t>В новом шаблоне этих полей нет. Школа определяется системой автоматически.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702486"/>
            <wp:docPr id="4" name="Picture 4" descr="Раздел Спецификации с кнопками скачать шаблон и загрузить специфик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ec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02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4 Кнопки скачивания шаблона и загрузки спецификаций</w:t>
      </w:r>
    </w:p>
    <w:p>
      <w:pPr>
        <w:pStyle w:val="Heading2"/>
      </w:pPr>
      <w:r>
        <w:t>Вариант 2 Спецификация прошлого года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В правом верхнем углу откройте список учебных годов и выберите 2025/2026.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985999"/>
            <wp:docPr id="5" name="Picture 5" descr="В правом верхнем углу обведён переключатель учебного го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ye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8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5 Переключатель учебного года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Дождитесь обновления страницы и откройте «Спецификации».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Перейдите на вкладку «Спецификации», найдите нужный предмет и класс или параллель.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В колонке «Файл» скачайте прошлогоднюю спецификацию.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Откройте файл в Excel, обновите учебный год на 2026/2027 и внесите изменения в содержание работы, задания и пороги.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Вернитесь в систему и обязательно переключите учебный год обратно на 2026/2027.</w:t>
      </w:r>
    </w:p>
    <w:p>
      <w:pPr>
        <w:spacing w:before="80" w:after="160"/>
      </w:pPr>
      <w:r>
        <w:rPr>
          <w:b/>
        </w:rPr>
        <w:t xml:space="preserve">Не загружайте новый файл в 2025/2026. </w:t>
      </w:r>
      <w:r>
        <w:t>Система относит загрузку к тому учебному году, который выбран в правом верхнем углу страницы.</w:t>
      </w:r>
    </w:p>
    <w:p>
      <w:pPr>
        <w:pStyle w:val="Heading1"/>
      </w:pPr>
      <w:r>
        <w:t>4 Загрузка готовой спецификации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Убедитесь, что в правом верхнем углу выбран 2026/2027.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Откройте «Спецификации».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Нажмите «Выбрать файлы». Можно выбрать одну или сразу несколько спецификаций.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Нажмите «Загрузить 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Откройте вкладку «Результат загрузки файлов» и проверьте статус каждого файла.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Если файл не принят, прочитайте сообщение в колонке «Сообщение», исправьте файл и загрузите его повторно.</w:t>
      </w:r>
    </w:p>
    <w:p>
      <w:pPr>
        <w:pStyle w:val="Heading1"/>
      </w:pPr>
      <w:r>
        <w:t>5 Проверка перед завершением</w:t>
      </w:r>
    </w:p>
    <w:p>
      <w:pPr>
        <w:pStyle w:val="ListBullet"/>
        <w:spacing w:after="80"/>
      </w:pPr>
      <w:r>
        <w:rPr>
          <w:sz w:val="21"/>
        </w:rPr>
        <w:t>В системе выбран текущий учебный год 2026/2027.</w:t>
      </w:r>
    </w:p>
    <w:p>
      <w:pPr>
        <w:pStyle w:val="ListBullet"/>
        <w:spacing w:after="80"/>
      </w:pPr>
      <w:r>
        <w:rPr>
          <w:sz w:val="21"/>
        </w:rPr>
        <w:t>Тексты работ и ответы загружены в отдельные поля.</w:t>
      </w:r>
    </w:p>
    <w:p>
      <w:pPr>
        <w:pStyle w:val="ListBullet"/>
        <w:spacing w:after="80"/>
      </w:pPr>
      <w:r>
        <w:rPr>
          <w:sz w:val="21"/>
        </w:rPr>
        <w:t>Для текстов и ответов выбраны одинаковые параметры работы.</w:t>
      </w:r>
    </w:p>
    <w:p>
      <w:pPr>
        <w:pStyle w:val="ListBullet"/>
        <w:spacing w:after="80"/>
      </w:pPr>
      <w:r>
        <w:rPr>
          <w:sz w:val="21"/>
        </w:rPr>
        <w:t>Количество вариантов соответствует загруженному комплекту.</w:t>
      </w:r>
    </w:p>
    <w:p>
      <w:pPr>
        <w:pStyle w:val="ListBullet"/>
        <w:spacing w:after="80"/>
      </w:pPr>
      <w:r>
        <w:rPr>
          <w:sz w:val="21"/>
        </w:rPr>
        <w:t>Спецификация сохранена в формате XLSX.</w:t>
      </w:r>
    </w:p>
    <w:p>
      <w:pPr>
        <w:pStyle w:val="ListBullet"/>
        <w:spacing w:after="80"/>
      </w:pPr>
      <w:r>
        <w:rPr>
          <w:sz w:val="21"/>
        </w:rPr>
        <w:t>В спецификации заполнены предмет, класс или параллель, тип, уровень и шкала оценивания.</w:t>
      </w:r>
    </w:p>
    <w:p>
      <w:pPr>
        <w:pStyle w:val="ListBullet"/>
        <w:spacing w:after="80"/>
      </w:pPr>
      <w:r>
        <w:rPr>
          <w:sz w:val="21"/>
        </w:rPr>
        <w:t>Для заданий заполнены тема и максимальный балл.</w:t>
      </w:r>
    </w:p>
    <w:p>
      <w:pPr>
        <w:pStyle w:val="ListBullet"/>
        <w:spacing w:after="80"/>
      </w:pPr>
      <w:r>
        <w:rPr>
          <w:sz w:val="21"/>
        </w:rPr>
        <w:t>В результате загрузки нет файлов со статусом «Ошибка».</w:t>
      </w:r>
    </w:p>
    <w:p>
      <w:pPr>
        <w:spacing w:before="80" w:after="160"/>
      </w:pPr>
      <w:r>
        <w:rPr>
          <w:b/>
        </w:rPr>
        <w:t xml:space="preserve">После проверки. </w:t>
      </w:r>
      <w:r>
        <w:t>Откройте «Свод текстов» и свод спецификаций. По нужному предмету и параллели должен отображаться загруженный комплект.</w:t>
      </w:r>
    </w:p>
    <w:p>
      <w:pPr>
        <w:pStyle w:val="Heading1"/>
      </w:pPr>
      <w:r>
        <w:t>6 Редактирование комплекта в реестре файлов</w:t>
      </w:r>
    </w:p>
    <w:p>
      <w:r>
        <w:rPr>
          <w:rFonts w:ascii="Arial" w:hAnsi="Arial" w:eastAsia="Arial"/>
          <w:sz w:val="22"/>
        </w:rPr>
        <w:t>Если комплект уже создан полностью или частично, не загружайте его повторно через вкладку «Загрузка файлов». Откройте существующую запись в «Реестре файлов»: так тексты, ответы и варианты останутся в одном комплекте.</w:t>
      </w:r>
    </w:p>
    <w:p>
      <w:pPr>
        <w:keepLines/>
      </w:pPr>
      <w:r>
        <w:rPr>
          <w:b/>
        </w:rPr>
        <w:t xml:space="preserve">1. </w:t>
      </w:r>
      <w:r>
        <w:t>Откройте «Реестр файлов», найдите нужную строку и нажмите «Редактировать».</w:t>
      </w:r>
    </w:p>
    <w:p>
      <w:pPr>
        <w:keepLines/>
      </w:pPr>
      <w:r>
        <w:rPr>
          <w:b/>
        </w:rPr>
        <w:t xml:space="preserve">2. </w:t>
      </w:r>
      <w:r>
        <w:t>Проверьте количество вариантов и при необходимости измените его.</w:t>
      </w:r>
    </w:p>
    <w:p>
      <w:pPr>
        <w:keepLines/>
      </w:pPr>
      <w:r>
        <w:rPr>
          <w:b/>
        </w:rPr>
        <w:t xml:space="preserve">3. </w:t>
      </w:r>
      <w:r>
        <w:t>Для догрузки выберите новые тексты или ответы и не устанавливайте флажок замены.</w:t>
      </w:r>
    </w:p>
    <w:p>
      <w:pPr>
        <w:keepLines/>
      </w:pPr>
      <w:r>
        <w:rPr>
          <w:b/>
        </w:rPr>
        <w:t xml:space="preserve">4. </w:t>
      </w:r>
      <w:r>
        <w:t>Для полной замены выберите новые файлы и установите флажок замены текстов или ответов.</w:t>
      </w:r>
    </w:p>
    <w:p>
      <w:pPr>
        <w:keepLines/>
      </w:pPr>
      <w:r>
        <w:rPr>
          <w:b/>
        </w:rPr>
        <w:t xml:space="preserve">5. </w:t>
      </w:r>
      <w:r>
        <w:t>Нажмите «Сохранить изменения», затем проверьте файлы, количество вариантов и дату обновления в реестре.</w:t>
      </w:r>
    </w:p>
    <w:p>
      <w:r>
        <w:rPr>
          <w:rFonts w:ascii="Arial" w:hAnsi="Arial" w:eastAsia="Arial"/>
          <w:sz w:val="22"/>
        </w:rPr>
        <w:t>Важно при замене. Флажок замены удаляет все прежние файлы выбранного вида и оставляет только новые. Без флажка файлы добавляются к существующим. Файл с тем же названием обновляется без создания дубликата.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6. Если запись создана ошибочно и должна быть удалена целиком, нажмите «Удалить запись» и подтвердите действие. Будут удалены сама запись, все тексты работ и все ответы.</w:t>
      </w:r>
    </w:p>
    <w:p>
      <w:pPr>
        <w:spacing w:after="100" w:line="259" w:lineRule="auto"/>
      </w:pPr>
      <w:r>
        <w:rPr>
          <w:rFonts w:ascii="Arial" w:hAnsi="Arial" w:eastAsia="Arial"/>
          <w:b/>
          <w:sz w:val="22"/>
        </w:rPr>
        <w:t>Все операции</w:t>
      </w:r>
      <w:r>
        <w:rPr>
          <w:rFonts w:ascii="Arial" w:hAnsi="Arial" w:eastAsia="Arial"/>
          <w:sz w:val="22"/>
        </w:rPr>
        <w:t xml:space="preserve"> создания, дополнения, замены и удаления записываются в системный журнал действий.</w:t>
      </w:r>
    </w:p>
    <w:p>
      <w:pPr>
        <w:pStyle w:val="Heading1"/>
        <w:pageBreakBefore w:val="0"/>
        <w:spacing w:after="100" w:line="259" w:lineRule="auto"/>
      </w:pPr>
      <w:r>
        <w:rPr>
          <w:rFonts w:ascii="Arial" w:hAnsi="Arial" w:eastAsia="Arial"/>
          <w:b/>
          <w:sz w:val="28"/>
        </w:rPr>
        <w:t>7 Параллель и конкретный класс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Область применения является частью комплекта. «6 параллель» и «6-А класс» — разные записи и не объединяются между собой.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• Выберите «Параллель», если один комплект предназначен для всех шестых классов.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• Выберите «Конкретный класс», если отдельный комплект предназначен только для 6-А.</w:t>
      </w:r>
    </w:p>
    <w:p>
      <w:pPr>
        <w:spacing w:after="100" w:line="259" w:lineRule="auto"/>
      </w:pPr>
      <w:r>
        <w:rPr>
          <w:rFonts w:ascii="Arial" w:hAnsi="Arial" w:eastAsia="Arial"/>
          <w:b/>
          <w:sz w:val="22"/>
        </w:rPr>
        <w:t>Пример.</w:t>
      </w:r>
      <w:r>
        <w:rPr>
          <w:rFonts w:ascii="Arial" w:hAnsi="Arial" w:eastAsia="Arial"/>
          <w:sz w:val="22"/>
        </w:rPr>
        <w:t xml:space="preserve"> Сначала можно загрузить математику для всей 6 параллели, а затем отдельную работу для 6-А. В реестре появятся две независимые строки с собственными файлами.</w:t>
      </w:r>
    </w:p>
    <w:p>
      <w:pPr>
        <w:pStyle w:val="Heading1"/>
        <w:pageBreakBefore w:val="0"/>
        <w:spacing w:after="100" w:line="259" w:lineRule="auto"/>
      </w:pPr>
      <w:r>
        <w:rPr>
          <w:rFonts w:ascii="Arial" w:hAnsi="Arial" w:eastAsia="Arial"/>
          <w:b/>
          <w:sz w:val="28"/>
        </w:rPr>
        <w:t>8 Работа с прошлыми учебными годами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При выборе прошлого учебного года данные доступны для просмотра и скачивания. Редактировать их может администратор или пользователь, которому администратор выдал отдельное право «Редактирование данных прошлых учебных лет».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Если такого права нет, формы загрузки, редактирования и удаления будут недоступны, а сервер отклонит попытку изменения.</w:t>
      </w:r>
    </w:p>
    <w:p>
      <w:pPr>
        <w:spacing w:after="100" w:line="259" w:lineRule="auto"/>
      </w:pPr>
      <w:r>
        <w:rPr>
          <w:rFonts w:ascii="Arial" w:hAnsi="Arial" w:eastAsia="Arial"/>
          <w:b w:val="0"/>
          <w:sz w:val="22"/>
        </w:rPr>
        <w:t>Инструкцию можно скачать по ссылке «Скачать инструкцию для методистов» на страницах «Тексты работ» и «Спецификации».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загрузке текстов работ и спецификаций ПА</dc:title>
  <dc:subject>Порядок работы методистов в разделе ВСОКО ПА</dc:subject>
  <dc:creator>ГБОУ №7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