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53E0" w14:textId="0086946B" w:rsidR="00471A7C" w:rsidRDefault="00F144A1" w:rsidP="00F144A1">
      <w:pPr>
        <w:pStyle w:val="31"/>
        <w:jc w:val="right"/>
      </w:pPr>
      <w:r>
        <w:t>Выполнила: Белик Мария,</w:t>
      </w:r>
    </w:p>
    <w:p w14:paraId="45F88478" w14:textId="3B782C61" w:rsidR="00F144A1" w:rsidRDefault="00F144A1" w:rsidP="00F144A1">
      <w:pPr>
        <w:pStyle w:val="31"/>
        <w:jc w:val="right"/>
      </w:pPr>
      <w:r>
        <w:t>АДЭУ-211</w:t>
      </w:r>
    </w:p>
    <w:p w14:paraId="0C4B51E5" w14:textId="40916AB3" w:rsidR="00F144A1" w:rsidRDefault="00F144A1" w:rsidP="00F144A1">
      <w:pPr>
        <w:pStyle w:val="31"/>
        <w:jc w:val="right"/>
      </w:pPr>
    </w:p>
    <w:p w14:paraId="25B72AD2" w14:textId="5829E69B" w:rsidR="00F144A1" w:rsidRDefault="00F144A1" w:rsidP="00F144A1">
      <w:pPr>
        <w:pStyle w:val="13"/>
      </w:pPr>
      <w:r>
        <w:t>Практика №3</w:t>
      </w:r>
    </w:p>
    <w:p w14:paraId="5A80A2AC" w14:textId="13ED7C93" w:rsidR="00F144A1" w:rsidRDefault="00F144A1" w:rsidP="00F144A1">
      <w:pPr>
        <w:pStyle w:val="13"/>
      </w:pPr>
    </w:p>
    <w:p w14:paraId="50B0C6F8" w14:textId="7043D1AC" w:rsidR="00F144A1" w:rsidRPr="00FA7241" w:rsidRDefault="00F144A1" w:rsidP="00FA7241">
      <w:pPr>
        <w:pStyle w:val="22"/>
        <w:rPr>
          <w:lang w:val="en-US"/>
        </w:rPr>
      </w:pPr>
      <w:r>
        <w:t xml:space="preserve">Компоненты </w:t>
      </w:r>
      <w:r>
        <w:rPr>
          <w:lang w:val="en-US"/>
        </w:rPr>
        <w:t>Talend:</w:t>
      </w:r>
    </w:p>
    <w:p w14:paraId="7C565D28" w14:textId="32C2001B" w:rsidR="00F144A1" w:rsidRDefault="00F144A1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526A4F" wp14:editId="22C513BF">
            <wp:extent cx="1019175" cy="1038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 </w:t>
      </w:r>
      <w:r w:rsidR="002B351C" w:rsidRPr="00B66C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отслеживает</w:t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обработку данных. Он отображает данные / вывод в консоли запуска.</w:t>
      </w:r>
    </w:p>
    <w:p w14:paraId="578ACD98" w14:textId="77777777" w:rsidR="00B66C28" w:rsidRPr="00B66C28" w:rsidRDefault="00B66C28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853C1C" w14:textId="13A7402F" w:rsidR="00F144A1" w:rsidRDefault="00F144A1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ED5C7D" wp14:editId="6F01F02A">
            <wp:extent cx="1028700" cy="1057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tFilterRow</w:t>
      </w:r>
      <w:proofErr w:type="spellEnd"/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будут фильтровать или ограничивать входные строки на основе заданного выражения и возвращать выходные данные. Мы можем использовать это поле </w:t>
      </w:r>
      <w:proofErr w:type="spellStart"/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Talend</w:t>
      </w:r>
      <w:proofErr w:type="spellEnd"/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Filter </w:t>
      </w:r>
      <w:proofErr w:type="spellStart"/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Row</w:t>
      </w:r>
      <w:proofErr w:type="spellEnd"/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чтобы получить продажи выше определенного значения или вернуть записи определенного города, штата или страны и т. д.</w:t>
      </w:r>
    </w:p>
    <w:p w14:paraId="125601DA" w14:textId="77777777" w:rsidR="00B66C28" w:rsidRPr="00B66C28" w:rsidRDefault="00B66C28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9C35B" w14:textId="0891B335" w:rsidR="00F144A1" w:rsidRDefault="00F144A1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1BC3B1" wp14:editId="292F38A4">
            <wp:extent cx="10096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="002B351C" w:rsidRPr="00B66C28">
        <w:rPr>
          <w:rStyle w:val="keyword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tJoin</w:t>
      </w:r>
      <w:proofErr w:type="spellEnd"/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объединяет две таблицы, выполняя точное совпадение в нескольких столбцах. Он сравнивает столбцы из основного потока со справочными столбцами из потока поиска и выводит данные основного потока и/или отклоненные данные.</w:t>
      </w:r>
    </w:p>
    <w:p w14:paraId="5894B5C5" w14:textId="77777777" w:rsidR="00B66C28" w:rsidRPr="00B66C28" w:rsidRDefault="00B66C28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8607B" w14:textId="5C0E2546" w:rsidR="00F144A1" w:rsidRDefault="00F144A1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2E3725" wp14:editId="6A065B55">
            <wp:extent cx="1638300" cy="1019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Читает файл Excel построчно, чтобы разбить их на поля с помощью регулярных выражений, а затем отправляет поля, как определено в схеме, в следующий компонент.</w:t>
      </w:r>
    </w:p>
    <w:p w14:paraId="25B8DF0D" w14:textId="77777777" w:rsidR="00B66C28" w:rsidRPr="00B66C28" w:rsidRDefault="00B66C28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BDFF5" w14:textId="4051A96C" w:rsidR="00F144A1" w:rsidRDefault="00F144A1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F97DEB" wp14:editId="6B606F6B">
            <wp:extent cx="1638300" cy="102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2B351C"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Записывает файл MS Excel с разделенными значениями данных в соответствии с определенной схемой.</w:t>
      </w:r>
    </w:p>
    <w:p w14:paraId="17DD7AD0" w14:textId="77777777" w:rsidR="00B66C28" w:rsidRPr="00B66C28" w:rsidRDefault="00B66C28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6E09C2E" w14:textId="26BD4A97" w:rsidR="002B351C" w:rsidRDefault="002B351C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9D6233" wp14:editId="38CCF7C6">
            <wp:extent cx="1028700" cy="105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>Преобразует и направляет данные из одного или нескольких источников в одно или несколько мест назначения.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C28">
        <w:rPr>
          <w:rStyle w:val="keyword"/>
          <w:rFonts w:ascii="Times New Roman" w:hAnsi="Times New Roman" w:cs="Times New Roman"/>
          <w:color w:val="000000" w:themeColor="text1"/>
          <w:sz w:val="28"/>
          <w:szCs w:val="28"/>
        </w:rPr>
        <w:t>tMap</w:t>
      </w:r>
      <w:proofErr w:type="spellEnd"/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> — это расширенный компонент, который интегрируется в качестве плагина в </w:t>
      </w:r>
      <w:proofErr w:type="spellStart"/>
      <w:r w:rsidRPr="00B66C28">
        <w:rPr>
          <w:rStyle w:val="keyword"/>
          <w:rFonts w:ascii="Times New Roman" w:hAnsi="Times New Roman" w:cs="Times New Roman"/>
          <w:color w:val="000000" w:themeColor="text1"/>
          <w:sz w:val="28"/>
          <w:szCs w:val="28"/>
        </w:rPr>
        <w:t>Talend</w:t>
      </w:r>
      <w:proofErr w:type="spellEnd"/>
      <w:r w:rsidRPr="00B66C28">
        <w:rPr>
          <w:rStyle w:val="keyword"/>
          <w:rFonts w:ascii="Times New Roman" w:hAnsi="Times New Roman" w:cs="Times New Roman"/>
          <w:color w:val="000000" w:themeColor="text1"/>
          <w:sz w:val="28"/>
          <w:szCs w:val="28"/>
        </w:rPr>
        <w:t xml:space="preserve"> Studio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E35234" w14:textId="77777777" w:rsidR="00B66C28" w:rsidRPr="00B66C28" w:rsidRDefault="00B66C28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BB11B3" w14:textId="19D57C72" w:rsidR="002B351C" w:rsidRDefault="00FA7241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09BD70" wp14:editId="216ECD2D">
            <wp:extent cx="983673" cy="9479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4532" cy="9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Компонент </w:t>
      </w:r>
      <w:proofErr w:type="spellStart"/>
      <w:r w:rsidRPr="00B66C28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tAssert</w:t>
      </w:r>
      <w:proofErr w:type="spellEnd"/>
      <w:r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является частью семейства компонентов </w:t>
      </w:r>
      <w:proofErr w:type="spellStart"/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"https://www.talendbyexample.com/talend-logs-and-errors-component-reference.html" </w:instrTex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66C28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Logs</w:t>
      </w:r>
      <w:proofErr w:type="spellEnd"/>
      <w:r w:rsidRPr="00B66C28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&amp; </w:t>
      </w:r>
      <w:proofErr w:type="spellStart"/>
      <w:r w:rsidRPr="00B66C28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Errors</w:t>
      </w:r>
      <w:proofErr w:type="spellEnd"/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отправляет </w:t>
      </w:r>
      <w:r w:rsidRPr="00B66C2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неблокирующее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сообщение в </w:t>
      </w:r>
      <w:proofErr w:type="spellStart"/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"https://www.talendbyexample.com/talend-tassertcatcher-component.html" </w:instrTex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66C28"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tAssertCatcher</w:t>
      </w:r>
      <w:proofErr w:type="spellEnd"/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.</w:t>
      </w:r>
    </w:p>
    <w:p w14:paraId="2E13D5F1" w14:textId="77777777" w:rsidR="00B66C28" w:rsidRPr="00B66C28" w:rsidRDefault="00B66C28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FD144" w14:textId="0F3FAF82" w:rsidR="00FA7241" w:rsidRPr="00B66C28" w:rsidRDefault="00FA7241" w:rsidP="00B66C28">
      <w:pPr>
        <w:pStyle w:val="a5"/>
        <w:ind w:firstLine="34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6C2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32B2C08" wp14:editId="3DE2382B">
            <wp:extent cx="1468582" cy="8965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1937" cy="89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>Получает поток и агрегирует его на основе одного или нескольких столбцов.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строки вывода предоставляется ключ агрегации и соответствующий результат операций набора (минимум, максимум, сумма...).</w:t>
      </w:r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6C28">
        <w:rPr>
          <w:rStyle w:val="keyword"/>
          <w:rFonts w:ascii="Times New Roman" w:hAnsi="Times New Roman" w:cs="Times New Roman"/>
          <w:color w:val="000000" w:themeColor="text1"/>
          <w:sz w:val="28"/>
          <w:szCs w:val="28"/>
        </w:rPr>
        <w:t>tAggregateRow</w:t>
      </w:r>
      <w:proofErr w:type="spellEnd"/>
      <w:r w:rsidRPr="00B66C28">
        <w:rPr>
          <w:rFonts w:ascii="Times New Roman" w:hAnsi="Times New Roman" w:cs="Times New Roman"/>
          <w:color w:val="000000" w:themeColor="text1"/>
          <w:sz w:val="28"/>
          <w:szCs w:val="28"/>
        </w:rPr>
        <w:t> помогает предоставить набор показателей на основе значений или вычислений.</w:t>
      </w:r>
    </w:p>
    <w:p w14:paraId="75C45852" w14:textId="21CC1F08" w:rsidR="00FA7241" w:rsidRPr="00FA7241" w:rsidRDefault="00FA7241" w:rsidP="002B351C">
      <w:pPr>
        <w:pStyle w:val="shortdesc"/>
        <w:shd w:val="clear" w:color="auto" w:fill="FFFFFF"/>
        <w:rPr>
          <w:rFonts w:ascii="Source Sans Pro" w:hAnsi="Source Sans Pro"/>
          <w:color w:val="202020"/>
        </w:rPr>
      </w:pPr>
    </w:p>
    <w:p w14:paraId="4CBB0FB7" w14:textId="77777777" w:rsidR="00FA7241" w:rsidRPr="00FA7241" w:rsidRDefault="00FA7241" w:rsidP="00FA7241">
      <w:pPr>
        <w:pStyle w:val="22"/>
      </w:pPr>
      <w:r>
        <w:lastRenderedPageBreak/>
        <w:t xml:space="preserve">Компоненты </w:t>
      </w:r>
      <w:r>
        <w:rPr>
          <w:lang w:val="en-US"/>
        </w:rPr>
        <w:t>Pentaho</w:t>
      </w:r>
      <w:r w:rsidRPr="003D7197">
        <w:t xml:space="preserve"> </w:t>
      </w:r>
      <w:r>
        <w:rPr>
          <w:lang w:val="en-US"/>
        </w:rPr>
        <w:t>DI</w:t>
      </w:r>
      <w:r w:rsidRPr="00FA7241">
        <w:t>:</w:t>
      </w:r>
    </w:p>
    <w:p w14:paraId="325C9AD7" w14:textId="4A033EB0" w:rsidR="00F144A1" w:rsidRPr="00B66C28" w:rsidRDefault="003D7197" w:rsidP="00B66C28">
      <w:pPr>
        <w:pStyle w:val="22"/>
        <w:ind w:firstLine="426"/>
        <w:rPr>
          <w:rFonts w:cs="Times New Roman"/>
          <w:b w:val="0"/>
          <w:bCs/>
          <w:szCs w:val="28"/>
          <w:shd w:val="clear" w:color="auto" w:fill="FFFFFF"/>
        </w:rPr>
      </w:pPr>
      <w:r w:rsidRPr="00B66C28">
        <w:rPr>
          <w:rFonts w:cs="Times New Roman"/>
          <w:b w:val="0"/>
          <w:bCs/>
          <w:noProof/>
          <w:szCs w:val="28"/>
        </w:rPr>
        <w:drawing>
          <wp:inline distT="0" distB="0" distL="0" distR="0" wp14:anchorId="5EAFCBE0" wp14:editId="192D2785">
            <wp:extent cx="1114425" cy="781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cs="Times New Roman"/>
          <w:b w:val="0"/>
          <w:bCs/>
          <w:szCs w:val="28"/>
        </w:rPr>
        <w:t xml:space="preserve">- </w:t>
      </w:r>
      <w:r w:rsidRPr="00B66C28">
        <w:rPr>
          <w:rFonts w:cs="Times New Roman"/>
          <w:b w:val="0"/>
          <w:bCs/>
          <w:szCs w:val="28"/>
          <w:shd w:val="clear" w:color="auto" w:fill="FFFFFF"/>
        </w:rPr>
        <w:t>Шаг ввода CSV используется для чтения данных из файлов с разделителями. Это подмножество шага ввода текстового файла. Имя CSV для этого шага неверно, и этот шаг можно использовать для чтения данных из любого файла с разделителями.</w:t>
      </w:r>
    </w:p>
    <w:p w14:paraId="7988D25B" w14:textId="77777777" w:rsidR="00B66C28" w:rsidRPr="00B66C28" w:rsidRDefault="00B66C28" w:rsidP="00B66C28">
      <w:pPr>
        <w:pStyle w:val="22"/>
        <w:ind w:firstLine="426"/>
        <w:rPr>
          <w:rFonts w:cs="Times New Roman"/>
          <w:b w:val="0"/>
          <w:bCs/>
          <w:szCs w:val="28"/>
          <w:lang w:val="en-US"/>
        </w:rPr>
      </w:pPr>
    </w:p>
    <w:p w14:paraId="4F8AE7BC" w14:textId="10FAE6E5" w:rsidR="003D7197" w:rsidRPr="00B66C28" w:rsidRDefault="003D7197" w:rsidP="00B66C28">
      <w:pPr>
        <w:pStyle w:val="22"/>
        <w:ind w:firstLine="426"/>
        <w:rPr>
          <w:rFonts w:cs="Times New Roman"/>
          <w:b w:val="0"/>
          <w:bCs/>
          <w:szCs w:val="28"/>
          <w:shd w:val="clear" w:color="auto" w:fill="FFFFFF"/>
        </w:rPr>
      </w:pPr>
      <w:r w:rsidRPr="00B66C28">
        <w:rPr>
          <w:rFonts w:cs="Times New Roman"/>
          <w:b w:val="0"/>
          <w:bCs/>
          <w:noProof/>
          <w:szCs w:val="28"/>
        </w:rPr>
        <w:drawing>
          <wp:inline distT="0" distB="0" distL="0" distR="0" wp14:anchorId="7309DC34" wp14:editId="5C51AB8E">
            <wp:extent cx="2276475" cy="657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cs="Times New Roman"/>
          <w:b w:val="0"/>
          <w:bCs/>
          <w:szCs w:val="28"/>
        </w:rPr>
        <w:t xml:space="preserve">- </w:t>
      </w:r>
      <w:r w:rsidRPr="00B66C28">
        <w:rPr>
          <w:rFonts w:cs="Times New Roman"/>
          <w:b w:val="0"/>
          <w:bCs/>
          <w:szCs w:val="28"/>
          <w:shd w:val="clear" w:color="auto" w:fill="FFFFFF"/>
        </w:rPr>
        <w:t>Этот шаг используется для создания описательной документации для одного или нескольких преобразований или заданий. Это можно использовать как способ автоматического создания документации о назначении заданий и преобразований или как способ архивирования их поведения по мере их изменения с течением времени.</w:t>
      </w:r>
    </w:p>
    <w:p w14:paraId="0478A028" w14:textId="77777777" w:rsidR="00B66C28" w:rsidRPr="00B66C28" w:rsidRDefault="00B66C28" w:rsidP="00B66C28">
      <w:pPr>
        <w:pStyle w:val="22"/>
        <w:ind w:firstLine="426"/>
        <w:rPr>
          <w:rFonts w:cs="Times New Roman"/>
          <w:b w:val="0"/>
          <w:bCs/>
          <w:szCs w:val="28"/>
        </w:rPr>
      </w:pPr>
    </w:p>
    <w:p w14:paraId="52EB22B9" w14:textId="77777777" w:rsidR="003D7197" w:rsidRPr="00B66C28" w:rsidRDefault="003D7197" w:rsidP="00B66C28">
      <w:pPr>
        <w:pStyle w:val="22"/>
        <w:ind w:firstLine="426"/>
        <w:rPr>
          <w:rFonts w:cs="Times New Roman"/>
          <w:b w:val="0"/>
          <w:bCs/>
          <w:szCs w:val="28"/>
        </w:rPr>
      </w:pPr>
      <w:r w:rsidRPr="00B66C28">
        <w:rPr>
          <w:rFonts w:cs="Times New Roman"/>
          <w:b w:val="0"/>
          <w:bCs/>
          <w:noProof/>
          <w:szCs w:val="28"/>
        </w:rPr>
        <w:drawing>
          <wp:inline distT="0" distB="0" distL="0" distR="0" wp14:anchorId="3E3642AC" wp14:editId="42A8A184">
            <wp:extent cx="876300" cy="704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cs="Times New Roman"/>
          <w:b w:val="0"/>
          <w:bCs/>
          <w:szCs w:val="28"/>
        </w:rPr>
        <w:t xml:space="preserve">- </w:t>
      </w:r>
      <w:r w:rsidRPr="00B66C28">
        <w:rPr>
          <w:rFonts w:cs="Times New Roman"/>
          <w:b w:val="0"/>
          <w:bCs/>
          <w:szCs w:val="28"/>
        </w:rPr>
        <w:t>Этот шаг предоставляет вам предопределенные функции, которые могут быть выполнены над значениями полей ввода.</w:t>
      </w:r>
    </w:p>
    <w:p w14:paraId="219FF48B" w14:textId="77777777" w:rsidR="003D7197" w:rsidRPr="00B66C28" w:rsidRDefault="003D7197" w:rsidP="00B66C28">
      <w:pPr>
        <w:pStyle w:val="22"/>
        <w:ind w:firstLine="426"/>
        <w:rPr>
          <w:rFonts w:cs="Times New Roman"/>
          <w:b w:val="0"/>
          <w:bCs/>
          <w:szCs w:val="28"/>
        </w:rPr>
      </w:pPr>
      <w:r w:rsidRPr="00B66C28">
        <w:rPr>
          <w:rFonts w:cs="Times New Roman"/>
          <w:b w:val="0"/>
          <w:bCs/>
          <w:szCs w:val="28"/>
        </w:rPr>
        <w:t>Помимо аргументов (поле A, поле B и поле C) необходимо также указать возвращаемый тип функции. Вы также можете</w:t>
      </w:r>
    </w:p>
    <w:p w14:paraId="5F702F6A" w14:textId="22A4E484" w:rsidR="003D7197" w:rsidRPr="00B66C28" w:rsidRDefault="003D7197" w:rsidP="00B66C28">
      <w:pPr>
        <w:pStyle w:val="22"/>
        <w:ind w:firstLine="426"/>
        <w:rPr>
          <w:rFonts w:cs="Times New Roman"/>
          <w:b w:val="0"/>
          <w:bCs/>
          <w:szCs w:val="28"/>
        </w:rPr>
      </w:pPr>
      <w:r w:rsidRPr="00B66C28">
        <w:rPr>
          <w:rFonts w:cs="Times New Roman"/>
          <w:b w:val="0"/>
          <w:bCs/>
          <w:szCs w:val="28"/>
        </w:rPr>
        <w:t>удалить поле из результата (вывода) после вычисления всех значений.</w:t>
      </w:r>
    </w:p>
    <w:p w14:paraId="2ADF6875" w14:textId="77777777" w:rsidR="00B66C28" w:rsidRPr="00B66C28" w:rsidRDefault="00B66C28" w:rsidP="00B66C28">
      <w:pPr>
        <w:pStyle w:val="22"/>
        <w:ind w:firstLine="426"/>
        <w:rPr>
          <w:rFonts w:cs="Times New Roman"/>
          <w:b w:val="0"/>
          <w:bCs/>
          <w:szCs w:val="28"/>
          <w:lang w:val="en-US"/>
        </w:rPr>
      </w:pPr>
    </w:p>
    <w:p w14:paraId="1B78B71A" w14:textId="77777777" w:rsidR="00153453" w:rsidRPr="00B66C28" w:rsidRDefault="00153453" w:rsidP="00B66C28">
      <w:pPr>
        <w:pStyle w:val="22"/>
        <w:ind w:firstLine="426"/>
        <w:rPr>
          <w:rFonts w:cs="Times New Roman"/>
          <w:b w:val="0"/>
          <w:bCs/>
          <w:szCs w:val="28"/>
        </w:rPr>
      </w:pPr>
      <w:r w:rsidRPr="00B66C28">
        <w:rPr>
          <w:rFonts w:cs="Times New Roman"/>
          <w:b w:val="0"/>
          <w:bCs/>
          <w:noProof/>
          <w:szCs w:val="28"/>
        </w:rPr>
        <w:drawing>
          <wp:inline distT="0" distB="0" distL="0" distR="0" wp14:anchorId="33E5FA6C" wp14:editId="18C4DE99">
            <wp:extent cx="885825" cy="762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cs="Times New Roman"/>
          <w:b w:val="0"/>
          <w:bCs/>
          <w:szCs w:val="28"/>
        </w:rPr>
        <w:t xml:space="preserve">- </w:t>
      </w:r>
      <w:r w:rsidRPr="00B66C28">
        <w:rPr>
          <w:rFonts w:cs="Times New Roman"/>
          <w:b w:val="0"/>
          <w:bCs/>
          <w:szCs w:val="28"/>
        </w:rPr>
        <w:t xml:space="preserve">Шаг </w:t>
      </w:r>
      <w:r w:rsidRPr="00B66C28">
        <w:rPr>
          <w:rFonts w:cs="Times New Roman"/>
          <w:b w:val="0"/>
          <w:bCs/>
          <w:szCs w:val="28"/>
          <w:lang w:val="en-US"/>
        </w:rPr>
        <w:t>Avro</w:t>
      </w:r>
      <w:r w:rsidRPr="00B66C28">
        <w:rPr>
          <w:rFonts w:cs="Times New Roman"/>
          <w:b w:val="0"/>
          <w:bCs/>
          <w:szCs w:val="28"/>
        </w:rPr>
        <w:t xml:space="preserve"> </w:t>
      </w:r>
      <w:r w:rsidRPr="00B66C28">
        <w:rPr>
          <w:rFonts w:cs="Times New Roman"/>
          <w:b w:val="0"/>
          <w:bCs/>
          <w:szCs w:val="28"/>
          <w:lang w:val="en-US"/>
        </w:rPr>
        <w:t>Input</w:t>
      </w:r>
      <w:r w:rsidRPr="00B66C28">
        <w:rPr>
          <w:rFonts w:cs="Times New Roman"/>
          <w:b w:val="0"/>
          <w:bCs/>
          <w:szCs w:val="28"/>
        </w:rPr>
        <w:t xml:space="preserve"> декодирует двоичные или </w:t>
      </w:r>
      <w:r w:rsidRPr="00B66C28">
        <w:rPr>
          <w:rFonts w:cs="Times New Roman"/>
          <w:b w:val="0"/>
          <w:bCs/>
          <w:szCs w:val="28"/>
          <w:lang w:val="en-US"/>
        </w:rPr>
        <w:t>JSON</w:t>
      </w:r>
      <w:r w:rsidRPr="00B66C28">
        <w:rPr>
          <w:rFonts w:cs="Times New Roman"/>
          <w:b w:val="0"/>
          <w:bCs/>
          <w:szCs w:val="28"/>
        </w:rPr>
        <w:t xml:space="preserve"> данные </w:t>
      </w:r>
      <w:r w:rsidRPr="00B66C28">
        <w:rPr>
          <w:rFonts w:cs="Times New Roman"/>
          <w:b w:val="0"/>
          <w:bCs/>
          <w:szCs w:val="28"/>
          <w:lang w:val="en-US"/>
        </w:rPr>
        <w:t>Avro</w:t>
      </w:r>
      <w:r w:rsidRPr="00B66C28">
        <w:rPr>
          <w:rFonts w:cs="Times New Roman"/>
          <w:b w:val="0"/>
          <w:bCs/>
          <w:szCs w:val="28"/>
        </w:rPr>
        <w:t xml:space="preserve"> и извлекает поля из структуры, которую он определяет, либо из плоских</w:t>
      </w:r>
    </w:p>
    <w:p w14:paraId="1F21B76F" w14:textId="57B71570" w:rsidR="003D7197" w:rsidRPr="00B66C28" w:rsidRDefault="00153453" w:rsidP="00B66C28">
      <w:pPr>
        <w:pStyle w:val="22"/>
        <w:ind w:firstLine="426"/>
        <w:rPr>
          <w:rFonts w:cs="Times New Roman"/>
          <w:b w:val="0"/>
          <w:bCs/>
          <w:szCs w:val="28"/>
        </w:rPr>
      </w:pPr>
      <w:r w:rsidRPr="00B66C28">
        <w:rPr>
          <w:rFonts w:cs="Times New Roman"/>
          <w:b w:val="0"/>
          <w:bCs/>
          <w:szCs w:val="28"/>
        </w:rPr>
        <w:t>файлов или из входящих полей.</w:t>
      </w:r>
    </w:p>
    <w:p w14:paraId="25BE47B9" w14:textId="77777777" w:rsidR="00B66C28" w:rsidRPr="00B66C28" w:rsidRDefault="00B66C28" w:rsidP="00B66C28">
      <w:pPr>
        <w:pStyle w:val="22"/>
        <w:ind w:firstLine="426"/>
        <w:rPr>
          <w:rFonts w:cs="Times New Roman"/>
          <w:b w:val="0"/>
          <w:bCs/>
          <w:szCs w:val="28"/>
        </w:rPr>
      </w:pPr>
    </w:p>
    <w:p w14:paraId="379112E9" w14:textId="72D9A9CA" w:rsidR="003D7197" w:rsidRPr="00B66C28" w:rsidRDefault="003D7197" w:rsidP="00B66C28">
      <w:pPr>
        <w:pStyle w:val="22"/>
        <w:ind w:firstLine="426"/>
        <w:rPr>
          <w:rFonts w:cs="Times New Roman"/>
          <w:b w:val="0"/>
          <w:bCs/>
          <w:szCs w:val="28"/>
        </w:rPr>
      </w:pPr>
      <w:r w:rsidRPr="00B66C28">
        <w:rPr>
          <w:rFonts w:cs="Times New Roman"/>
          <w:b w:val="0"/>
          <w:bCs/>
          <w:noProof/>
          <w:szCs w:val="28"/>
        </w:rPr>
        <w:lastRenderedPageBreak/>
        <w:drawing>
          <wp:inline distT="0" distB="0" distL="0" distR="0" wp14:anchorId="64E371D9" wp14:editId="04938A52">
            <wp:extent cx="942975" cy="647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453" w:rsidRPr="00B66C28">
        <w:rPr>
          <w:rFonts w:cs="Times New Roman"/>
          <w:b w:val="0"/>
          <w:bCs/>
          <w:szCs w:val="28"/>
        </w:rPr>
        <w:t xml:space="preserve">- </w:t>
      </w:r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Шаг преобразования 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Unique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Rows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(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HashSet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) отслеживает точные повторяющиеся строки. Этот шаг также может удалить повторяющиеся строки и оставить только уникальные вхождения.  шаг «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Unique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Rows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</w:t>
      </w:r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(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HashSet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)» не требует отсортированных входных данных для обработки повторяющихся строк, вместо этого он отслеживает дубликаты в памяти.</w:t>
      </w:r>
    </w:p>
    <w:p w14:paraId="4D5C6340" w14:textId="0FD25C7A" w:rsidR="003D7197" w:rsidRPr="00B66C28" w:rsidRDefault="003D7197" w:rsidP="00B66C28">
      <w:pPr>
        <w:pStyle w:val="22"/>
        <w:ind w:firstLine="426"/>
        <w:rPr>
          <w:rFonts w:cs="Times New Roman"/>
          <w:b w:val="0"/>
          <w:bCs/>
          <w:szCs w:val="28"/>
          <w:shd w:val="clear" w:color="auto" w:fill="FFFFFF"/>
        </w:rPr>
      </w:pPr>
      <w:r w:rsidRPr="00B66C28">
        <w:rPr>
          <w:rFonts w:cs="Times New Roman"/>
          <w:b w:val="0"/>
          <w:bCs/>
          <w:noProof/>
          <w:szCs w:val="28"/>
        </w:rPr>
        <w:drawing>
          <wp:inline distT="0" distB="0" distL="0" distR="0" wp14:anchorId="6051C125" wp14:editId="3B6B9FE1">
            <wp:extent cx="1400175" cy="762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453" w:rsidRPr="00B66C28">
        <w:rPr>
          <w:rFonts w:cs="Times New Roman"/>
          <w:b w:val="0"/>
          <w:bCs/>
          <w:szCs w:val="28"/>
        </w:rPr>
        <w:t xml:space="preserve">- </w:t>
      </w:r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Шаг 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HBase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Row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Decoder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декодирует входящий ключ и объект результата </w:t>
      </w:r>
      <w:proofErr w:type="spellStart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>HBase</w:t>
      </w:r>
      <w:proofErr w:type="spellEnd"/>
      <w:r w:rsidR="00153453" w:rsidRPr="00B66C28">
        <w:rPr>
          <w:rFonts w:cs="Times New Roman"/>
          <w:b w:val="0"/>
          <w:bCs/>
          <w:szCs w:val="28"/>
          <w:shd w:val="clear" w:color="auto" w:fill="FFFFFF"/>
        </w:rPr>
        <w:t xml:space="preserve"> в соответствии с сопоставлением.</w:t>
      </w:r>
    </w:p>
    <w:p w14:paraId="143266C0" w14:textId="77777777" w:rsidR="00B66C28" w:rsidRPr="00B66C28" w:rsidRDefault="00B66C28" w:rsidP="00B66C28">
      <w:pPr>
        <w:pStyle w:val="22"/>
        <w:ind w:firstLine="426"/>
        <w:rPr>
          <w:rFonts w:cs="Times New Roman"/>
          <w:b w:val="0"/>
          <w:bCs/>
          <w:szCs w:val="28"/>
        </w:rPr>
      </w:pPr>
    </w:p>
    <w:p w14:paraId="17F932CF" w14:textId="6C9C9097" w:rsidR="003D7197" w:rsidRPr="00B66C28" w:rsidRDefault="00153453" w:rsidP="00B66C28">
      <w:pPr>
        <w:pStyle w:val="22"/>
        <w:ind w:firstLine="426"/>
        <w:rPr>
          <w:rFonts w:cs="Times New Roman"/>
          <w:b w:val="0"/>
          <w:bCs/>
          <w:szCs w:val="28"/>
          <w:shd w:val="clear" w:color="auto" w:fill="FFFFFF"/>
        </w:rPr>
      </w:pPr>
      <w:r w:rsidRPr="00B66C28">
        <w:rPr>
          <w:rFonts w:cs="Times New Roman"/>
          <w:b w:val="0"/>
          <w:bCs/>
          <w:noProof/>
          <w:szCs w:val="28"/>
        </w:rPr>
        <w:drawing>
          <wp:inline distT="0" distB="0" distL="0" distR="0" wp14:anchorId="7BC7CBBA" wp14:editId="3ADF860C">
            <wp:extent cx="923925" cy="685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cs="Times New Roman"/>
          <w:b w:val="0"/>
          <w:bCs/>
          <w:szCs w:val="28"/>
        </w:rPr>
        <w:t xml:space="preserve">- </w:t>
      </w:r>
      <w:r w:rsidRPr="00B66C28">
        <w:rPr>
          <w:rFonts w:cs="Times New Roman"/>
          <w:b w:val="0"/>
          <w:bCs/>
          <w:szCs w:val="28"/>
          <w:shd w:val="clear" w:color="auto" w:fill="FFFFFF"/>
        </w:rPr>
        <w:t xml:space="preserve">Шаг </w:t>
      </w:r>
      <w:proofErr w:type="spellStart"/>
      <w:r w:rsidRPr="00B66C28">
        <w:rPr>
          <w:rFonts w:cs="Times New Roman"/>
          <w:b w:val="0"/>
          <w:bCs/>
          <w:szCs w:val="28"/>
          <w:shd w:val="clear" w:color="auto" w:fill="FFFFFF"/>
        </w:rPr>
        <w:t>Concat</w:t>
      </w:r>
      <w:proofErr w:type="spellEnd"/>
      <w:r w:rsidRPr="00B66C28">
        <w:rPr>
          <w:rFonts w:cs="Times New Roman"/>
          <w:b w:val="0"/>
          <w:bCs/>
          <w:szCs w:val="28"/>
          <w:shd w:val="clear" w:color="auto" w:fill="FFFFFF"/>
        </w:rPr>
        <w:t xml:space="preserve"> Fields используется для объединения нескольких полей в одно целевое поле. Поля могут быть разделены разделителем, а логика включения полностью совместима с этапом вывода текстового файла.</w:t>
      </w:r>
    </w:p>
    <w:p w14:paraId="4D63DD93" w14:textId="77777777" w:rsidR="00B66C28" w:rsidRPr="00B66C28" w:rsidRDefault="00B66C28" w:rsidP="00B66C28">
      <w:pPr>
        <w:pStyle w:val="22"/>
        <w:ind w:firstLine="426"/>
        <w:rPr>
          <w:rFonts w:cs="Times New Roman"/>
          <w:b w:val="0"/>
          <w:bCs/>
          <w:szCs w:val="28"/>
          <w:shd w:val="clear" w:color="auto" w:fill="FFFFFF"/>
        </w:rPr>
      </w:pPr>
    </w:p>
    <w:p w14:paraId="5E5E91A1" w14:textId="360A4B32" w:rsidR="00B66C28" w:rsidRPr="00B66C28" w:rsidRDefault="00B66C28" w:rsidP="00B66C28">
      <w:pPr>
        <w:pStyle w:val="22"/>
        <w:ind w:firstLine="426"/>
        <w:rPr>
          <w:rFonts w:cs="Times New Roman"/>
          <w:b w:val="0"/>
          <w:bCs/>
          <w:szCs w:val="28"/>
          <w:lang w:val="en-US"/>
        </w:rPr>
      </w:pPr>
      <w:r w:rsidRPr="00B66C28">
        <w:rPr>
          <w:rFonts w:cs="Times New Roman"/>
          <w:b w:val="0"/>
          <w:bCs/>
          <w:noProof/>
          <w:szCs w:val="28"/>
        </w:rPr>
        <w:drawing>
          <wp:inline distT="0" distB="0" distL="0" distR="0" wp14:anchorId="36E6D8F9" wp14:editId="511EA5BE">
            <wp:extent cx="1057275" cy="704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C28">
        <w:rPr>
          <w:rFonts w:cs="Times New Roman"/>
          <w:b w:val="0"/>
          <w:bCs/>
          <w:szCs w:val="28"/>
        </w:rPr>
        <w:t xml:space="preserve">- </w:t>
      </w:r>
      <w:r w:rsidRPr="00B66C28">
        <w:rPr>
          <w:rFonts w:cs="Times New Roman"/>
          <w:b w:val="0"/>
          <w:bCs/>
          <w:szCs w:val="28"/>
          <w:shd w:val="clear" w:color="auto" w:fill="FFFFFF"/>
        </w:rPr>
        <w:t xml:space="preserve">Шаг добавляет последовательность в поток. Последовательность — это постоянно изменяющееся целочисленное значение с определенным начальным значением и значением приращения. Вы можете либо использовать последовательность базы данных для определения значения последовательности, либо сгенерировать ее с помощью </w:t>
      </w:r>
      <w:proofErr w:type="spellStart"/>
      <w:r w:rsidRPr="00B66C28">
        <w:rPr>
          <w:rFonts w:cs="Times New Roman"/>
          <w:b w:val="0"/>
          <w:bCs/>
          <w:szCs w:val="28"/>
          <w:shd w:val="clear" w:color="auto" w:fill="FFFFFF"/>
        </w:rPr>
        <w:t>Kettle</w:t>
      </w:r>
      <w:proofErr w:type="spellEnd"/>
      <w:r w:rsidRPr="00B66C28">
        <w:rPr>
          <w:rFonts w:cs="Times New Roman"/>
          <w:b w:val="0"/>
          <w:bCs/>
          <w:szCs w:val="28"/>
          <w:shd w:val="clear" w:color="auto" w:fill="FFFFFF"/>
        </w:rPr>
        <w:t>.</w:t>
      </w:r>
    </w:p>
    <w:sectPr w:rsidR="00B66C28" w:rsidRPr="00B66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06FF"/>
    <w:multiLevelType w:val="hybridMultilevel"/>
    <w:tmpl w:val="1564D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495D"/>
    <w:multiLevelType w:val="hybridMultilevel"/>
    <w:tmpl w:val="4D8429BE"/>
    <w:lvl w:ilvl="0" w:tplc="3C54BDA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554457">
    <w:abstractNumId w:val="1"/>
  </w:num>
  <w:num w:numId="2" w16cid:durableId="1158691921">
    <w:abstractNumId w:val="1"/>
  </w:num>
  <w:num w:numId="3" w16cid:durableId="18810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4A1"/>
    <w:rsid w:val="00153453"/>
    <w:rsid w:val="002B351C"/>
    <w:rsid w:val="003210B4"/>
    <w:rsid w:val="003D7197"/>
    <w:rsid w:val="004448CB"/>
    <w:rsid w:val="00471A7C"/>
    <w:rsid w:val="00553395"/>
    <w:rsid w:val="007E10E4"/>
    <w:rsid w:val="00823F27"/>
    <w:rsid w:val="00A226EC"/>
    <w:rsid w:val="00B66C28"/>
    <w:rsid w:val="00E27A68"/>
    <w:rsid w:val="00EE6A11"/>
    <w:rsid w:val="00F144A1"/>
    <w:rsid w:val="00FA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BE8D"/>
  <w15:chartTrackingRefBased/>
  <w15:docId w15:val="{401A7143-D942-4DB2-BF4B-1ABFCF08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3395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27A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27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533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еликМК"/>
    <w:basedOn w:val="a0"/>
    <w:qFormat/>
    <w:rsid w:val="00E27A68"/>
    <w:pPr>
      <w:spacing w:line="240" w:lineRule="auto"/>
      <w:ind w:firstLine="708"/>
    </w:pPr>
    <w:rPr>
      <w:rFonts w:cs="Times New Roman"/>
      <w:b/>
      <w:color w:val="262626" w:themeColor="text1" w:themeTint="D9"/>
      <w:szCs w:val="28"/>
    </w:rPr>
  </w:style>
  <w:style w:type="paragraph" w:customStyle="1" w:styleId="11">
    <w:name w:val="Мой заголовок 1"/>
    <w:basedOn w:val="1"/>
    <w:qFormat/>
    <w:rsid w:val="00E27A68"/>
    <w:pPr>
      <w:spacing w:before="0"/>
    </w:pPr>
    <w:rPr>
      <w:rFonts w:ascii="Times New Roman" w:eastAsia="Dotum" w:hAnsi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E27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Мой заголовок 2"/>
    <w:basedOn w:val="2"/>
    <w:qFormat/>
    <w:rsid w:val="00E27A68"/>
    <w:pPr>
      <w:spacing w:before="0"/>
    </w:pPr>
    <w:rPr>
      <w:rFonts w:ascii="Times New Roman" w:eastAsia="Batang" w:hAnsi="Times New Roman"/>
      <w:b/>
      <w:iCs/>
      <w:color w:val="000000" w:themeColor="text1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27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Мой основной шрифт"/>
    <w:basedOn w:val="a0"/>
    <w:link w:val="a6"/>
    <w:qFormat/>
    <w:rsid w:val="00EE6A11"/>
    <w:pPr>
      <w:spacing w:line="240" w:lineRule="auto"/>
      <w:ind w:left="360"/>
    </w:pPr>
    <w:rPr>
      <w:rFonts w:ascii="Cambria" w:hAnsi="Cambria"/>
      <w:sz w:val="24"/>
      <w:szCs w:val="24"/>
    </w:rPr>
  </w:style>
  <w:style w:type="paragraph" w:customStyle="1" w:styleId="a">
    <w:name w:val="мой основной шрифт"/>
    <w:basedOn w:val="a7"/>
    <w:qFormat/>
    <w:rsid w:val="004448CB"/>
    <w:pPr>
      <w:numPr>
        <w:numId w:val="2"/>
      </w:numPr>
      <w:spacing w:line="240" w:lineRule="auto"/>
    </w:pPr>
    <w:rPr>
      <w:rFonts w:ascii="Cambria" w:hAnsi="Cambria"/>
      <w:sz w:val="24"/>
      <w:szCs w:val="24"/>
    </w:rPr>
  </w:style>
  <w:style w:type="paragraph" w:styleId="a7">
    <w:name w:val="List Paragraph"/>
    <w:basedOn w:val="a0"/>
    <w:uiPriority w:val="34"/>
    <w:qFormat/>
    <w:rsid w:val="00E27A68"/>
    <w:pPr>
      <w:ind w:left="720"/>
      <w:contextualSpacing/>
    </w:pPr>
  </w:style>
  <w:style w:type="character" w:customStyle="1" w:styleId="a6">
    <w:name w:val="Мой основной шрифт Знак"/>
    <w:basedOn w:val="a1"/>
    <w:link w:val="a5"/>
    <w:rsid w:val="00EE6A11"/>
    <w:rPr>
      <w:rFonts w:ascii="Cambria" w:hAnsi="Cambria"/>
      <w:sz w:val="24"/>
      <w:szCs w:val="24"/>
    </w:rPr>
  </w:style>
  <w:style w:type="paragraph" w:customStyle="1" w:styleId="12">
    <w:name w:val="Стиль1"/>
    <w:basedOn w:val="1"/>
    <w:autoRedefine/>
    <w:qFormat/>
    <w:rsid w:val="00553395"/>
    <w:pPr>
      <w:spacing w:before="0"/>
    </w:pPr>
    <w:rPr>
      <w:rFonts w:ascii="Times New Roman" w:hAnsi="Times New Roman"/>
      <w:b/>
      <w:color w:val="000000" w:themeColor="text1"/>
      <w:sz w:val="28"/>
    </w:rPr>
  </w:style>
  <w:style w:type="paragraph" w:customStyle="1" w:styleId="22">
    <w:name w:val="Заголовок_2"/>
    <w:basedOn w:val="2"/>
    <w:autoRedefine/>
    <w:qFormat/>
    <w:rsid w:val="00553395"/>
    <w:pPr>
      <w:spacing w:before="0"/>
    </w:pPr>
    <w:rPr>
      <w:rFonts w:ascii="Times New Roman" w:eastAsia="Batang" w:hAnsi="Times New Roman"/>
      <w:b/>
      <w:iCs/>
      <w:color w:val="000000" w:themeColor="text1"/>
      <w:sz w:val="28"/>
    </w:rPr>
  </w:style>
  <w:style w:type="paragraph" w:customStyle="1" w:styleId="31">
    <w:name w:val="Заголовок_3"/>
    <w:basedOn w:val="3"/>
    <w:autoRedefine/>
    <w:qFormat/>
    <w:rsid w:val="00553395"/>
    <w:pPr>
      <w:spacing w:before="0"/>
    </w:pPr>
    <w:rPr>
      <w:rFonts w:ascii="Times New Roman" w:hAnsi="Times New Roman"/>
      <w:b/>
      <w:color w:val="000000" w:themeColor="text1"/>
    </w:rPr>
  </w:style>
  <w:style w:type="character" w:customStyle="1" w:styleId="30">
    <w:name w:val="Заголовок 3 Знак"/>
    <w:basedOn w:val="a1"/>
    <w:link w:val="3"/>
    <w:uiPriority w:val="9"/>
    <w:semiHidden/>
    <w:rsid w:val="0055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3">
    <w:name w:val="Заголовок_1"/>
    <w:basedOn w:val="1"/>
    <w:autoRedefine/>
    <w:qFormat/>
    <w:rsid w:val="00F144A1"/>
    <w:pPr>
      <w:spacing w:before="0"/>
      <w:jc w:val="left"/>
    </w:pPr>
    <w:rPr>
      <w:rFonts w:ascii="Times New Roman" w:eastAsia="Dotum" w:hAnsi="Times New Roman"/>
      <w:b/>
      <w:bCs/>
      <w:caps/>
      <w:color w:val="000000" w:themeColor="text1"/>
      <w:sz w:val="28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553395"/>
    <w:pPr>
      <w:ind w:firstLine="0"/>
      <w:jc w:val="left"/>
    </w:pPr>
    <w:rPr>
      <w:color w:val="000000" w:themeColor="text1"/>
    </w:rPr>
  </w:style>
  <w:style w:type="paragraph" w:styleId="32">
    <w:name w:val="toc 3"/>
    <w:basedOn w:val="a0"/>
    <w:next w:val="a0"/>
    <w:autoRedefine/>
    <w:uiPriority w:val="39"/>
    <w:semiHidden/>
    <w:unhideWhenUsed/>
    <w:qFormat/>
    <w:rsid w:val="00553395"/>
    <w:pPr>
      <w:jc w:val="left"/>
    </w:pPr>
    <w:rPr>
      <w:color w:val="000000" w:themeColor="text1"/>
    </w:rPr>
  </w:style>
  <w:style w:type="character" w:customStyle="1" w:styleId="keyword">
    <w:name w:val="keyword"/>
    <w:basedOn w:val="a1"/>
    <w:rsid w:val="002B351C"/>
  </w:style>
  <w:style w:type="paragraph" w:customStyle="1" w:styleId="shortdesc">
    <w:name w:val="shortdesc"/>
    <w:basedOn w:val="a0"/>
    <w:rsid w:val="002B35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">
    <w:name w:val="p"/>
    <w:basedOn w:val="a0"/>
    <w:rsid w:val="002B35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1"/>
    <w:uiPriority w:val="22"/>
    <w:qFormat/>
    <w:rsid w:val="00FA7241"/>
    <w:rPr>
      <w:b/>
      <w:bCs/>
    </w:rPr>
  </w:style>
  <w:style w:type="character" w:styleId="a9">
    <w:name w:val="Hyperlink"/>
    <w:basedOn w:val="a1"/>
    <w:uiPriority w:val="99"/>
    <w:semiHidden/>
    <w:unhideWhenUsed/>
    <w:rsid w:val="00FA7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Белик</dc:creator>
  <cp:keywords/>
  <dc:description/>
  <cp:lastModifiedBy>Мария Белик</cp:lastModifiedBy>
  <cp:revision>1</cp:revision>
  <dcterms:created xsi:type="dcterms:W3CDTF">2022-10-14T03:31:00Z</dcterms:created>
  <dcterms:modified xsi:type="dcterms:W3CDTF">2022-10-14T04:25:00Z</dcterms:modified>
</cp:coreProperties>
</file>