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129"/>
          <w:sz w:val="44"/>
        </w:rPr>
        <w:t>CaseDesk — Complete Project Documentation</w:t>
      </w:r>
    </w:p>
    <w:p>
      <w:pPr>
        <w:ind w:left="567"/>
        <w:shd w:fill="E8F4FD" w:val="clear"/>
      </w:pPr>
      <w:r>
        <w:rPr>
          <w:sz w:val="20"/>
        </w:rPr>
      </w:r>
      <w:r>
        <w:rPr>
          <w:b/>
          <w:sz w:val="20"/>
        </w:rPr>
        <w:t>CaseDesk</w:t>
      </w:r>
      <w:r>
        <w:rPr>
          <w:sz w:val="20"/>
        </w:rPr>
        <w:t xml:space="preserve"> is a full-stack, locally-hosted case file management system designed for processing, storing, searching, and analysing investigation case documents. It automatically extracts structured metadata from uploaded PDFs, DOCX files, and scanned images using OCR and NLP, stores them in a MySQL database, and presents them through a dark-themed web dashboard with analytics, search, review workflows, and PDF export capabilities.</w:t>
      </w:r>
    </w:p>
    <w:p>
      <w:pPr>
        <w:spacing w:before="120" w:after="120"/>
        <w:pBdr>
          <w:bottom w:val="single" w:sz="4" w:space="1" w:color="CCCCCC"/>
        </w:pBdr>
      </w:pPr>
    </w:p>
    <w:p>
      <w:pPr>
        <w:pStyle w:val="Heading1"/>
      </w:pPr>
      <w:r>
        <w:rPr>
          <w:color w:val="1A2129"/>
          <w:sz w:val="32"/>
        </w:rPr>
        <w:t>Table of Contents</w:t>
      </w:r>
    </w:p>
    <w:p>
      <w:pPr>
        <w:spacing w:before="40" w:after="40"/>
        <w:ind w:left="567" w:hanging="227"/>
      </w:pPr>
      <w:r>
        <w:rPr>
          <w:sz w:val="20"/>
        </w:rPr>
        <w:t xml:space="preserve">1. </w:t>
      </w:r>
      <w:r>
        <w:rPr>
          <w:color w:val="2E86C1"/>
          <w:sz w:val="20"/>
          <w:u w:val="single"/>
        </w:rPr>
        <w:t>Project Overview</w:t>
      </w:r>
      <w:r>
        <w:rPr>
          <w:sz w:val="20"/>
        </w:rPr>
      </w:r>
    </w:p>
    <w:p>
      <w:pPr>
        <w:spacing w:before="40" w:after="40"/>
        <w:ind w:left="567" w:hanging="227"/>
      </w:pPr>
      <w:r>
        <w:rPr>
          <w:sz w:val="20"/>
        </w:rPr>
        <w:t xml:space="preserve">2. </w:t>
      </w:r>
      <w:r>
        <w:rPr>
          <w:color w:val="2E86C1"/>
          <w:sz w:val="20"/>
          <w:u w:val="single"/>
        </w:rPr>
        <w:t>Architecture Overview</w:t>
      </w:r>
      <w:r>
        <w:rPr>
          <w:sz w:val="20"/>
        </w:rPr>
      </w:r>
    </w:p>
    <w:p>
      <w:pPr>
        <w:spacing w:before="40" w:after="40"/>
        <w:ind w:left="567" w:hanging="227"/>
      </w:pPr>
      <w:r>
        <w:rPr>
          <w:sz w:val="20"/>
        </w:rPr>
        <w:t xml:space="preserve">3. </w:t>
      </w:r>
      <w:r>
        <w:rPr>
          <w:color w:val="2E86C1"/>
          <w:sz w:val="20"/>
          <w:u w:val="single"/>
        </w:rPr>
        <w:t>Technology Stack &amp; Why Each Was Chosen</w:t>
      </w:r>
      <w:r>
        <w:rPr>
          <w:sz w:val="20"/>
        </w:rPr>
      </w:r>
    </w:p>
    <w:p>
      <w:pPr>
        <w:spacing w:before="40" w:after="40"/>
        <w:ind w:left="567" w:hanging="227"/>
      </w:pPr>
      <w:r>
        <w:rPr>
          <w:sz w:val="20"/>
        </w:rPr>
        <w:t xml:space="preserve">4. </w:t>
      </w:r>
      <w:r>
        <w:rPr>
          <w:color w:val="2E86C1"/>
          <w:sz w:val="20"/>
          <w:u w:val="single"/>
        </w:rPr>
        <w:t>Project File Structure</w:t>
      </w:r>
      <w:r>
        <w:rPr>
          <w:sz w:val="20"/>
        </w:rPr>
      </w:r>
    </w:p>
    <w:p>
      <w:pPr>
        <w:spacing w:before="40" w:after="40"/>
        <w:ind w:left="567" w:hanging="227"/>
      </w:pPr>
      <w:r>
        <w:rPr>
          <w:sz w:val="20"/>
        </w:rPr>
        <w:t xml:space="preserve">5. </w:t>
      </w:r>
      <w:r>
        <w:rPr>
          <w:color w:val="2E86C1"/>
          <w:sz w:val="20"/>
          <w:u w:val="single"/>
        </w:rPr>
        <w:t>Database Schema</w:t>
      </w:r>
      <w:r>
        <w:rPr>
          <w:sz w:val="20"/>
        </w:rPr>
      </w:r>
    </w:p>
    <w:p>
      <w:pPr>
        <w:spacing w:before="40" w:after="40"/>
        <w:ind w:left="567" w:hanging="227"/>
      </w:pPr>
      <w:r>
        <w:rPr>
          <w:sz w:val="20"/>
        </w:rPr>
        <w:t xml:space="preserve">6. </w:t>
      </w:r>
      <w:r>
        <w:rPr>
          <w:color w:val="2E86C1"/>
          <w:sz w:val="20"/>
          <w:u w:val="single"/>
        </w:rPr>
        <w:t>Backend — Detailed Breakdown</w:t>
      </w:r>
      <w:r>
        <w:rPr>
          <w:sz w:val="20"/>
        </w:rPr>
      </w:r>
    </w:p>
    <w:p>
      <w:pPr>
        <w:spacing w:before="40" w:after="40"/>
        <w:ind w:left="567" w:hanging="227"/>
      </w:pPr>
      <w:r>
        <w:rPr>
          <w:sz w:val="20"/>
        </w:rPr>
        <w:t xml:space="preserve">7. </w:t>
      </w:r>
      <w:r>
        <w:rPr>
          <w:color w:val="2E86C1"/>
          <w:sz w:val="20"/>
          <w:u w:val="single"/>
        </w:rPr>
        <w:t>Frontend — Detailed Breakdown</w:t>
      </w:r>
      <w:r>
        <w:rPr>
          <w:sz w:val="20"/>
        </w:rPr>
      </w:r>
    </w:p>
    <w:p>
      <w:pPr>
        <w:spacing w:before="40" w:after="40"/>
        <w:ind w:left="567" w:hanging="227"/>
      </w:pPr>
      <w:r>
        <w:rPr>
          <w:sz w:val="20"/>
        </w:rPr>
        <w:t xml:space="preserve">8. </w:t>
      </w:r>
      <w:r>
        <w:rPr>
          <w:color w:val="2E86C1"/>
          <w:sz w:val="20"/>
          <w:u w:val="single"/>
        </w:rPr>
        <w:t>API Reference</w:t>
      </w:r>
      <w:r>
        <w:rPr>
          <w:sz w:val="20"/>
        </w:rPr>
      </w:r>
    </w:p>
    <w:p>
      <w:pPr>
        <w:spacing w:before="40" w:after="40"/>
        <w:ind w:left="567" w:hanging="227"/>
      </w:pPr>
      <w:r>
        <w:rPr>
          <w:sz w:val="20"/>
        </w:rPr>
        <w:t xml:space="preserve">9. </w:t>
      </w:r>
      <w:r>
        <w:rPr>
          <w:color w:val="2E86C1"/>
          <w:sz w:val="20"/>
          <w:u w:val="single"/>
        </w:rPr>
        <w:t>Features</w:t>
      </w:r>
      <w:r>
        <w:rPr>
          <w:sz w:val="20"/>
        </w:rPr>
      </w:r>
    </w:p>
    <w:p>
      <w:pPr>
        <w:spacing w:before="40" w:after="40"/>
        <w:ind w:left="567" w:hanging="227"/>
      </w:pPr>
      <w:r>
        <w:rPr>
          <w:sz w:val="20"/>
        </w:rPr>
        <w:t xml:space="preserve">10. </w:t>
      </w:r>
      <w:r>
        <w:rPr>
          <w:color w:val="2E86C1"/>
          <w:sz w:val="20"/>
          <w:u w:val="single"/>
        </w:rPr>
        <w:t>Authentication &amp; Security</w:t>
      </w:r>
      <w:r>
        <w:rPr>
          <w:sz w:val="20"/>
        </w:rPr>
      </w:r>
    </w:p>
    <w:p>
      <w:pPr>
        <w:spacing w:before="40" w:after="40"/>
        <w:ind w:left="567" w:hanging="227"/>
      </w:pPr>
      <w:r>
        <w:rPr>
          <w:sz w:val="20"/>
        </w:rPr>
        <w:t xml:space="preserve">11. </w:t>
      </w:r>
      <w:r>
        <w:rPr>
          <w:color w:val="2E86C1"/>
          <w:sz w:val="20"/>
          <w:u w:val="single"/>
        </w:rPr>
        <w:t>Document Extraction Pipeline</w:t>
      </w:r>
      <w:r>
        <w:rPr>
          <w:sz w:val="20"/>
        </w:rPr>
      </w:r>
    </w:p>
    <w:p>
      <w:pPr>
        <w:spacing w:before="40" w:after="40"/>
        <w:ind w:left="567" w:hanging="227"/>
      </w:pPr>
      <w:r>
        <w:rPr>
          <w:sz w:val="20"/>
        </w:rPr>
        <w:t xml:space="preserve">12. </w:t>
      </w:r>
      <w:r>
        <w:rPr>
          <w:color w:val="2E86C1"/>
          <w:sz w:val="20"/>
          <w:u w:val="single"/>
        </w:rPr>
        <w:t>Setup &amp; Reproduction Guide</w:t>
      </w:r>
      <w:r>
        <w:rPr>
          <w:sz w:val="20"/>
        </w:rPr>
      </w:r>
    </w:p>
    <w:p>
      <w:pPr>
        <w:spacing w:before="40" w:after="40"/>
        <w:ind w:left="567" w:hanging="227"/>
      </w:pPr>
      <w:r>
        <w:rPr>
          <w:sz w:val="20"/>
        </w:rPr>
        <w:t xml:space="preserve">13. </w:t>
      </w:r>
      <w:r>
        <w:rPr>
          <w:color w:val="2E86C1"/>
          <w:sz w:val="20"/>
          <w:u w:val="single"/>
        </w:rPr>
        <w:t>Environment Variables</w:t>
      </w:r>
      <w:r>
        <w:rPr>
          <w:sz w:val="20"/>
        </w:rPr>
      </w:r>
    </w:p>
    <w:p>
      <w:pPr>
        <w:spacing w:before="40" w:after="40"/>
        <w:ind w:left="567" w:hanging="227"/>
      </w:pPr>
      <w:r>
        <w:rPr>
          <w:sz w:val="20"/>
        </w:rPr>
        <w:t xml:space="preserve">14. </w:t>
      </w:r>
      <w:r>
        <w:rPr>
          <w:color w:val="2E86C1"/>
          <w:sz w:val="20"/>
          <w:u w:val="single"/>
        </w:rPr>
        <w:t>Running the Application</w:t>
      </w:r>
      <w:r>
        <w:rPr>
          <w:sz w:val="20"/>
        </w:rPr>
      </w:r>
    </w:p>
    <w:p>
      <w:pPr>
        <w:spacing w:before="40" w:after="40"/>
        <w:ind w:left="567" w:hanging="227"/>
      </w:pPr>
      <w:r>
        <w:rPr>
          <w:sz w:val="20"/>
        </w:rPr>
        <w:t xml:space="preserve">15. </w:t>
      </w:r>
      <w:r>
        <w:rPr>
          <w:color w:val="2E86C1"/>
          <w:sz w:val="20"/>
          <w:u w:val="single"/>
        </w:rPr>
        <w:t>Troubleshooting</w:t>
      </w:r>
      <w:r>
        <w:rPr>
          <w:sz w:val="20"/>
        </w:rPr>
      </w:r>
    </w:p>
    <w:p>
      <w:pPr>
        <w:spacing w:before="120" w:after="120"/>
        <w:pBdr>
          <w:bottom w:val="single" w:sz="4" w:space="1" w:color="CCCCCC"/>
        </w:pBdr>
      </w:pPr>
    </w:p>
    <w:p>
      <w:pPr>
        <w:pStyle w:val="Heading1"/>
      </w:pPr>
      <w:r>
        <w:rPr>
          <w:color w:val="1A2129"/>
          <w:sz w:val="32"/>
        </w:rPr>
        <w:t>1. Project Overview</w:t>
      </w:r>
    </w:p>
    <w:p>
      <w:r>
        <w:rPr>
          <w:sz w:val="20"/>
        </w:rPr>
      </w:r>
      <w:r>
        <w:rPr>
          <w:b/>
          <w:sz w:val="20"/>
        </w:rPr>
        <w:t>CaseDesk</w:t>
      </w:r>
      <w:r>
        <w:rPr>
          <w:sz w:val="20"/>
        </w:rPr>
        <w:t xml:space="preserve"> is built to solve the problem of manually managing large volumes of physical/scanned case documents. Instead of officers manually reading every document to catalogue it, CaseDesk:</w:t>
      </w:r>
    </w:p>
    <w:p>
      <w:pPr>
        <w:spacing w:before="40" w:after="40"/>
        <w:ind w:left="567" w:hanging="227"/>
      </w:pPr>
      <w:r>
        <w:rPr>
          <w:sz w:val="20"/>
        </w:rPr>
        <w:t xml:space="preserve">1. </w:t>
      </w:r>
      <w:r>
        <w:rPr>
          <w:b/>
          <w:sz w:val="20"/>
        </w:rPr>
        <w:t>Ingests</w:t>
      </w:r>
      <w:r>
        <w:rPr>
          <w:sz w:val="20"/>
        </w:rPr>
        <w:t xml:space="preserve"> case files (PDFs, DOCX, images) from a local folder structure or direct uploads.</w:t>
      </w:r>
    </w:p>
    <w:p>
      <w:pPr>
        <w:spacing w:before="40" w:after="40"/>
        <w:ind w:left="567" w:hanging="227"/>
      </w:pPr>
      <w:r>
        <w:rPr>
          <w:sz w:val="20"/>
        </w:rPr>
        <w:t xml:space="preserve">2. </w:t>
      </w:r>
      <w:r>
        <w:rPr>
          <w:b/>
          <w:sz w:val="20"/>
        </w:rPr>
        <w:t>Extracts</w:t>
      </w:r>
      <w:r>
        <w:rPr>
          <w:sz w:val="20"/>
        </w:rPr>
        <w:t xml:space="preserve"> text using digital PDF parsing, OCR (for scanned documents), and DOCX parsing.</w:t>
      </w:r>
    </w:p>
    <w:p>
      <w:pPr>
        <w:spacing w:before="40" w:after="40"/>
        <w:ind w:left="567" w:hanging="227"/>
      </w:pPr>
      <w:r>
        <w:rPr>
          <w:sz w:val="20"/>
        </w:rPr>
        <w:t xml:space="preserve">3. </w:t>
      </w:r>
      <w:r>
        <w:rPr>
          <w:b/>
          <w:sz w:val="20"/>
        </w:rPr>
        <w:t>Parses</w:t>
      </w:r>
      <w:r>
        <w:rPr>
          <w:sz w:val="20"/>
        </w:rPr>
        <w:t xml:space="preserve"> the extracted text with regex patterns and NLP (spaCy) to automatically identify structured fields: officer name, date, location, incident type, complainant, suspect, evidence, notes, analyst, investigating officer, service numbers, unit names, military commands, suspected PIO phone numbers, and various dates.</w:t>
      </w:r>
    </w:p>
    <w:p>
      <w:pPr>
        <w:spacing w:before="40" w:after="40"/>
        <w:ind w:left="567" w:hanging="227"/>
      </w:pPr>
      <w:r>
        <w:rPr>
          <w:sz w:val="20"/>
        </w:rPr>
        <w:t xml:space="preserve">4. </w:t>
      </w:r>
      <w:r>
        <w:rPr>
          <w:b/>
          <w:sz w:val="20"/>
        </w:rPr>
        <w:t>Validates</w:t>
      </w:r>
      <w:r>
        <w:rPr>
          <w:sz w:val="20"/>
        </w:rPr>
        <w:t xml:space="preserve"> each extraction — flagging cases with empty text, too few parsed fields, low OCR confidence, or extraction exceptions.</w:t>
      </w:r>
    </w:p>
    <w:p>
      <w:pPr>
        <w:spacing w:before="40" w:after="40"/>
        <w:ind w:left="567" w:hanging="227"/>
      </w:pPr>
      <w:r>
        <w:rPr>
          <w:sz w:val="20"/>
        </w:rPr>
        <w:t xml:space="preserve">5. </w:t>
      </w:r>
      <w:r>
        <w:rPr>
          <w:b/>
          <w:sz w:val="20"/>
        </w:rPr>
        <w:t>Stores</w:t>
      </w:r>
      <w:r>
        <w:rPr>
          <w:sz w:val="20"/>
        </w:rPr>
        <w:t xml:space="preserve"> everything in a MySQL database with per-file tracking.</w:t>
      </w:r>
    </w:p>
    <w:p>
      <w:pPr>
        <w:spacing w:before="40" w:after="40"/>
        <w:ind w:left="567" w:hanging="227"/>
      </w:pPr>
      <w:r>
        <w:rPr>
          <w:sz w:val="20"/>
        </w:rPr>
        <w:t xml:space="preserve">6. </w:t>
      </w:r>
      <w:r>
        <w:rPr>
          <w:b/>
          <w:sz w:val="20"/>
        </w:rPr>
        <w:t>Displays</w:t>
      </w:r>
      <w:r>
        <w:rPr>
          <w:sz w:val="20"/>
        </w:rPr>
        <w:t xml:space="preserve"> cases in a rich web dashboard with full search, filtering, year-based grouping, analytics charts, a manual review queue, a timeline view, inline document previews, PDF export, and admin user management.</w:t>
      </w:r>
    </w:p>
    <w:p>
      <w:r>
        <w:rPr>
          <w:sz w:val="20"/>
        </w:rPr>
        <w:t xml:space="preserve">The application is designed to run </w:t>
      </w:r>
      <w:r>
        <w:rPr>
          <w:b/>
          <w:sz w:val="20"/>
        </w:rPr>
        <w:t>entirely locally</w:t>
      </w:r>
      <w:r>
        <w:rPr>
          <w:sz w:val="20"/>
        </w:rPr>
        <w:t xml:space="preserve"> on a Windows machine — no cloud services or external APIs required.</w:t>
      </w:r>
    </w:p>
    <w:p>
      <w:pPr>
        <w:spacing w:before="120" w:after="120"/>
        <w:pBdr>
          <w:bottom w:val="single" w:sz="4" w:space="1" w:color="CCCCCC"/>
        </w:pBdr>
      </w:pPr>
    </w:p>
    <w:p>
      <w:pPr>
        <w:pStyle w:val="Heading1"/>
      </w:pPr>
      <w:r>
        <w:rPr>
          <w:color w:val="1A2129"/>
          <w:sz w:val="32"/>
        </w:rPr>
        <w:t>2. Architecture Overview</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BROWSER (Frontend)                    │</w:t>
      </w:r>
    </w:p>
    <w:p>
      <w:pPr>
        <w:spacing w:before="0" w:after="0" w:line="280" w:lineRule="exact"/>
        <w:shd w:fill="F0F2F5" w:val="clear"/>
      </w:pPr>
      <w:r>
        <w:rPr>
          <w:rFonts w:ascii="Consolas" w:hAnsi="Consolas"/>
          <w:color w:val="1A1A2E"/>
          <w:sz w:val="17"/>
        </w:rPr>
        <w:t>│  HTML + Vanilla CSS + Vanilla JavaScript + Chart.js          │</w:t>
      </w:r>
    </w:p>
    <w:p>
      <w:pPr>
        <w:spacing w:before="0" w:after="0" w:line="280" w:lineRule="exact"/>
        <w:shd w:fill="F0F2F5" w:val="clear"/>
      </w:pPr>
      <w:r>
        <w:rPr>
          <w:rFonts w:ascii="Consolas" w:hAnsi="Consolas"/>
          <w:color w:val="1A1A2E"/>
          <w:sz w:val="17"/>
        </w:rPr>
        <w:t>│  Served by Python's built-in HTTP server on port 5500        │</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xml:space="preserve">                          │ HTTP (REST API calls via fetch)</w:t>
      </w:r>
    </w:p>
    <w:p>
      <w:pPr>
        <w:spacing w:before="0" w:after="0" w:line="280" w:lineRule="exact"/>
        <w:shd w:fill="F0F2F5" w:val="clear"/>
      </w:pPr>
      <w:r>
        <w:rPr>
          <w:rFonts w:ascii="Consolas" w:hAnsi="Consolas"/>
          <w:color w:val="1A1A2E"/>
          <w:sz w:val="17"/>
        </w:rPr>
        <w:t xml:space="preserve">                          │ JWT Bearer token in Authorization header</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FastAPI Backend (port 8000)               │</w:t>
      </w:r>
    </w:p>
    <w:p>
      <w:pPr>
        <w:spacing w:before="0" w:after="0" w:line="280" w:lineRule="exact"/>
        <w:shd w:fill="F0F2F5" w:val="clear"/>
      </w:pPr>
      <w:r>
        <w:rPr>
          <w:rFonts w:ascii="Consolas" w:hAnsi="Consolas"/>
          <w:color w:val="1A1A2E"/>
          <w:sz w:val="17"/>
        </w:rPr>
        <w:t>│  ┌───────────────────────────────────────────────────────┐   │</w:t>
      </w:r>
    </w:p>
    <w:p>
      <w:pPr>
        <w:spacing w:before="0" w:after="0" w:line="280" w:lineRule="exact"/>
        <w:shd w:fill="F0F2F5" w:val="clear"/>
      </w:pPr>
      <w:r>
        <w:rPr>
          <w:rFonts w:ascii="Consolas" w:hAnsi="Consolas"/>
          <w:color w:val="1A1A2E"/>
          <w:sz w:val="17"/>
        </w:rPr>
        <w:t>│  │  Routers: auth, upload, cases, review, analytics,     │   │</w:t>
      </w:r>
    </w:p>
    <w:p>
      <w:pPr>
        <w:spacing w:before="0" w:after="0" w:line="280" w:lineRule="exact"/>
        <w:shd w:fill="F0F2F5" w:val="clear"/>
      </w:pPr>
      <w:r>
        <w:rPr>
          <w:rFonts w:ascii="Consolas" w:hAnsi="Consolas"/>
          <w:color w:val="1A1A2E"/>
          <w:sz w:val="17"/>
        </w:rPr>
        <w:t>│  │           export                                      │   │</w:t>
      </w:r>
    </w:p>
    <w:p>
      <w:pPr>
        <w:spacing w:before="0" w:after="0" w:line="280" w:lineRule="exact"/>
        <w:shd w:fill="F0F2F5" w:val="clear"/>
      </w:pPr>
      <w:r>
        <w:rPr>
          <w:rFonts w:ascii="Consolas" w:hAnsi="Consolas"/>
          <w:color w:val="1A1A2E"/>
          <w:sz w:val="17"/>
        </w:rPr>
        <w:t>│  ├───────────────────────────────────────────────────────┤   │</w:t>
      </w:r>
    </w:p>
    <w:p>
      <w:pPr>
        <w:spacing w:before="0" w:after="0" w:line="280" w:lineRule="exact"/>
        <w:shd w:fill="F0F2F5" w:val="clear"/>
      </w:pPr>
      <w:r>
        <w:rPr>
          <w:rFonts w:ascii="Consolas" w:hAnsi="Consolas"/>
          <w:color w:val="1A1A2E"/>
          <w:sz w:val="17"/>
        </w:rPr>
        <w:t>│  │  Extractor Pipeline:                                  │   │</w:t>
      </w:r>
    </w:p>
    <w:p>
      <w:pPr>
        <w:spacing w:before="0" w:after="0" w:line="280" w:lineRule="exact"/>
        <w:shd w:fill="F0F2F5" w:val="clear"/>
      </w:pPr>
      <w:r>
        <w:rPr>
          <w:rFonts w:ascii="Consolas" w:hAnsi="Consolas"/>
          <w:color w:val="1A1A2E"/>
          <w:sz w:val="17"/>
        </w:rPr>
        <w:t>│  │    detect → pdf_extractor / docx_extractor /          │   │</w:t>
      </w:r>
    </w:p>
    <w:p>
      <w:pPr>
        <w:spacing w:before="0" w:after="0" w:line="280" w:lineRule="exact"/>
        <w:shd w:fill="F0F2F5" w:val="clear"/>
      </w:pPr>
      <w:r>
        <w:rPr>
          <w:rFonts w:ascii="Consolas" w:hAnsi="Consolas"/>
          <w:color w:val="1A1A2E"/>
          <w:sz w:val="17"/>
        </w:rPr>
        <w:t>│  │             image_extractor → field_parser            │   │</w:t>
      </w:r>
    </w:p>
    <w:p>
      <w:pPr>
        <w:spacing w:before="0" w:after="0" w:line="280" w:lineRule="exact"/>
        <w:shd w:fill="F0F2F5" w:val="clear"/>
      </w:pPr>
      <w:r>
        <w:rPr>
          <w:rFonts w:ascii="Consolas" w:hAnsi="Consolas"/>
          <w:color w:val="1A1A2E"/>
          <w:sz w:val="17"/>
        </w:rPr>
        <w:t>│  │    folder_scanner (bulk ingest)                       │   │</w:t>
      </w:r>
    </w:p>
    <w:p>
      <w:pPr>
        <w:spacing w:before="0" w:after="0" w:line="280" w:lineRule="exact"/>
        <w:shd w:fill="F0F2F5" w:val="clear"/>
      </w:pPr>
      <w:r>
        <w:rPr>
          <w:rFonts w:ascii="Consolas" w:hAnsi="Consolas"/>
          <w:color w:val="1A1A2E"/>
          <w:sz w:val="17"/>
        </w:rPr>
        <w:t>│  ├───────────────────────────────────────────────────────┤   │</w:t>
      </w:r>
    </w:p>
    <w:p>
      <w:pPr>
        <w:spacing w:before="0" w:after="0" w:line="280" w:lineRule="exact"/>
        <w:shd w:fill="F0F2F5" w:val="clear"/>
      </w:pPr>
      <w:r>
        <w:rPr>
          <w:rFonts w:ascii="Consolas" w:hAnsi="Consolas"/>
          <w:color w:val="1A1A2E"/>
          <w:sz w:val="17"/>
        </w:rPr>
        <w:t>│  │  Auth: bcrypt password hashing + JWT (python-jose)    │   │</w:t>
      </w:r>
    </w:p>
    <w:p>
      <w:pPr>
        <w:spacing w:before="0" w:after="0" w:line="280" w:lineRule="exact"/>
        <w:shd w:fill="F0F2F5" w:val="clear"/>
      </w:pPr>
      <w:r>
        <w:rPr>
          <w:rFonts w:ascii="Consolas" w:hAnsi="Consolas"/>
          <w:color w:val="1A1A2E"/>
          <w:sz w:val="17"/>
        </w:rPr>
        <w:t>│  │  Validator: post-extraction quality checks            │   │</w:t>
      </w:r>
    </w:p>
    <w:p>
      <w:pPr>
        <w:spacing w:before="0" w:after="0" w:line="280" w:lineRule="exact"/>
        <w:shd w:fill="F0F2F5" w:val="clear"/>
      </w:pPr>
      <w:r>
        <w:rPr>
          <w:rFonts w:ascii="Consolas" w:hAnsi="Consolas"/>
          <w:color w:val="1A1A2E"/>
          <w:sz w:val="17"/>
        </w:rPr>
        <w:t>│  ├───────────────────────────────────────────────────────┤   │</w:t>
      </w:r>
    </w:p>
    <w:p>
      <w:pPr>
        <w:spacing w:before="0" w:after="0" w:line="280" w:lineRule="exact"/>
        <w:shd w:fill="F0F2F5" w:val="clear"/>
      </w:pPr>
      <w:r>
        <w:rPr>
          <w:rFonts w:ascii="Consolas" w:hAnsi="Consolas"/>
          <w:color w:val="1A1A2E"/>
          <w:sz w:val="17"/>
        </w:rPr>
        <w:t>│  │  ORM: SQLAlchemy                                      │   │</w:t>
      </w:r>
    </w:p>
    <w:p>
      <w:pPr>
        <w:spacing w:before="0" w:after="0" w:line="280" w:lineRule="exact"/>
        <w:shd w:fill="F0F2F5" w:val="clear"/>
      </w:pPr>
      <w:r>
        <w:rPr>
          <w:rFonts w:ascii="Consolas" w:hAnsi="Consolas"/>
          <w:color w:val="1A1A2E"/>
          <w:sz w:val="17"/>
        </w:rPr>
        <w:t>│  │  Database Driver: PyMySQL                             │   │</w:t>
      </w:r>
    </w:p>
    <w:p>
      <w:pPr>
        <w:spacing w:before="0" w:after="0" w:line="280" w:lineRule="exact"/>
        <w:shd w:fill="F0F2F5" w:val="clear"/>
      </w:pPr>
      <w:r>
        <w:rPr>
          <w:rFonts w:ascii="Consolas" w:hAnsi="Consolas"/>
          <w:color w:val="1A1A2E"/>
          <w:sz w:val="17"/>
        </w:rPr>
        <w:t>│  └───────────────────────────────────────────────────────┘   │</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xml:space="preserve">                          │ SQL via SQLAlchemy ORM</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MySQL Database                             │</w:t>
      </w:r>
    </w:p>
    <w:p>
      <w:pPr>
        <w:spacing w:before="0" w:after="0" w:line="280" w:lineRule="exact"/>
        <w:shd w:fill="F0F2F5" w:val="clear"/>
      </w:pPr>
      <w:r>
        <w:rPr>
          <w:rFonts w:ascii="Consolas" w:hAnsi="Consolas"/>
          <w:color w:val="1A1A2E"/>
          <w:sz w:val="17"/>
        </w:rPr>
        <w:t>│  Tables: cases, case_files, users, audit_logs                │</w:t>
      </w:r>
    </w:p>
    <w:p>
      <w:pPr>
        <w:spacing w:before="0" w:after="0" w:line="280" w:lineRule="exact"/>
        <w:shd w:fill="F0F2F5" w:val="clear"/>
      </w:pPr>
      <w:r>
        <w:rPr>
          <w:rFonts w:ascii="Consolas" w:hAnsi="Consolas"/>
          <w:color w:val="1A1A2E"/>
          <w:sz w:val="17"/>
        </w:rPr>
        <w:t>└──────────────────────────────────────────────────────────────┘</w:t>
      </w:r>
    </w:p>
    <w:p>
      <w:r>
        <w:rPr>
          <w:sz w:val="20"/>
        </w:rPr>
      </w:r>
      <w:r>
        <w:rPr>
          <w:b/>
          <w:sz w:val="20"/>
        </w:rPr>
        <w:t>Key architectural decisions:</w:t>
      </w:r>
      <w:r>
        <w:rPr>
          <w:sz w:val="20"/>
        </w:rPr>
      </w:r>
    </w:p>
    <w:p>
      <w:pPr>
        <w:spacing w:before="40" w:after="40"/>
        <w:ind w:left="567" w:hanging="227"/>
      </w:pPr>
      <w:r>
        <w:rPr>
          <w:sz w:val="20"/>
        </w:rPr>
        <w:t xml:space="preserve">• </w:t>
      </w:r>
      <w:r>
        <w:rPr>
          <w:b/>
          <w:sz w:val="20"/>
        </w:rPr>
        <w:t>Separation of concerns:</w:t>
      </w:r>
      <w:r>
        <w:rPr>
          <w:sz w:val="20"/>
        </w:rPr>
        <w:t xml:space="preserve"> Backend (API + extraction) and frontend (static HTML/JS) are completely decoupled and communicate via REST.</w:t>
      </w:r>
    </w:p>
    <w:p>
      <w:pPr>
        <w:spacing w:before="40" w:after="40"/>
        <w:ind w:left="567" w:hanging="227"/>
      </w:pPr>
      <w:r>
        <w:rPr>
          <w:sz w:val="20"/>
        </w:rPr>
        <w:t xml:space="preserve">• </w:t>
      </w:r>
      <w:r>
        <w:rPr>
          <w:b/>
          <w:sz w:val="20"/>
        </w:rPr>
        <w:t>No build tools:</w:t>
      </w:r>
      <w:r>
        <w:rPr>
          <w:sz w:val="20"/>
        </w:rPr>
        <w:t xml:space="preserve"> The frontend uses no framework, no bundler, no npm — just plain HTML/CSS/JS. This keeps it dead simple to deploy and modify.</w:t>
      </w:r>
    </w:p>
    <w:p>
      <w:pPr>
        <w:spacing w:before="40" w:after="40"/>
        <w:ind w:left="567" w:hanging="227"/>
      </w:pPr>
      <w:r>
        <w:rPr>
          <w:sz w:val="20"/>
        </w:rPr>
        <w:t xml:space="preserve">• </w:t>
      </w:r>
      <w:r>
        <w:rPr>
          <w:b/>
          <w:sz w:val="20"/>
        </w:rPr>
        <w:t>Local-first:</w:t>
      </w:r>
      <w:r>
        <w:rPr>
          <w:sz w:val="20"/>
        </w:rPr>
        <w:t xml:space="preserve"> Everything runs on localhost. The </w:t>
      </w:r>
      <w:r>
        <w:rPr>
          <w:rFonts w:ascii="Consolas" w:hAnsi="Consolas"/>
          <w:color w:val="C0392B"/>
          <w:sz w:val="18"/>
        </w:rPr>
        <w:t>.env</w:t>
      </w:r>
      <w:r>
        <w:rPr>
          <w:sz w:val="20"/>
        </w:rPr>
        <w:t xml:space="preserve"> file configures the DB connection, paths to Tesseract and Poppler, and allowed CORS origins.</w:t>
      </w:r>
    </w:p>
    <w:p>
      <w:pPr>
        <w:spacing w:before="40" w:after="40"/>
        <w:ind w:left="567" w:hanging="227"/>
      </w:pPr>
      <w:r>
        <w:rPr>
          <w:sz w:val="20"/>
        </w:rPr>
        <w:t xml:space="preserve">• </w:t>
      </w:r>
      <w:r>
        <w:rPr>
          <w:b/>
          <w:sz w:val="20"/>
        </w:rPr>
        <w:t>Background processing:</w:t>
      </w:r>
      <w:r>
        <w:rPr>
          <w:sz w:val="20"/>
        </w:rPr>
        <w:t xml:space="preserve"> Folder scans run as FastAPI </w:t>
      </w:r>
      <w:r>
        <w:rPr>
          <w:rFonts w:ascii="Consolas" w:hAnsi="Consolas"/>
          <w:color w:val="C0392B"/>
          <w:sz w:val="18"/>
        </w:rPr>
        <w:t>BackgroundTasks</w:t>
      </w:r>
      <w:r>
        <w:rPr>
          <w:sz w:val="20"/>
        </w:rPr>
        <w:t xml:space="preserve"> with a </w:t>
      </w:r>
      <w:r>
        <w:rPr>
          <w:rFonts w:ascii="Consolas" w:hAnsi="Consolas"/>
          <w:color w:val="C0392B"/>
          <w:sz w:val="18"/>
        </w:rPr>
        <w:t>ThreadPoolExecutor</w:t>
      </w:r>
      <w:r>
        <w:rPr>
          <w:sz w:val="20"/>
        </w:rPr>
        <w:t xml:space="preserve"> for concurrent file processing.</w:t>
      </w:r>
    </w:p>
    <w:p>
      <w:pPr>
        <w:spacing w:before="120" w:after="120"/>
        <w:pBdr>
          <w:bottom w:val="single" w:sz="4" w:space="1" w:color="CCCCCC"/>
        </w:pBdr>
      </w:pPr>
    </w:p>
    <w:p>
      <w:pPr>
        <w:pStyle w:val="Heading1"/>
      </w:pPr>
      <w:r>
        <w:rPr>
          <w:color w:val="1A2129"/>
          <w:sz w:val="32"/>
        </w:rPr>
        <w:t>3. Technology Stack &amp; Why Each Was Chosen</w:t>
      </w:r>
    </w:p>
    <w:p>
      <w:pPr>
        <w:pStyle w:val="Heading2"/>
      </w:pPr>
      <w:r>
        <w:rPr>
          <w:color w:val="2A3441"/>
          <w:sz w:val="26"/>
        </w:rPr>
        <w:t>Backend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B3544"/>
          </w:tcPr>
          <w:p>
            <w:pPr>
              <w:spacing w:before="40" w:after="40"/>
            </w:pPr>
            <w:r/>
            <w:r>
              <w:rPr>
                <w:b/>
                <w:color w:val="FFFFFF"/>
                <w:sz w:val="18"/>
              </w:rPr>
              <w:t>Technology</w:t>
            </w:r>
          </w:p>
        </w:tc>
        <w:tc>
          <w:tcPr>
            <w:tcW w:type="dxa" w:w="3135"/>
            <w:shd w:fill="2B3544"/>
          </w:tcPr>
          <w:p>
            <w:pPr>
              <w:spacing w:before="40" w:after="40"/>
            </w:pPr>
            <w:r/>
            <w:r>
              <w:rPr>
                <w:b/>
                <w:color w:val="FFFFFF"/>
                <w:sz w:val="18"/>
              </w:rPr>
              <w:t>Version / Package</w:t>
            </w:r>
          </w:p>
        </w:tc>
        <w:tc>
          <w:tcPr>
            <w:tcW w:type="dxa" w:w="3135"/>
            <w:shd w:fill="2B3544"/>
          </w:tcPr>
          <w:p>
            <w:pPr>
              <w:spacing w:before="40" w:after="40"/>
            </w:pPr>
            <w:r/>
            <w:r>
              <w:rPr>
                <w:b/>
                <w:color w:val="FFFFFF"/>
                <w:sz w:val="18"/>
              </w:rPr>
              <w:t>Why</w:t>
            </w:r>
          </w:p>
        </w:tc>
      </w:tr>
      <w:tr>
        <w:tc>
          <w:tcPr>
            <w:tcW w:type="dxa" w:w="3135"/>
          </w:tcPr>
          <w:p>
            <w:pPr>
              <w:spacing w:before="40" w:after="40"/>
            </w:pPr>
            <w:r/>
            <w:r>
              <w:rPr>
                <w:sz w:val="18"/>
              </w:rPr>
              <w:t>**Python**</w:t>
            </w:r>
          </w:p>
        </w:tc>
        <w:tc>
          <w:tcPr>
            <w:tcW w:type="dxa" w:w="3135"/>
          </w:tcPr>
          <w:p>
            <w:pPr>
              <w:spacing w:before="40" w:after="40"/>
            </w:pPr>
            <w:r/>
            <w:r>
              <w:rPr>
                <w:sz w:val="18"/>
              </w:rPr>
              <w:t>3.10+</w:t>
            </w:r>
          </w:p>
        </w:tc>
        <w:tc>
          <w:tcPr>
            <w:tcW w:type="dxa" w:w="3135"/>
          </w:tcPr>
          <w:p>
            <w:pPr>
              <w:spacing w:before="40" w:after="40"/>
            </w:pPr>
            <w:r/>
            <w:r>
              <w:rPr>
                <w:sz w:val="18"/>
              </w:rPr>
              <w:t>Industry standard for data processing, NLP, and OCR tasks. Rich ecosystem of document processing libraries.</w:t>
            </w:r>
          </w:p>
        </w:tc>
      </w:tr>
      <w:tr>
        <w:tc>
          <w:tcPr>
            <w:tcW w:type="dxa" w:w="3135"/>
          </w:tcPr>
          <w:p>
            <w:pPr>
              <w:spacing w:before="40" w:after="40"/>
            </w:pPr>
            <w:r/>
            <w:r>
              <w:rPr>
                <w:sz w:val="18"/>
              </w:rPr>
              <w:t>**FastAPI**</w:t>
            </w:r>
          </w:p>
        </w:tc>
        <w:tc>
          <w:tcPr>
            <w:tcW w:type="dxa" w:w="3135"/>
          </w:tcPr>
          <w:p>
            <w:pPr>
              <w:spacing w:before="40" w:after="40"/>
            </w:pPr>
            <w:r/>
            <w:r>
              <w:rPr>
                <w:sz w:val="18"/>
              </w:rPr>
            </w:r>
            <w:r>
              <w:rPr>
                <w:rFonts w:ascii="Consolas" w:hAnsi="Consolas"/>
                <w:color w:val="C0392B"/>
                <w:sz w:val="16"/>
              </w:rPr>
              <w:t>fastapi</w:t>
            </w:r>
            <w:r>
              <w:rPr>
                <w:sz w:val="18"/>
              </w:rPr>
            </w:r>
          </w:p>
        </w:tc>
        <w:tc>
          <w:tcPr>
            <w:tcW w:type="dxa" w:w="3135"/>
          </w:tcPr>
          <w:p>
            <w:pPr>
              <w:spacing w:before="40" w:after="40"/>
            </w:pPr>
            <w:r/>
            <w:r>
              <w:rPr>
                <w:sz w:val="18"/>
              </w:rPr>
              <w:t>High-performance async web framework with automatic OpenAPI docs, dependency injection, and native Pydantic integration.</w:t>
            </w:r>
          </w:p>
        </w:tc>
      </w:tr>
      <w:tr>
        <w:tc>
          <w:tcPr>
            <w:tcW w:type="dxa" w:w="3135"/>
          </w:tcPr>
          <w:p>
            <w:pPr>
              <w:spacing w:before="40" w:after="40"/>
            </w:pPr>
            <w:r/>
            <w:r>
              <w:rPr>
                <w:sz w:val="18"/>
              </w:rPr>
              <w:t>**Uvicorn**</w:t>
            </w:r>
          </w:p>
        </w:tc>
        <w:tc>
          <w:tcPr>
            <w:tcW w:type="dxa" w:w="3135"/>
          </w:tcPr>
          <w:p>
            <w:pPr>
              <w:spacing w:before="40" w:after="40"/>
            </w:pPr>
            <w:r/>
            <w:r>
              <w:rPr>
                <w:sz w:val="18"/>
              </w:rPr>
            </w:r>
            <w:r>
              <w:rPr>
                <w:rFonts w:ascii="Consolas" w:hAnsi="Consolas"/>
                <w:color w:val="C0392B"/>
                <w:sz w:val="16"/>
              </w:rPr>
              <w:t>uvicorn[standard]</w:t>
            </w:r>
            <w:r>
              <w:rPr>
                <w:sz w:val="18"/>
              </w:rPr>
            </w:r>
          </w:p>
        </w:tc>
        <w:tc>
          <w:tcPr>
            <w:tcW w:type="dxa" w:w="3135"/>
          </w:tcPr>
          <w:p>
            <w:pPr>
              <w:spacing w:before="40" w:after="40"/>
            </w:pPr>
            <w:r/>
            <w:r>
              <w:rPr>
                <w:sz w:val="18"/>
              </w:rPr>
              <w:t>ASGI server for FastAPI. Supports hot-reload during development.</w:t>
            </w:r>
          </w:p>
        </w:tc>
      </w:tr>
      <w:tr>
        <w:tc>
          <w:tcPr>
            <w:tcW w:type="dxa" w:w="3135"/>
          </w:tcPr>
          <w:p>
            <w:pPr>
              <w:spacing w:before="40" w:after="40"/>
            </w:pPr>
            <w:r/>
            <w:r>
              <w:rPr>
                <w:sz w:val="18"/>
              </w:rPr>
              <w:t>**SQLAlchemy**</w:t>
            </w:r>
          </w:p>
        </w:tc>
        <w:tc>
          <w:tcPr>
            <w:tcW w:type="dxa" w:w="3135"/>
          </w:tcPr>
          <w:p>
            <w:pPr>
              <w:spacing w:before="40" w:after="40"/>
            </w:pPr>
            <w:r/>
            <w:r>
              <w:rPr>
                <w:sz w:val="18"/>
              </w:rPr>
            </w:r>
            <w:r>
              <w:rPr>
                <w:rFonts w:ascii="Consolas" w:hAnsi="Consolas"/>
                <w:color w:val="C0392B"/>
                <w:sz w:val="16"/>
              </w:rPr>
              <w:t>sqlalchemy</w:t>
            </w:r>
            <w:r>
              <w:rPr>
                <w:sz w:val="18"/>
              </w:rPr>
            </w:r>
          </w:p>
        </w:tc>
        <w:tc>
          <w:tcPr>
            <w:tcW w:type="dxa" w:w="3135"/>
          </w:tcPr>
          <w:p>
            <w:pPr>
              <w:spacing w:before="40" w:after="40"/>
            </w:pPr>
            <w:r/>
            <w:r>
              <w:rPr>
                <w:sz w:val="18"/>
              </w:rPr>
              <w:t>Battle-tested Python ORM. Declarative models, session management, and database migrations.</w:t>
            </w:r>
          </w:p>
        </w:tc>
      </w:tr>
      <w:tr>
        <w:tc>
          <w:tcPr>
            <w:tcW w:type="dxa" w:w="3135"/>
          </w:tcPr>
          <w:p>
            <w:pPr>
              <w:spacing w:before="40" w:after="40"/>
            </w:pPr>
            <w:r/>
            <w:r>
              <w:rPr>
                <w:sz w:val="18"/>
              </w:rPr>
              <w:t>**PyMySQL**</w:t>
            </w:r>
          </w:p>
        </w:tc>
        <w:tc>
          <w:tcPr>
            <w:tcW w:type="dxa" w:w="3135"/>
          </w:tcPr>
          <w:p>
            <w:pPr>
              <w:spacing w:before="40" w:after="40"/>
            </w:pPr>
            <w:r/>
            <w:r>
              <w:rPr>
                <w:sz w:val="18"/>
              </w:rPr>
            </w:r>
            <w:r>
              <w:rPr>
                <w:rFonts w:ascii="Consolas" w:hAnsi="Consolas"/>
                <w:color w:val="C0392B"/>
                <w:sz w:val="16"/>
              </w:rPr>
              <w:t>pymysql</w:t>
            </w:r>
            <w:r>
              <w:rPr>
                <w:sz w:val="18"/>
              </w:rPr>
            </w:r>
          </w:p>
        </w:tc>
        <w:tc>
          <w:tcPr>
            <w:tcW w:type="dxa" w:w="3135"/>
          </w:tcPr>
          <w:p>
            <w:pPr>
              <w:spacing w:before="40" w:after="40"/>
            </w:pPr>
            <w:r/>
            <w:r>
              <w:rPr>
                <w:sz w:val="18"/>
              </w:rPr>
              <w:t>Pure-Python MySQL driver — no C extensions to compile, simpler Windows setup.</w:t>
            </w:r>
          </w:p>
        </w:tc>
      </w:tr>
      <w:tr>
        <w:tc>
          <w:tcPr>
            <w:tcW w:type="dxa" w:w="3135"/>
          </w:tcPr>
          <w:p>
            <w:pPr>
              <w:spacing w:before="40" w:after="40"/>
            </w:pPr>
            <w:r/>
            <w:r>
              <w:rPr>
                <w:sz w:val="18"/>
              </w:rPr>
              <w:t>**python-dotenv**</w:t>
            </w:r>
          </w:p>
        </w:tc>
        <w:tc>
          <w:tcPr>
            <w:tcW w:type="dxa" w:w="3135"/>
          </w:tcPr>
          <w:p>
            <w:pPr>
              <w:spacing w:before="40" w:after="40"/>
            </w:pPr>
            <w:r/>
            <w:r>
              <w:rPr>
                <w:sz w:val="18"/>
              </w:rPr>
            </w:r>
            <w:r>
              <w:rPr>
                <w:rFonts w:ascii="Consolas" w:hAnsi="Consolas"/>
                <w:color w:val="C0392B"/>
                <w:sz w:val="16"/>
              </w:rPr>
              <w:t>python-dotenv</w:t>
            </w:r>
            <w:r>
              <w:rPr>
                <w:sz w:val="18"/>
              </w:rPr>
            </w:r>
          </w:p>
        </w:tc>
        <w:tc>
          <w:tcPr>
            <w:tcW w:type="dxa" w:w="3135"/>
          </w:tcPr>
          <w:p>
            <w:pPr>
              <w:spacing w:before="40" w:after="40"/>
            </w:pPr>
            <w:r/>
            <w:r>
              <w:rPr>
                <w:sz w:val="18"/>
              </w:rPr>
              <w:t xml:space="preserve">Loads environment variables from </w:t>
            </w:r>
            <w:r>
              <w:rPr>
                <w:rFonts w:ascii="Consolas" w:hAnsi="Consolas"/>
                <w:color w:val="C0392B"/>
                <w:sz w:val="16"/>
              </w:rPr>
              <w:t>.env</w:t>
            </w:r>
            <w:r>
              <w:rPr>
                <w:sz w:val="18"/>
              </w:rPr>
              <w:t xml:space="preserve"> file — keeps secrets out of code.</w:t>
            </w:r>
          </w:p>
        </w:tc>
      </w:tr>
      <w:tr>
        <w:tc>
          <w:tcPr>
            <w:tcW w:type="dxa" w:w="3135"/>
          </w:tcPr>
          <w:p>
            <w:pPr>
              <w:spacing w:before="40" w:after="40"/>
            </w:pPr>
            <w:r/>
            <w:r>
              <w:rPr>
                <w:sz w:val="18"/>
              </w:rPr>
              <w:t>**passlib + bcrypt**</w:t>
            </w:r>
          </w:p>
        </w:tc>
        <w:tc>
          <w:tcPr>
            <w:tcW w:type="dxa" w:w="3135"/>
          </w:tcPr>
          <w:p>
            <w:pPr>
              <w:spacing w:before="40" w:after="40"/>
            </w:pPr>
            <w:r/>
            <w:r>
              <w:rPr>
                <w:sz w:val="18"/>
              </w:rPr>
            </w:r>
            <w:r>
              <w:rPr>
                <w:rFonts w:ascii="Consolas" w:hAnsi="Consolas"/>
                <w:color w:val="C0392B"/>
                <w:sz w:val="16"/>
              </w:rPr>
              <w:t>passlib[bcrypt]</w:t>
            </w:r>
            <w:r>
              <w:rPr>
                <w:sz w:val="18"/>
              </w:rPr>
              <w:t xml:space="preserve">, </w:t>
            </w:r>
            <w:r>
              <w:rPr>
                <w:rFonts w:ascii="Consolas" w:hAnsi="Consolas"/>
                <w:color w:val="C0392B"/>
                <w:sz w:val="16"/>
              </w:rPr>
              <w:t>bcrypt</w:t>
            </w:r>
            <w:r>
              <w:rPr>
                <w:sz w:val="18"/>
              </w:rPr>
            </w:r>
          </w:p>
        </w:tc>
        <w:tc>
          <w:tcPr>
            <w:tcW w:type="dxa" w:w="3135"/>
          </w:tcPr>
          <w:p>
            <w:pPr>
              <w:spacing w:before="40" w:after="40"/>
            </w:pPr>
            <w:r/>
            <w:r>
              <w:rPr>
                <w:sz w:val="18"/>
              </w:rPr>
              <w:t>Industry-standard password hashing. Bcrypt is slow-by-design (resistant to brute force).</w:t>
            </w:r>
          </w:p>
        </w:tc>
      </w:tr>
      <w:tr>
        <w:tc>
          <w:tcPr>
            <w:tcW w:type="dxa" w:w="3135"/>
          </w:tcPr>
          <w:p>
            <w:pPr>
              <w:spacing w:before="40" w:after="40"/>
            </w:pPr>
            <w:r/>
            <w:r>
              <w:rPr>
                <w:sz w:val="18"/>
              </w:rPr>
              <w:t>**python-jose**</w:t>
            </w:r>
          </w:p>
        </w:tc>
        <w:tc>
          <w:tcPr>
            <w:tcW w:type="dxa" w:w="3135"/>
          </w:tcPr>
          <w:p>
            <w:pPr>
              <w:spacing w:before="40" w:after="40"/>
            </w:pPr>
            <w:r/>
            <w:r>
              <w:rPr>
                <w:sz w:val="18"/>
              </w:rPr>
            </w:r>
            <w:r>
              <w:rPr>
                <w:rFonts w:ascii="Consolas" w:hAnsi="Consolas"/>
                <w:color w:val="C0392B"/>
                <w:sz w:val="16"/>
              </w:rPr>
              <w:t>python-jose[cryptography]</w:t>
            </w:r>
            <w:r>
              <w:rPr>
                <w:sz w:val="18"/>
              </w:rPr>
            </w:r>
          </w:p>
        </w:tc>
        <w:tc>
          <w:tcPr>
            <w:tcW w:type="dxa" w:w="3135"/>
          </w:tcPr>
          <w:p>
            <w:pPr>
              <w:spacing w:before="40" w:after="40"/>
            </w:pPr>
            <w:r/>
            <w:r>
              <w:rPr>
                <w:sz w:val="18"/>
              </w:rPr>
              <w:t>JWT token generation and verification for stateless authentication.</w:t>
            </w:r>
          </w:p>
        </w:tc>
      </w:tr>
      <w:tr>
        <w:tc>
          <w:tcPr>
            <w:tcW w:type="dxa" w:w="3135"/>
          </w:tcPr>
          <w:p>
            <w:pPr>
              <w:spacing w:before="40" w:after="40"/>
            </w:pPr>
            <w:r/>
            <w:r>
              <w:rPr>
                <w:sz w:val="18"/>
              </w:rPr>
              <w:t>**pdfplumber**</w:t>
            </w:r>
          </w:p>
        </w:tc>
        <w:tc>
          <w:tcPr>
            <w:tcW w:type="dxa" w:w="3135"/>
          </w:tcPr>
          <w:p>
            <w:pPr>
              <w:spacing w:before="40" w:after="40"/>
            </w:pPr>
            <w:r/>
            <w:r>
              <w:rPr>
                <w:sz w:val="18"/>
              </w:rPr>
            </w:r>
            <w:r>
              <w:rPr>
                <w:rFonts w:ascii="Consolas" w:hAnsi="Consolas"/>
                <w:color w:val="C0392B"/>
                <w:sz w:val="16"/>
              </w:rPr>
              <w:t>pdfplumber</w:t>
            </w:r>
            <w:r>
              <w:rPr>
                <w:sz w:val="18"/>
              </w:rPr>
            </w:r>
          </w:p>
        </w:tc>
        <w:tc>
          <w:tcPr>
            <w:tcW w:type="dxa" w:w="3135"/>
          </w:tcPr>
          <w:p>
            <w:pPr>
              <w:spacing w:before="40" w:after="40"/>
            </w:pPr>
            <w:r/>
            <w:r>
              <w:rPr>
                <w:sz w:val="18"/>
              </w:rPr>
              <w:t>Extracts text from digital (selectable text) PDFs with high fidelity.</w:t>
            </w:r>
          </w:p>
        </w:tc>
      </w:tr>
      <w:tr>
        <w:tc>
          <w:tcPr>
            <w:tcW w:type="dxa" w:w="3135"/>
          </w:tcPr>
          <w:p>
            <w:pPr>
              <w:spacing w:before="40" w:after="40"/>
            </w:pPr>
            <w:r/>
            <w:r>
              <w:rPr>
                <w:sz w:val="18"/>
              </w:rPr>
              <w:t>**pdf2image**</w:t>
            </w:r>
          </w:p>
        </w:tc>
        <w:tc>
          <w:tcPr>
            <w:tcW w:type="dxa" w:w="3135"/>
          </w:tcPr>
          <w:p>
            <w:pPr>
              <w:spacing w:before="40" w:after="40"/>
            </w:pPr>
            <w:r/>
            <w:r>
              <w:rPr>
                <w:sz w:val="18"/>
              </w:rPr>
            </w:r>
            <w:r>
              <w:rPr>
                <w:rFonts w:ascii="Consolas" w:hAnsi="Consolas"/>
                <w:color w:val="C0392B"/>
                <w:sz w:val="16"/>
              </w:rPr>
              <w:t>pdf2image</w:t>
            </w:r>
            <w:r>
              <w:rPr>
                <w:sz w:val="18"/>
              </w:rPr>
            </w:r>
          </w:p>
        </w:tc>
        <w:tc>
          <w:tcPr>
            <w:tcW w:type="dxa" w:w="3135"/>
          </w:tcPr>
          <w:p>
            <w:pPr>
              <w:spacing w:before="40" w:after="40"/>
            </w:pPr>
            <w:r/>
            <w:r>
              <w:rPr>
                <w:sz w:val="18"/>
              </w:rPr>
              <w:t>Converts scanned PDF pages to images for OCR. Requires Poppler.</w:t>
            </w:r>
          </w:p>
        </w:tc>
      </w:tr>
      <w:tr>
        <w:tc>
          <w:tcPr>
            <w:tcW w:type="dxa" w:w="3135"/>
          </w:tcPr>
          <w:p>
            <w:pPr>
              <w:spacing w:before="40" w:after="40"/>
            </w:pPr>
            <w:r/>
            <w:r>
              <w:rPr>
                <w:sz w:val="18"/>
              </w:rPr>
              <w:t>**pytesseract**</w:t>
            </w:r>
          </w:p>
        </w:tc>
        <w:tc>
          <w:tcPr>
            <w:tcW w:type="dxa" w:w="3135"/>
          </w:tcPr>
          <w:p>
            <w:pPr>
              <w:spacing w:before="40" w:after="40"/>
            </w:pPr>
            <w:r/>
            <w:r>
              <w:rPr>
                <w:sz w:val="18"/>
              </w:rPr>
            </w:r>
            <w:r>
              <w:rPr>
                <w:rFonts w:ascii="Consolas" w:hAnsi="Consolas"/>
                <w:color w:val="C0392B"/>
                <w:sz w:val="16"/>
              </w:rPr>
              <w:t>pytesseract</w:t>
            </w:r>
            <w:r>
              <w:rPr>
                <w:sz w:val="18"/>
              </w:rPr>
            </w:r>
          </w:p>
        </w:tc>
        <w:tc>
          <w:tcPr>
            <w:tcW w:type="dxa" w:w="3135"/>
          </w:tcPr>
          <w:p>
            <w:pPr>
              <w:spacing w:before="40" w:after="40"/>
            </w:pPr>
            <w:r/>
            <w:r>
              <w:rPr>
                <w:sz w:val="18"/>
              </w:rPr>
              <w:t>Python wrapper for Google's Tesseract OCR engine — the gold standard for open-source OCR.</w:t>
            </w:r>
          </w:p>
        </w:tc>
      </w:tr>
      <w:tr>
        <w:tc>
          <w:tcPr>
            <w:tcW w:type="dxa" w:w="3135"/>
          </w:tcPr>
          <w:p>
            <w:pPr>
              <w:spacing w:before="40" w:after="40"/>
            </w:pPr>
            <w:r/>
            <w:r>
              <w:rPr>
                <w:sz w:val="18"/>
              </w:rPr>
              <w:t>**Pillow**</w:t>
            </w:r>
          </w:p>
        </w:tc>
        <w:tc>
          <w:tcPr>
            <w:tcW w:type="dxa" w:w="3135"/>
          </w:tcPr>
          <w:p>
            <w:pPr>
              <w:spacing w:before="40" w:after="40"/>
            </w:pPr>
            <w:r/>
            <w:r>
              <w:rPr>
                <w:sz w:val="18"/>
              </w:rPr>
            </w:r>
            <w:r>
              <w:rPr>
                <w:rFonts w:ascii="Consolas" w:hAnsi="Consolas"/>
                <w:color w:val="C0392B"/>
                <w:sz w:val="16"/>
              </w:rPr>
              <w:t>Pillow</w:t>
            </w:r>
            <w:r>
              <w:rPr>
                <w:sz w:val="18"/>
              </w:rPr>
            </w:r>
          </w:p>
        </w:tc>
        <w:tc>
          <w:tcPr>
            <w:tcW w:type="dxa" w:w="3135"/>
          </w:tcPr>
          <w:p>
            <w:pPr>
              <w:spacing w:before="40" w:after="40"/>
            </w:pPr>
            <w:r/>
            <w:r>
              <w:rPr>
                <w:sz w:val="18"/>
              </w:rPr>
              <w:t>Image preprocessing (grayscale conversion, resizing, contrast enhancement) before OCR.</w:t>
            </w:r>
          </w:p>
        </w:tc>
      </w:tr>
      <w:tr>
        <w:tc>
          <w:tcPr>
            <w:tcW w:type="dxa" w:w="3135"/>
          </w:tcPr>
          <w:p>
            <w:pPr>
              <w:spacing w:before="40" w:after="40"/>
            </w:pPr>
            <w:r/>
            <w:r>
              <w:rPr>
                <w:sz w:val="18"/>
              </w:rPr>
              <w:t>**python-docx**</w:t>
            </w:r>
          </w:p>
        </w:tc>
        <w:tc>
          <w:tcPr>
            <w:tcW w:type="dxa" w:w="3135"/>
          </w:tcPr>
          <w:p>
            <w:pPr>
              <w:spacing w:before="40" w:after="40"/>
            </w:pPr>
            <w:r/>
            <w:r>
              <w:rPr>
                <w:sz w:val="18"/>
              </w:rPr>
            </w:r>
            <w:r>
              <w:rPr>
                <w:rFonts w:ascii="Consolas" w:hAnsi="Consolas"/>
                <w:color w:val="C0392B"/>
                <w:sz w:val="16"/>
              </w:rPr>
              <w:t>python-docx</w:t>
            </w:r>
            <w:r>
              <w:rPr>
                <w:sz w:val="18"/>
              </w:rPr>
            </w:r>
          </w:p>
        </w:tc>
        <w:tc>
          <w:tcPr>
            <w:tcW w:type="dxa" w:w="3135"/>
          </w:tcPr>
          <w:p>
            <w:pPr>
              <w:spacing w:before="40" w:after="40"/>
            </w:pPr>
            <w:r/>
            <w:r>
              <w:rPr>
                <w:sz w:val="18"/>
              </w:rPr>
              <w:t xml:space="preserve">Extracts text from Word </w:t>
            </w:r>
            <w:r>
              <w:rPr>
                <w:rFonts w:ascii="Consolas" w:hAnsi="Consolas"/>
                <w:color w:val="C0392B"/>
                <w:sz w:val="16"/>
              </w:rPr>
              <w:t>.docx</w:t>
            </w:r>
            <w:r>
              <w:rPr>
                <w:sz w:val="18"/>
              </w:rPr>
              <w:t xml:space="preserve"> files, including text inside tables.</w:t>
            </w:r>
          </w:p>
        </w:tc>
      </w:tr>
      <w:tr>
        <w:tc>
          <w:tcPr>
            <w:tcW w:type="dxa" w:w="3135"/>
          </w:tcPr>
          <w:p>
            <w:pPr>
              <w:spacing w:before="40" w:after="40"/>
            </w:pPr>
            <w:r/>
            <w:r>
              <w:rPr>
                <w:sz w:val="18"/>
              </w:rPr>
              <w:t>**spaCy**</w:t>
            </w:r>
          </w:p>
        </w:tc>
        <w:tc>
          <w:tcPr>
            <w:tcW w:type="dxa" w:w="3135"/>
          </w:tcPr>
          <w:p>
            <w:pPr>
              <w:spacing w:before="40" w:after="40"/>
            </w:pPr>
            <w:r/>
            <w:r>
              <w:rPr>
                <w:sz w:val="18"/>
              </w:rPr>
            </w:r>
            <w:r>
              <w:rPr>
                <w:rFonts w:ascii="Consolas" w:hAnsi="Consolas"/>
                <w:color w:val="C0392B"/>
                <w:sz w:val="16"/>
              </w:rPr>
              <w:t>spacy</w:t>
            </w:r>
            <w:r>
              <w:rPr>
                <w:sz w:val="18"/>
              </w:rPr>
            </w:r>
          </w:p>
        </w:tc>
        <w:tc>
          <w:tcPr>
            <w:tcW w:type="dxa" w:w="3135"/>
          </w:tcPr>
          <w:p>
            <w:pPr>
              <w:spacing w:before="40" w:after="40"/>
            </w:pPr>
            <w:r/>
            <w:r>
              <w:rPr>
                <w:sz w:val="18"/>
              </w:rPr>
              <w:t xml:space="preserve">NLP library used as a fallback for Named Entity Recognition (extracting officer names and locations when regex fails). Uses </w:t>
            </w:r>
            <w:r>
              <w:rPr>
                <w:rFonts w:ascii="Consolas" w:hAnsi="Consolas"/>
                <w:color w:val="C0392B"/>
                <w:sz w:val="16"/>
              </w:rPr>
              <w:t>en_core_web_sm</w:t>
            </w:r>
            <w:r>
              <w:rPr>
                <w:sz w:val="18"/>
              </w:rPr>
              <w:t xml:space="preserve"> model.</w:t>
            </w:r>
          </w:p>
        </w:tc>
      </w:tr>
      <w:tr>
        <w:tc>
          <w:tcPr>
            <w:tcW w:type="dxa" w:w="3135"/>
          </w:tcPr>
          <w:p>
            <w:pPr>
              <w:spacing w:before="40" w:after="40"/>
            </w:pPr>
            <w:r/>
            <w:r>
              <w:rPr>
                <w:sz w:val="18"/>
              </w:rPr>
              <w:t>**ReportLab**</w:t>
            </w:r>
          </w:p>
        </w:tc>
        <w:tc>
          <w:tcPr>
            <w:tcW w:type="dxa" w:w="3135"/>
          </w:tcPr>
          <w:p>
            <w:pPr>
              <w:spacing w:before="40" w:after="40"/>
            </w:pPr>
            <w:r/>
            <w:r>
              <w:rPr>
                <w:sz w:val="18"/>
              </w:rPr>
            </w:r>
            <w:r>
              <w:rPr>
                <w:rFonts w:ascii="Consolas" w:hAnsi="Consolas"/>
                <w:color w:val="C0392B"/>
                <w:sz w:val="16"/>
              </w:rPr>
              <w:t>reportlab</w:t>
            </w:r>
            <w:r>
              <w:rPr>
                <w:sz w:val="18"/>
              </w:rPr>
            </w:r>
          </w:p>
        </w:tc>
        <w:tc>
          <w:tcPr>
            <w:tcW w:type="dxa" w:w="3135"/>
          </w:tcPr>
          <w:p>
            <w:pPr>
              <w:spacing w:before="40" w:after="40"/>
            </w:pPr>
            <w:r/>
            <w:r>
              <w:rPr>
                <w:sz w:val="18"/>
              </w:rPr>
              <w:t>Generates professional PDF reports for case export. Full control over layout, tables, and styling.</w:t>
            </w:r>
          </w:p>
        </w:tc>
      </w:tr>
      <w:tr>
        <w:tc>
          <w:tcPr>
            <w:tcW w:type="dxa" w:w="3135"/>
          </w:tcPr>
          <w:p>
            <w:pPr>
              <w:spacing w:before="40" w:after="40"/>
            </w:pPr>
            <w:r/>
            <w:r>
              <w:rPr>
                <w:sz w:val="18"/>
              </w:rPr>
              <w:t>**python-multipart**</w:t>
            </w:r>
          </w:p>
        </w:tc>
        <w:tc>
          <w:tcPr>
            <w:tcW w:type="dxa" w:w="3135"/>
          </w:tcPr>
          <w:p>
            <w:pPr>
              <w:spacing w:before="40" w:after="40"/>
            </w:pPr>
            <w:r/>
            <w:r>
              <w:rPr>
                <w:sz w:val="18"/>
              </w:rPr>
            </w:r>
            <w:r>
              <w:rPr>
                <w:rFonts w:ascii="Consolas" w:hAnsi="Consolas"/>
                <w:color w:val="C0392B"/>
                <w:sz w:val="16"/>
              </w:rPr>
              <w:t>python-multipart</w:t>
            </w:r>
            <w:r>
              <w:rPr>
                <w:sz w:val="18"/>
              </w:rPr>
            </w:r>
          </w:p>
        </w:tc>
        <w:tc>
          <w:tcPr>
            <w:tcW w:type="dxa" w:w="3135"/>
          </w:tcPr>
          <w:p>
            <w:pPr>
              <w:spacing w:before="40" w:after="40"/>
            </w:pPr>
            <w:r/>
            <w:r>
              <w:rPr>
                <w:sz w:val="18"/>
              </w:rPr>
              <w:t>Required by FastAPI for file upload (</w:t>
            </w:r>
            <w:r>
              <w:rPr>
                <w:rFonts w:ascii="Consolas" w:hAnsi="Consolas"/>
                <w:color w:val="C0392B"/>
                <w:sz w:val="16"/>
              </w:rPr>
              <w:t>multipart/form-data</w:t>
            </w:r>
            <w:r>
              <w:rPr>
                <w:sz w:val="18"/>
              </w:rPr>
              <w:t>) handling.</w:t>
            </w:r>
          </w:p>
        </w:tc>
      </w:tr>
    </w:tbl>
    <w:p/>
    <w:p>
      <w:pPr>
        <w:pStyle w:val="Heading2"/>
      </w:pPr>
      <w:r>
        <w:rPr>
          <w:color w:val="2A3441"/>
          <w:sz w:val="26"/>
        </w:rPr>
        <w:t>Frontend</w:t>
      </w:r>
    </w:p>
    <w:tbl>
      <w:tblPr>
        <w:tblStyle w:val="TableGrid"/>
        <w:tblW w:type="auto" w:w="0"/>
        <w:jc w:val="left"/>
        <w:tblLook w:firstColumn="1" w:firstRow="1" w:lastColumn="0" w:lastRow="0" w:noHBand="0" w:noVBand="1" w:val="04A0"/>
      </w:tblPr>
      <w:tblGrid>
        <w:gridCol w:w="4703"/>
        <w:gridCol w:w="4703"/>
      </w:tblGrid>
      <w:tr>
        <w:tc>
          <w:tcPr>
            <w:tcW w:type="dxa" w:w="4703"/>
            <w:shd w:fill="2B3544"/>
          </w:tcPr>
          <w:p>
            <w:pPr>
              <w:spacing w:before="40" w:after="40"/>
            </w:pPr>
            <w:r/>
            <w:r>
              <w:rPr>
                <w:b/>
                <w:color w:val="FFFFFF"/>
                <w:sz w:val="18"/>
              </w:rPr>
              <w:t>Technology</w:t>
            </w:r>
          </w:p>
        </w:tc>
        <w:tc>
          <w:tcPr>
            <w:tcW w:type="dxa" w:w="4703"/>
            <w:shd w:fill="2B3544"/>
          </w:tcPr>
          <w:p>
            <w:pPr>
              <w:spacing w:before="40" w:after="40"/>
            </w:pPr>
            <w:r/>
            <w:r>
              <w:rPr>
                <w:b/>
                <w:color w:val="FFFFFF"/>
                <w:sz w:val="18"/>
              </w:rPr>
              <w:t>Why</w:t>
            </w:r>
          </w:p>
        </w:tc>
      </w:tr>
      <w:tr>
        <w:tc>
          <w:tcPr>
            <w:tcW w:type="dxa" w:w="4703"/>
          </w:tcPr>
          <w:p>
            <w:pPr>
              <w:spacing w:before="40" w:after="40"/>
            </w:pPr>
            <w:r/>
            <w:r>
              <w:rPr>
                <w:sz w:val="18"/>
              </w:rPr>
              <w:t>**HTML5**</w:t>
            </w:r>
          </w:p>
        </w:tc>
        <w:tc>
          <w:tcPr>
            <w:tcW w:type="dxa" w:w="4703"/>
          </w:tcPr>
          <w:p>
            <w:pPr>
              <w:spacing w:before="40" w:after="40"/>
            </w:pPr>
            <w:r/>
            <w:r>
              <w:rPr>
                <w:sz w:val="18"/>
              </w:rPr>
              <w:t>Semantic structure. No framework needed for a local tool.</w:t>
            </w:r>
          </w:p>
        </w:tc>
      </w:tr>
      <w:tr>
        <w:tc>
          <w:tcPr>
            <w:tcW w:type="dxa" w:w="4703"/>
          </w:tcPr>
          <w:p>
            <w:pPr>
              <w:spacing w:before="40" w:after="40"/>
            </w:pPr>
            <w:r/>
            <w:r>
              <w:rPr>
                <w:sz w:val="18"/>
              </w:rPr>
              <w:t>**Vanilla CSS**</w:t>
            </w:r>
          </w:p>
        </w:tc>
        <w:tc>
          <w:tcPr>
            <w:tcW w:type="dxa" w:w="4703"/>
          </w:tcPr>
          <w:p>
            <w:pPr>
              <w:spacing w:before="40" w:after="40"/>
            </w:pPr>
            <w:r/>
            <w:r>
              <w:rPr>
                <w:sz w:val="18"/>
              </w:rPr>
              <w:t>Full design control. Dark theme with glassmorphism-inspired cards, custom scrollbars, and responsive layout. No Tailwind or Bootstrap.</w:t>
            </w:r>
          </w:p>
        </w:tc>
      </w:tr>
      <w:tr>
        <w:tc>
          <w:tcPr>
            <w:tcW w:type="dxa" w:w="4703"/>
          </w:tcPr>
          <w:p>
            <w:pPr>
              <w:spacing w:before="40" w:after="40"/>
            </w:pPr>
            <w:r/>
            <w:r>
              <w:rPr>
                <w:sz w:val="18"/>
              </w:rPr>
              <w:t>**Vanilla JavaScript**</w:t>
            </w:r>
          </w:p>
        </w:tc>
        <w:tc>
          <w:tcPr>
            <w:tcW w:type="dxa" w:w="4703"/>
          </w:tcPr>
          <w:p>
            <w:pPr>
              <w:spacing w:before="40" w:after="40"/>
            </w:pPr>
            <w:r/>
            <w:r>
              <w:rPr>
                <w:sz w:val="18"/>
              </w:rPr>
              <w:t xml:space="preserve">No React/Vue/Angular. Keeps the frontend zero-dependency (except Chart.js). Direct DOM manipulation via </w:t>
            </w:r>
            <w:r>
              <w:rPr>
                <w:rFonts w:ascii="Consolas" w:hAnsi="Consolas"/>
                <w:color w:val="C0392B"/>
                <w:sz w:val="16"/>
              </w:rPr>
              <w:t>getElementById</w:t>
            </w:r>
            <w:r>
              <w:rPr>
                <w:sz w:val="18"/>
              </w:rPr>
              <w:t xml:space="preserve"> and </w:t>
            </w:r>
            <w:r>
              <w:rPr>
                <w:rFonts w:ascii="Consolas" w:hAnsi="Consolas"/>
                <w:color w:val="C0392B"/>
                <w:sz w:val="16"/>
              </w:rPr>
              <w:t>fetch()</w:t>
            </w:r>
            <w:r>
              <w:rPr>
                <w:sz w:val="18"/>
              </w:rPr>
              <w:t xml:space="preserve"> API calls.</w:t>
            </w:r>
          </w:p>
        </w:tc>
      </w:tr>
      <w:tr>
        <w:tc>
          <w:tcPr>
            <w:tcW w:type="dxa" w:w="4703"/>
          </w:tcPr>
          <w:p>
            <w:pPr>
              <w:spacing w:before="40" w:after="40"/>
            </w:pPr>
            <w:r/>
            <w:r>
              <w:rPr>
                <w:sz w:val="18"/>
              </w:rPr>
              <w:t>**Chart.js**</w:t>
            </w:r>
          </w:p>
        </w:tc>
        <w:tc>
          <w:tcPr>
            <w:tcW w:type="dxa" w:w="4703"/>
          </w:tcPr>
          <w:p>
            <w:pPr>
              <w:spacing w:before="40" w:after="40"/>
            </w:pPr>
            <w:r/>
            <w:r>
              <w:rPr>
                <w:sz w:val="18"/>
              </w:rPr>
              <w:t>Lightweight, canvas-based charting library bundled locally (</w:t>
            </w:r>
            <w:r>
              <w:rPr>
                <w:rFonts w:ascii="Consolas" w:hAnsi="Consolas"/>
                <w:color w:val="C0392B"/>
                <w:sz w:val="16"/>
              </w:rPr>
              <w:t>chart.umd.min.js</w:t>
            </w:r>
            <w:r>
              <w:rPr>
                <w:sz w:val="18"/>
              </w:rPr>
              <w:t>). Used for analytics dashboard: bar charts, stacked bar charts.</w:t>
            </w:r>
          </w:p>
        </w:tc>
      </w:tr>
    </w:tbl>
    <w:p/>
    <w:p>
      <w:pPr>
        <w:pStyle w:val="Heading2"/>
      </w:pPr>
      <w:r>
        <w:rPr>
          <w:color w:val="2A3441"/>
          <w:sz w:val="26"/>
        </w:rPr>
        <w:t>Infrastructure</w:t>
      </w:r>
    </w:p>
    <w:tbl>
      <w:tblPr>
        <w:tblStyle w:val="TableGrid"/>
        <w:tblW w:type="auto" w:w="0"/>
        <w:jc w:val="left"/>
        <w:tblLook w:firstColumn="1" w:firstRow="1" w:lastColumn="0" w:lastRow="0" w:noHBand="0" w:noVBand="1" w:val="04A0"/>
      </w:tblPr>
      <w:tblGrid>
        <w:gridCol w:w="4703"/>
        <w:gridCol w:w="4703"/>
      </w:tblGrid>
      <w:tr>
        <w:tc>
          <w:tcPr>
            <w:tcW w:type="dxa" w:w="4703"/>
            <w:shd w:fill="2B3544"/>
          </w:tcPr>
          <w:p>
            <w:pPr>
              <w:spacing w:before="40" w:after="40"/>
            </w:pPr>
            <w:r/>
            <w:r>
              <w:rPr>
                <w:b/>
                <w:color w:val="FFFFFF"/>
                <w:sz w:val="18"/>
              </w:rPr>
              <w:t>Component</w:t>
            </w:r>
          </w:p>
        </w:tc>
        <w:tc>
          <w:tcPr>
            <w:tcW w:type="dxa" w:w="4703"/>
            <w:shd w:fill="2B3544"/>
          </w:tcPr>
          <w:p>
            <w:pPr>
              <w:spacing w:before="40" w:after="40"/>
            </w:pPr>
            <w:r/>
            <w:r>
              <w:rPr>
                <w:b/>
                <w:color w:val="FFFFFF"/>
                <w:sz w:val="18"/>
              </w:rPr>
              <w:t>Why</w:t>
            </w:r>
          </w:p>
        </w:tc>
      </w:tr>
      <w:tr>
        <w:tc>
          <w:tcPr>
            <w:tcW w:type="dxa" w:w="4703"/>
          </w:tcPr>
          <w:p>
            <w:pPr>
              <w:spacing w:before="40" w:after="40"/>
            </w:pPr>
            <w:r/>
            <w:r>
              <w:rPr>
                <w:sz w:val="18"/>
              </w:rPr>
              <w:t>**MySQL**</w:t>
            </w:r>
          </w:p>
        </w:tc>
        <w:tc>
          <w:tcPr>
            <w:tcW w:type="dxa" w:w="4703"/>
          </w:tcPr>
          <w:p>
            <w:pPr>
              <w:spacing w:before="40" w:after="40"/>
            </w:pPr>
            <w:r/>
            <w:r>
              <w:rPr>
                <w:sz w:val="18"/>
              </w:rPr>
              <w:t>Relational database. Chosen for structured case data with relationships between cases, files, and audit logs. LONGTEXT columns for raw extracted text.</w:t>
            </w:r>
          </w:p>
        </w:tc>
      </w:tr>
      <w:tr>
        <w:tc>
          <w:tcPr>
            <w:tcW w:type="dxa" w:w="4703"/>
          </w:tcPr>
          <w:p>
            <w:pPr>
              <w:spacing w:before="40" w:after="40"/>
            </w:pPr>
            <w:r/>
            <w:r>
              <w:rPr>
                <w:sz w:val="18"/>
              </w:rPr>
              <w:t>**Python HTTP Server**</w:t>
            </w:r>
          </w:p>
        </w:tc>
        <w:tc>
          <w:tcPr>
            <w:tcW w:type="dxa" w:w="4703"/>
          </w:tcPr>
          <w:p>
            <w:pPr>
              <w:spacing w:before="40" w:after="40"/>
            </w:pPr>
            <w:r/>
            <w:r>
              <w:rPr>
                <w:sz w:val="18"/>
              </w:rPr>
            </w:r>
            <w:r>
              <w:rPr>
                <w:rFonts w:ascii="Consolas" w:hAnsi="Consolas"/>
                <w:color w:val="C0392B"/>
                <w:sz w:val="16"/>
              </w:rPr>
              <w:t>python -m http.server 5500</w:t>
            </w:r>
            <w:r>
              <w:rPr>
                <w:sz w:val="18"/>
              </w:rPr>
              <w:t xml:space="preserve"> — simplest possible static file server for the frontend. No Node.js required.</w:t>
            </w:r>
          </w:p>
        </w:tc>
      </w:tr>
      <w:tr>
        <w:tc>
          <w:tcPr>
            <w:tcW w:type="dxa" w:w="4703"/>
          </w:tcPr>
          <w:p>
            <w:pPr>
              <w:spacing w:before="40" w:after="40"/>
            </w:pPr>
            <w:r/>
            <w:r>
              <w:rPr>
                <w:sz w:val="18"/>
              </w:rPr>
              <w:t>**Tesseract OCR**</w:t>
            </w:r>
          </w:p>
        </w:tc>
        <w:tc>
          <w:tcPr>
            <w:tcW w:type="dxa" w:w="4703"/>
          </w:tcPr>
          <w:p>
            <w:pPr>
              <w:spacing w:before="40" w:after="40"/>
            </w:pPr>
            <w:r/>
            <w:r>
              <w:rPr>
                <w:sz w:val="18"/>
              </w:rPr>
              <w:t>Best open-source OCR engine. Must be installed separately on Windows.</w:t>
            </w:r>
          </w:p>
        </w:tc>
      </w:tr>
      <w:tr>
        <w:tc>
          <w:tcPr>
            <w:tcW w:type="dxa" w:w="4703"/>
          </w:tcPr>
          <w:p>
            <w:pPr>
              <w:spacing w:before="40" w:after="40"/>
            </w:pPr>
            <w:r/>
            <w:r>
              <w:rPr>
                <w:sz w:val="18"/>
              </w:rPr>
              <w:t>**Poppler**</w:t>
            </w:r>
          </w:p>
        </w:tc>
        <w:tc>
          <w:tcPr>
            <w:tcW w:type="dxa" w:w="4703"/>
          </w:tcPr>
          <w:p>
            <w:pPr>
              <w:spacing w:before="40" w:after="40"/>
            </w:pPr>
            <w:r/>
            <w:r>
              <w:rPr>
                <w:sz w:val="18"/>
              </w:rPr>
              <w:t xml:space="preserve">PDF rendering library required by </w:t>
            </w:r>
            <w:r>
              <w:rPr>
                <w:rFonts w:ascii="Consolas" w:hAnsi="Consolas"/>
                <w:color w:val="C0392B"/>
                <w:sz w:val="16"/>
              </w:rPr>
              <w:t>pdf2image</w:t>
            </w:r>
            <w:r>
              <w:rPr>
                <w:sz w:val="18"/>
              </w:rPr>
              <w:t xml:space="preserve"> to convert PDF pages to images. Must be installed separately on Windows.</w:t>
            </w:r>
          </w:p>
        </w:tc>
      </w:tr>
    </w:tbl>
    <w:p/>
    <w:p>
      <w:pPr>
        <w:spacing w:before="120" w:after="120"/>
        <w:pBdr>
          <w:bottom w:val="single" w:sz="4" w:space="1" w:color="CCCCCC"/>
        </w:pBdr>
      </w:pPr>
    </w:p>
    <w:p>
      <w:pPr>
        <w:pStyle w:val="Heading1"/>
      </w:pPr>
      <w:r>
        <w:rPr>
          <w:color w:val="1A2129"/>
          <w:sz w:val="32"/>
        </w:rPr>
        <w:t>4. Project File Structure</w:t>
      </w:r>
    </w:p>
    <w:p>
      <w:pPr>
        <w:spacing w:before="0" w:after="0" w:line="280" w:lineRule="exact"/>
        <w:shd w:fill="F0F2F5" w:val="clear"/>
      </w:pPr>
      <w:r>
        <w:rPr>
          <w:rFonts w:ascii="Consolas" w:hAnsi="Consolas"/>
          <w:color w:val="1A1A2E"/>
          <w:sz w:val="17"/>
        </w:rPr>
        <w:t>updated_casedesk/</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.env                         # Environment variables (DB URL, secrets, paths)</w:t>
      </w:r>
    </w:p>
    <w:p>
      <w:pPr>
        <w:spacing w:before="0" w:after="0" w:line="280" w:lineRule="exact"/>
        <w:shd w:fill="F0F2F5" w:val="clear"/>
      </w:pPr>
      <w:r>
        <w:rPr>
          <w:rFonts w:ascii="Consolas" w:hAnsi="Consolas"/>
          <w:color w:val="1A1A2E"/>
          <w:sz w:val="17"/>
        </w:rPr>
        <w:t>├── .gitignore                   # Git exclusions</w:t>
      </w:r>
    </w:p>
    <w:p>
      <w:pPr>
        <w:spacing w:before="0" w:after="0" w:line="280" w:lineRule="exact"/>
        <w:shd w:fill="F0F2F5" w:val="clear"/>
      </w:pPr>
      <w:r>
        <w:rPr>
          <w:rFonts w:ascii="Consolas" w:hAnsi="Consolas"/>
          <w:color w:val="1A1A2E"/>
          <w:sz w:val="17"/>
        </w:rPr>
        <w:t>├── requirements.txt             # Python dependencies</w:t>
      </w:r>
    </w:p>
    <w:p>
      <w:pPr>
        <w:spacing w:before="0" w:after="0" w:line="280" w:lineRule="exact"/>
        <w:shd w:fill="F0F2F5" w:val="clear"/>
      </w:pPr>
      <w:r>
        <w:rPr>
          <w:rFonts w:ascii="Consolas" w:hAnsi="Consolas"/>
          <w:color w:val="1A1A2E"/>
          <w:sz w:val="17"/>
        </w:rPr>
        <w:t>├── start.bat                    # One-click launcher for both servers</w:t>
      </w:r>
    </w:p>
    <w:p>
      <w:pPr>
        <w:spacing w:before="0" w:after="0" w:line="280" w:lineRule="exact"/>
        <w:shd w:fill="F0F2F5" w:val="clear"/>
      </w:pPr>
      <w:r>
        <w:rPr>
          <w:rFonts w:ascii="Consolas" w:hAnsi="Consolas"/>
          <w:color w:val="1A1A2E"/>
          <w:sz w:val="17"/>
        </w:rPr>
        <w:t>├── UPDATED_FEATURES_DOCS.md     # Feature changelog documentation</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backend/</w:t>
      </w:r>
    </w:p>
    <w:p>
      <w:pPr>
        <w:spacing w:before="0" w:after="0" w:line="280" w:lineRule="exact"/>
        <w:shd w:fill="F0F2F5" w:val="clear"/>
      </w:pPr>
      <w:r>
        <w:rPr>
          <w:rFonts w:ascii="Consolas" w:hAnsi="Consolas"/>
          <w:color w:val="1A1A2E"/>
          <w:sz w:val="17"/>
        </w:rPr>
        <w:t>│   ├── main.py                  # FastAPI app entry point, startup migrations, admin seeding</w:t>
      </w:r>
    </w:p>
    <w:p>
      <w:pPr>
        <w:spacing w:before="0" w:after="0" w:line="280" w:lineRule="exact"/>
        <w:shd w:fill="F0F2F5" w:val="clear"/>
      </w:pPr>
      <w:r>
        <w:rPr>
          <w:rFonts w:ascii="Consolas" w:hAnsi="Consolas"/>
          <w:color w:val="1A1A2E"/>
          <w:sz w:val="17"/>
        </w:rPr>
        <w:t>│   ├── database.py              # SQLAlchemy engine, session, Base</w:t>
      </w:r>
    </w:p>
    <w:p>
      <w:pPr>
        <w:spacing w:before="0" w:after="0" w:line="280" w:lineRule="exact"/>
        <w:shd w:fill="F0F2F5" w:val="clear"/>
      </w:pPr>
      <w:r>
        <w:rPr>
          <w:rFonts w:ascii="Consolas" w:hAnsi="Consolas"/>
          <w:color w:val="1A1A2E"/>
          <w:sz w:val="17"/>
        </w:rPr>
        <w:t>│   ├── models.py                # ORM models: Case, CaseFile, User, AuditLog</w:t>
      </w:r>
    </w:p>
    <w:p>
      <w:pPr>
        <w:spacing w:before="0" w:after="0" w:line="280" w:lineRule="exact"/>
        <w:shd w:fill="F0F2F5" w:val="clear"/>
      </w:pPr>
      <w:r>
        <w:rPr>
          <w:rFonts w:ascii="Consolas" w:hAnsi="Consolas"/>
          <w:color w:val="1A1A2E"/>
          <w:sz w:val="17"/>
        </w:rPr>
        <w:t>│   ├── schemas.py               # (Reserved for Pydantic schemas — currently empty)</w:t>
      </w:r>
    </w:p>
    <w:p>
      <w:pPr>
        <w:spacing w:before="0" w:after="0" w:line="280" w:lineRule="exact"/>
        <w:shd w:fill="F0F2F5" w:val="clear"/>
      </w:pPr>
      <w:r>
        <w:rPr>
          <w:rFonts w:ascii="Consolas" w:hAnsi="Consolas"/>
          <w:color w:val="1A1A2E"/>
          <w:sz w:val="17"/>
        </w:rPr>
        <w:t>│   ├── auth.py                  # Password hashing, JWT creation, token verification, role guard</w:t>
      </w:r>
    </w:p>
    <w:p>
      <w:pPr>
        <w:spacing w:before="0" w:after="0" w:line="280" w:lineRule="exact"/>
        <w:shd w:fill="F0F2F5" w:val="clear"/>
      </w:pPr>
      <w:r>
        <w:rPr>
          <w:rFonts w:ascii="Consolas" w:hAnsi="Consolas"/>
          <w:color w:val="1A1A2E"/>
          <w:sz w:val="17"/>
        </w:rPr>
        <w:t>│   ├── validator.py             # Post-extraction validation (empty text, low fields, low OCR, exceptions)</w:t>
      </w:r>
    </w:p>
    <w:p>
      <w:pPr>
        <w:spacing w:before="0" w:after="0" w:line="280" w:lineRule="exact"/>
        <w:shd w:fill="F0F2F5" w:val="clear"/>
      </w:pPr>
      <w:r>
        <w:rPr>
          <w:rFonts w:ascii="Consolas" w:hAnsi="Consolas"/>
          <w:color w:val="1A1A2E"/>
          <w:sz w:val="17"/>
        </w:rPr>
        <w:t>│   ├── test_extract.py          # Manual test script for extraction pipeline</w:t>
      </w:r>
    </w:p>
    <w:p>
      <w:pPr>
        <w:spacing w:before="0" w:after="0" w:line="280" w:lineRule="exact"/>
        <w:shd w:fill="F0F2F5" w:val="clear"/>
      </w:pPr>
      <w:r>
        <w:rPr>
          <w:rFonts w:ascii="Consolas" w:hAnsi="Consolas"/>
          <w:color w:val="1A1A2E"/>
          <w:sz w:val="17"/>
        </w:rPr>
        <w:t>│   │</w:t>
      </w:r>
    </w:p>
    <w:p>
      <w:pPr>
        <w:spacing w:before="0" w:after="0" w:line="280" w:lineRule="exact"/>
        <w:shd w:fill="F0F2F5" w:val="clear"/>
      </w:pPr>
      <w:r>
        <w:rPr>
          <w:rFonts w:ascii="Consolas" w:hAnsi="Consolas"/>
          <w:color w:val="1A1A2E"/>
          <w:sz w:val="17"/>
        </w:rPr>
        <w:t>│   ├── extractor/               # Document processing pipeline</w:t>
      </w:r>
    </w:p>
    <w:p>
      <w:pPr>
        <w:spacing w:before="0" w:after="0" w:line="280" w:lineRule="exact"/>
        <w:shd w:fill="F0F2F5" w:val="clear"/>
      </w:pPr>
      <w:r>
        <w:rPr>
          <w:rFonts w:ascii="Consolas" w:hAnsi="Consolas"/>
          <w:color w:val="1A1A2E"/>
          <w:sz w:val="17"/>
        </w:rPr>
        <w:t>│   │   ├── __init__.py</w:t>
      </w:r>
    </w:p>
    <w:p>
      <w:pPr>
        <w:spacing w:before="0" w:after="0" w:line="280" w:lineRule="exact"/>
        <w:shd w:fill="F0F2F5" w:val="clear"/>
      </w:pPr>
      <w:r>
        <w:rPr>
          <w:rFonts w:ascii="Consolas" w:hAnsi="Consolas"/>
          <w:color w:val="1A1A2E"/>
          <w:sz w:val="17"/>
        </w:rPr>
        <w:t>│   │   ├── detect.py            # File type detection + unified extract_text() dispatcher</w:t>
      </w:r>
    </w:p>
    <w:p>
      <w:pPr>
        <w:spacing w:before="0" w:after="0" w:line="280" w:lineRule="exact"/>
        <w:shd w:fill="F0F2F5" w:val="clear"/>
      </w:pPr>
      <w:r>
        <w:rPr>
          <w:rFonts w:ascii="Consolas" w:hAnsi="Consolas"/>
          <w:color w:val="1A1A2E"/>
          <w:sz w:val="17"/>
        </w:rPr>
        <w:t>│   │   ├── pdf_extractor.py     # Digital PDF (pdfplumber) + scanned PDF (pdf2image + tesseract)</w:t>
      </w:r>
    </w:p>
    <w:p>
      <w:pPr>
        <w:spacing w:before="0" w:after="0" w:line="280" w:lineRule="exact"/>
        <w:shd w:fill="F0F2F5" w:val="clear"/>
      </w:pPr>
      <w:r>
        <w:rPr>
          <w:rFonts w:ascii="Consolas" w:hAnsi="Consolas"/>
          <w:color w:val="1A1A2E"/>
          <w:sz w:val="17"/>
        </w:rPr>
        <w:t>│   │   ├── docx_extractor.py    # Word document text extraction (paragraphs + tables)</w:t>
      </w:r>
    </w:p>
    <w:p>
      <w:pPr>
        <w:spacing w:before="0" w:after="0" w:line="280" w:lineRule="exact"/>
        <w:shd w:fill="F0F2F5" w:val="clear"/>
      </w:pPr>
      <w:r>
        <w:rPr>
          <w:rFonts w:ascii="Consolas" w:hAnsi="Consolas"/>
          <w:color w:val="1A1A2E"/>
          <w:sz w:val="17"/>
        </w:rPr>
        <w:t>│   │   ├── image_extractor.py   # Image OCR with preprocessing (grayscale, resize, contrast)</w:t>
      </w:r>
    </w:p>
    <w:p>
      <w:pPr>
        <w:spacing w:before="0" w:after="0" w:line="280" w:lineRule="exact"/>
        <w:shd w:fill="F0F2F5" w:val="clear"/>
      </w:pPr>
      <w:r>
        <w:rPr>
          <w:rFonts w:ascii="Consolas" w:hAnsi="Consolas"/>
          <w:color w:val="1A1A2E"/>
          <w:sz w:val="17"/>
        </w:rPr>
        <w:t>│   │   ├── field_parser.py      # Regex + spaCy field extraction, R/O pattern, command, PIO numbers</w:t>
      </w:r>
    </w:p>
    <w:p>
      <w:pPr>
        <w:spacing w:before="0" w:after="0" w:line="280" w:lineRule="exact"/>
        <w:shd w:fill="F0F2F5" w:val="clear"/>
      </w:pPr>
      <w:r>
        <w:rPr>
          <w:rFonts w:ascii="Consolas" w:hAnsi="Consolas"/>
          <w:color w:val="1A1A2E"/>
          <w:sz w:val="17"/>
        </w:rPr>
        <w:t>│   │   └── folder_scanner.py    # Bulk folder scanning: case discovery, file collection, processing</w:t>
      </w:r>
    </w:p>
    <w:p>
      <w:pPr>
        <w:spacing w:before="0" w:after="0" w:line="280" w:lineRule="exact"/>
        <w:shd w:fill="F0F2F5" w:val="clear"/>
      </w:pPr>
      <w:r>
        <w:rPr>
          <w:rFonts w:ascii="Consolas" w:hAnsi="Consolas"/>
          <w:color w:val="1A1A2E"/>
          <w:sz w:val="17"/>
        </w:rPr>
        <w:t>│   │</w:t>
      </w:r>
    </w:p>
    <w:p>
      <w:pPr>
        <w:spacing w:before="0" w:after="0" w:line="280" w:lineRule="exact"/>
        <w:shd w:fill="F0F2F5" w:val="clear"/>
      </w:pPr>
      <w:r>
        <w:rPr>
          <w:rFonts w:ascii="Consolas" w:hAnsi="Consolas"/>
          <w:color w:val="1A1A2E"/>
          <w:sz w:val="17"/>
        </w:rPr>
        <w:t>│   ├── routers/                 # FastAPI API routers</w:t>
      </w:r>
    </w:p>
    <w:p>
      <w:pPr>
        <w:spacing w:before="0" w:after="0" w:line="280" w:lineRule="exact"/>
        <w:shd w:fill="F0F2F5" w:val="clear"/>
      </w:pPr>
      <w:r>
        <w:rPr>
          <w:rFonts w:ascii="Consolas" w:hAnsi="Consolas"/>
          <w:color w:val="1A1A2E"/>
          <w:sz w:val="17"/>
        </w:rPr>
        <w:t>│   │   ├── __init__.py</w:t>
      </w:r>
    </w:p>
    <w:p>
      <w:pPr>
        <w:spacing w:before="0" w:after="0" w:line="280" w:lineRule="exact"/>
        <w:shd w:fill="F0F2F5" w:val="clear"/>
      </w:pPr>
      <w:r>
        <w:rPr>
          <w:rFonts w:ascii="Consolas" w:hAnsi="Consolas"/>
          <w:color w:val="1A1A2E"/>
          <w:sz w:val="17"/>
        </w:rPr>
        <w:t>│   │   ├── auth.py              # Login, register, create user, change password, list users</w:t>
      </w:r>
    </w:p>
    <w:p>
      <w:pPr>
        <w:spacing w:before="0" w:after="0" w:line="280" w:lineRule="exact"/>
        <w:shd w:fill="F0F2F5" w:val="clear"/>
      </w:pPr>
      <w:r>
        <w:rPr>
          <w:rFonts w:ascii="Consolas" w:hAnsi="Consolas"/>
          <w:color w:val="1A1A2E"/>
          <w:sz w:val="17"/>
        </w:rPr>
        <w:t>│   │   ├── upload.py            # Single file upload, folder scan (background), scan status, folder picker</w:t>
      </w:r>
    </w:p>
    <w:p>
      <w:pPr>
        <w:spacing w:before="0" w:after="0" w:line="280" w:lineRule="exact"/>
        <w:shd w:fill="F0F2F5" w:val="clear"/>
      </w:pPr>
      <w:r>
        <w:rPr>
          <w:rFonts w:ascii="Consolas" w:hAnsi="Consolas"/>
          <w:color w:val="1A1A2E"/>
          <w:sz w:val="17"/>
        </w:rPr>
        <w:t>│   │   ├── cases.py             # CRUD, search, filter, sort, pagination, download, view files, reprocess</w:t>
      </w:r>
    </w:p>
    <w:p>
      <w:pPr>
        <w:spacing w:before="0" w:after="0" w:line="280" w:lineRule="exact"/>
        <w:shd w:fill="F0F2F5" w:val="clear"/>
      </w:pPr>
      <w:r>
        <w:rPr>
          <w:rFonts w:ascii="Consolas" w:hAnsi="Consolas"/>
          <w:color w:val="1A1A2E"/>
          <w:sz w:val="17"/>
        </w:rPr>
        <w:t>│   │   ├── review.py            # Flagged case list, detail, resolve, escalate</w:t>
      </w:r>
    </w:p>
    <w:p>
      <w:pPr>
        <w:spacing w:before="0" w:after="0" w:line="280" w:lineRule="exact"/>
        <w:shd w:fill="F0F2F5" w:val="clear"/>
      </w:pPr>
      <w:r>
        <w:rPr>
          <w:rFonts w:ascii="Consolas" w:hAnsi="Consolas"/>
          <w:color w:val="1A1A2E"/>
          <w:sz w:val="17"/>
        </w:rPr>
        <w:t>│   │   ├── analytics.py         # Summary stats, cases/year, PIO/year, command/year, type/year</w:t>
      </w:r>
    </w:p>
    <w:p>
      <w:pPr>
        <w:spacing w:before="0" w:after="0" w:line="280" w:lineRule="exact"/>
        <w:shd w:fill="F0F2F5" w:val="clear"/>
      </w:pPr>
      <w:r>
        <w:rPr>
          <w:rFonts w:ascii="Consolas" w:hAnsi="Consolas"/>
          <w:color w:val="1A1A2E"/>
          <w:sz w:val="17"/>
        </w:rPr>
        <w:t>│   │   └── export.py            # PDF report generation with ReportLab</w:t>
      </w:r>
    </w:p>
    <w:p>
      <w:pPr>
        <w:spacing w:before="0" w:after="0" w:line="280" w:lineRule="exact"/>
        <w:shd w:fill="F0F2F5" w:val="clear"/>
      </w:pPr>
      <w:r>
        <w:rPr>
          <w:rFonts w:ascii="Consolas" w:hAnsi="Consolas"/>
          <w:color w:val="1A1A2E"/>
          <w:sz w:val="17"/>
        </w:rPr>
        <w:t>│   │</w:t>
      </w:r>
    </w:p>
    <w:p>
      <w:pPr>
        <w:spacing w:before="0" w:after="0" w:line="280" w:lineRule="exact"/>
        <w:shd w:fill="F0F2F5" w:val="clear"/>
      </w:pPr>
      <w:r>
        <w:rPr>
          <w:rFonts w:ascii="Consolas" w:hAnsi="Consolas"/>
          <w:color w:val="1A1A2E"/>
          <w:sz w:val="17"/>
        </w:rPr>
        <w:t>│   ├── uploads/                 # Uploaded files storage (gitignored)</w:t>
      </w:r>
    </w:p>
    <w:p>
      <w:pPr>
        <w:spacing w:before="0" w:after="0" w:line="280" w:lineRule="exact"/>
        <w:shd w:fill="F0F2F5" w:val="clear"/>
      </w:pPr>
      <w:r>
        <w:rPr>
          <w:rFonts w:ascii="Consolas" w:hAnsi="Consolas"/>
          <w:color w:val="1A1A2E"/>
          <w:sz w:val="17"/>
        </w:rPr>
        <w:t>│   └── exports/                 # Generated PDF reports (gitignored)</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frontend/</w:t>
      </w:r>
    </w:p>
    <w:p>
      <w:pPr>
        <w:spacing w:before="0" w:after="0" w:line="280" w:lineRule="exact"/>
        <w:shd w:fill="F0F2F5" w:val="clear"/>
      </w:pPr>
      <w:r>
        <w:rPr>
          <w:rFonts w:ascii="Consolas" w:hAnsi="Consolas"/>
          <w:color w:val="1A1A2E"/>
          <w:sz w:val="17"/>
        </w:rPr>
        <w:t>│   ├── index.html               # Login page</w:t>
      </w:r>
    </w:p>
    <w:p>
      <w:pPr>
        <w:spacing w:before="0" w:after="0" w:line="280" w:lineRule="exact"/>
        <w:shd w:fill="F0F2F5" w:val="clear"/>
      </w:pPr>
      <w:r>
        <w:rPr>
          <w:rFonts w:ascii="Consolas" w:hAnsi="Consolas"/>
          <w:color w:val="1A1A2E"/>
          <w:sz w:val="17"/>
        </w:rPr>
        <w:t>│   ├── dashboard.html           # Analytics dashboard with charts + user/password management modals</w:t>
      </w:r>
    </w:p>
    <w:p>
      <w:pPr>
        <w:spacing w:before="0" w:after="0" w:line="280" w:lineRule="exact"/>
        <w:shd w:fill="F0F2F5" w:val="clear"/>
      </w:pPr>
      <w:r>
        <w:rPr>
          <w:rFonts w:ascii="Consolas" w:hAnsi="Consolas"/>
          <w:color w:val="1A1A2E"/>
          <w:sz w:val="17"/>
        </w:rPr>
        <w:t>│   ├── cases.html               # Year grid → case list drilldown, search, upload, scan folder</w:t>
      </w:r>
    </w:p>
    <w:p>
      <w:pPr>
        <w:spacing w:before="0" w:after="0" w:line="280" w:lineRule="exact"/>
        <w:shd w:fill="F0F2F5" w:val="clear"/>
      </w:pPr>
      <w:r>
        <w:rPr>
          <w:rFonts w:ascii="Consolas" w:hAnsi="Consolas"/>
          <w:color w:val="1A1A2E"/>
          <w:sz w:val="17"/>
        </w:rPr>
        <w:t>│   ├── case-detail.html         # Single case view: editable fields, document preview, file list, export</w:t>
      </w:r>
    </w:p>
    <w:p>
      <w:pPr>
        <w:spacing w:before="0" w:after="0" w:line="280" w:lineRule="exact"/>
        <w:shd w:fill="F0F2F5" w:val="clear"/>
      </w:pPr>
      <w:r>
        <w:rPr>
          <w:rFonts w:ascii="Consolas" w:hAnsi="Consolas"/>
          <w:color w:val="1A1A2E"/>
          <w:sz w:val="17"/>
        </w:rPr>
        <w:t>│   ├── review.html              # Manual review queue: flagged cases list + detail panel</w:t>
      </w:r>
    </w:p>
    <w:p>
      <w:pPr>
        <w:spacing w:before="0" w:after="0" w:line="280" w:lineRule="exact"/>
        <w:shd w:fill="F0F2F5" w:val="clear"/>
      </w:pPr>
      <w:r>
        <w:rPr>
          <w:rFonts w:ascii="Consolas" w:hAnsi="Consolas"/>
          <w:color w:val="1A1A2E"/>
          <w:sz w:val="17"/>
        </w:rPr>
        <w:t>│   ├── timeline.html            # Chronological case timeline grouped by date</w:t>
      </w:r>
    </w:p>
    <w:p>
      <w:pPr>
        <w:spacing w:before="0" w:after="0" w:line="280" w:lineRule="exact"/>
        <w:shd w:fill="F0F2F5" w:val="clear"/>
      </w:pPr>
      <w:r>
        <w:rPr>
          <w:rFonts w:ascii="Consolas" w:hAnsi="Consolas"/>
          <w:color w:val="1A1A2E"/>
          <w:sz w:val="17"/>
        </w:rPr>
        <w:t>│   ├── analytics.html           # Redirect to dashboard.html</w:t>
      </w:r>
    </w:p>
    <w:p>
      <w:pPr>
        <w:spacing w:before="0" w:after="0" w:line="280" w:lineRule="exact"/>
        <w:shd w:fill="F0F2F5" w:val="clear"/>
      </w:pPr>
      <w:r>
        <w:rPr>
          <w:rFonts w:ascii="Consolas" w:hAnsi="Consolas"/>
          <w:color w:val="1A1A2E"/>
          <w:sz w:val="17"/>
        </w:rPr>
        <w:t>│   │</w:t>
      </w:r>
    </w:p>
    <w:p>
      <w:pPr>
        <w:spacing w:before="0" w:after="0" w:line="280" w:lineRule="exact"/>
        <w:shd w:fill="F0F2F5" w:val="clear"/>
      </w:pPr>
      <w:r>
        <w:rPr>
          <w:rFonts w:ascii="Consolas" w:hAnsi="Consolas"/>
          <w:color w:val="1A1A2E"/>
          <w:sz w:val="17"/>
        </w:rPr>
        <w:t>│   └── assets/</w:t>
      </w:r>
    </w:p>
    <w:p>
      <w:pPr>
        <w:spacing w:before="0" w:after="0" w:line="280" w:lineRule="exact"/>
        <w:shd w:fill="F0F2F5" w:val="clear"/>
      </w:pPr>
      <w:r>
        <w:rPr>
          <w:rFonts w:ascii="Consolas" w:hAnsi="Consolas"/>
          <w:color w:val="1A1A2E"/>
          <w:sz w:val="17"/>
        </w:rPr>
        <w:t>│       ├── style.css            # Complete dark-theme stylesheet (~29 KB)</w:t>
      </w:r>
    </w:p>
    <w:p>
      <w:pPr>
        <w:spacing w:before="0" w:after="0" w:line="280" w:lineRule="exact"/>
        <w:shd w:fill="F0F2F5" w:val="clear"/>
      </w:pPr>
      <w:r>
        <w:rPr>
          <w:rFonts w:ascii="Consolas" w:hAnsi="Consolas"/>
          <w:color w:val="1A1A2E"/>
          <w:sz w:val="17"/>
        </w:rPr>
        <w:t>│       ├── app.js               # Login page logic</w:t>
      </w:r>
    </w:p>
    <w:p>
      <w:pPr>
        <w:spacing w:before="0" w:after="0" w:line="280" w:lineRule="exact"/>
        <w:shd w:fill="F0F2F5" w:val="clear"/>
      </w:pPr>
      <w:r>
        <w:rPr>
          <w:rFonts w:ascii="Consolas" w:hAnsi="Consolas"/>
          <w:color w:val="1A1A2E"/>
          <w:sz w:val="17"/>
        </w:rPr>
        <w:t>│       ├── auth-guard.js        # Auth guard + apiFetch() helper + logout + forced password change</w:t>
      </w:r>
    </w:p>
    <w:p>
      <w:pPr>
        <w:spacing w:before="0" w:after="0" w:line="280" w:lineRule="exact"/>
        <w:shd w:fill="F0F2F5" w:val="clear"/>
      </w:pPr>
      <w:r>
        <w:rPr>
          <w:rFonts w:ascii="Consolas" w:hAnsi="Consolas"/>
          <w:color w:val="1A1A2E"/>
          <w:sz w:val="17"/>
        </w:rPr>
        <w:t>│       ├── dashboard.js         # Dashboard page logic (now analytics-oriented)</w:t>
      </w:r>
    </w:p>
    <w:p>
      <w:pPr>
        <w:spacing w:before="0" w:after="0" w:line="280" w:lineRule="exact"/>
        <w:shd w:fill="F0F2F5" w:val="clear"/>
      </w:pPr>
      <w:r>
        <w:rPr>
          <w:rFonts w:ascii="Consolas" w:hAnsi="Consolas"/>
          <w:color w:val="1A1A2E"/>
          <w:sz w:val="17"/>
        </w:rPr>
        <w:t>│       ├── analytics.js         # Chart.js analytics: 4 charts + drill-down modals</w:t>
      </w:r>
    </w:p>
    <w:p>
      <w:pPr>
        <w:spacing w:before="0" w:after="0" w:line="280" w:lineRule="exact"/>
        <w:shd w:fill="F0F2F5" w:val="clear"/>
      </w:pPr>
      <w:r>
        <w:rPr>
          <w:rFonts w:ascii="Consolas" w:hAnsi="Consolas"/>
          <w:color w:val="1A1A2E"/>
          <w:sz w:val="17"/>
        </w:rPr>
        <w:t>│       ├── cases.js             # Cases page: year grid, case list, search, upload, scan, modals</w:t>
      </w:r>
    </w:p>
    <w:p>
      <w:pPr>
        <w:spacing w:before="0" w:after="0" w:line="280" w:lineRule="exact"/>
        <w:shd w:fill="F0F2F5" w:val="clear"/>
      </w:pPr>
      <w:r>
        <w:rPr>
          <w:rFonts w:ascii="Consolas" w:hAnsi="Consolas"/>
          <w:color w:val="1A1A2E"/>
          <w:sz w:val="17"/>
        </w:rPr>
        <w:t>│       ├── case-detail.js       # Case detail page: load, edit, save, delete, export, preview, reprocess</w:t>
      </w:r>
    </w:p>
    <w:p>
      <w:pPr>
        <w:spacing w:before="0" w:after="0" w:line="280" w:lineRule="exact"/>
        <w:shd w:fill="F0F2F5" w:val="clear"/>
      </w:pPr>
      <w:r>
        <w:rPr>
          <w:rFonts w:ascii="Consolas" w:hAnsi="Consolas"/>
          <w:color w:val="1A1A2E"/>
          <w:sz w:val="17"/>
        </w:rPr>
        <w:t>│       ├── review.js            # Review queue: list flagged cases, resolve, escalate</w:t>
      </w:r>
    </w:p>
    <w:p>
      <w:pPr>
        <w:spacing w:before="0" w:after="0" w:line="280" w:lineRule="exact"/>
        <w:shd w:fill="F0F2F5" w:val="clear"/>
      </w:pPr>
      <w:r>
        <w:rPr>
          <w:rFonts w:ascii="Consolas" w:hAnsi="Consolas"/>
          <w:color w:val="1A1A2E"/>
          <w:sz w:val="17"/>
        </w:rPr>
        <w:t>│       ├── timeline.js          # Timeline page: grouped date display</w:t>
      </w:r>
    </w:p>
    <w:p>
      <w:pPr>
        <w:spacing w:before="0" w:after="0" w:line="280" w:lineRule="exact"/>
        <w:shd w:fill="F0F2F5" w:val="clear"/>
      </w:pPr>
      <w:r>
        <w:rPr>
          <w:rFonts w:ascii="Consolas" w:hAnsi="Consolas"/>
          <w:color w:val="1A1A2E"/>
          <w:sz w:val="17"/>
        </w:rPr>
        <w:t>│       └── chart.umd.min.js    # Chart.js library (bundled locally)</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venv/                        # Python virtual environment (gitignored)</w:t>
      </w:r>
    </w:p>
    <w:p>
      <w:pPr>
        <w:spacing w:before="120" w:after="120"/>
        <w:pBdr>
          <w:bottom w:val="single" w:sz="4" w:space="1" w:color="CCCCCC"/>
        </w:pBdr>
      </w:pPr>
    </w:p>
    <w:p>
      <w:pPr>
        <w:pStyle w:val="Heading1"/>
      </w:pPr>
      <w:r>
        <w:rPr>
          <w:color w:val="1A2129"/>
          <w:sz w:val="32"/>
        </w:rPr>
        <w:t>5. Database Schema</w:t>
      </w:r>
    </w:p>
    <w:p>
      <w:r>
        <w:rPr>
          <w:sz w:val="20"/>
        </w:rPr>
        <w:t xml:space="preserve">The application uses 4 MySQL tables, all defined in </w:t>
      </w:r>
      <w:r>
        <w:rPr>
          <w:rFonts w:ascii="Consolas" w:hAnsi="Consolas"/>
          <w:color w:val="C0392B"/>
          <w:sz w:val="18"/>
        </w:rPr>
        <w:t>backend/models.py</w:t>
      </w:r>
      <w:r>
        <w:rPr>
          <w:sz w:val="20"/>
        </w:rPr>
        <w:t>:</w:t>
      </w:r>
    </w:p>
    <w:p>
      <w:pPr>
        <w:pStyle w:val="Heading2"/>
      </w:pPr>
      <w:r>
        <w:rPr>
          <w:color w:val="2A3441"/>
          <w:sz w:val="26"/>
        </w:rPr>
        <w:t>5.1 `cases` — Main Case Records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B3544"/>
          </w:tcPr>
          <w:p>
            <w:pPr>
              <w:spacing w:before="40" w:after="40"/>
            </w:pPr>
            <w:r/>
            <w:r>
              <w:rPr>
                <w:b/>
                <w:color w:val="FFFFFF"/>
                <w:sz w:val="18"/>
              </w:rPr>
              <w:t>Column</w:t>
            </w:r>
          </w:p>
        </w:tc>
        <w:tc>
          <w:tcPr>
            <w:tcW w:type="dxa" w:w="3135"/>
            <w:shd w:fill="2B3544"/>
          </w:tcPr>
          <w:p>
            <w:pPr>
              <w:spacing w:before="40" w:after="40"/>
            </w:pPr>
            <w:r/>
            <w:r>
              <w:rPr>
                <w:b/>
                <w:color w:val="FFFFFF"/>
                <w:sz w:val="18"/>
              </w:rPr>
              <w:t>Type</w:t>
            </w:r>
          </w:p>
        </w:tc>
        <w:tc>
          <w:tcPr>
            <w:tcW w:type="dxa" w:w="3135"/>
            <w:shd w:fill="2B3544"/>
          </w:tcPr>
          <w:p>
            <w:pPr>
              <w:spacing w:before="40" w:after="40"/>
            </w:pPr>
            <w:r/>
            <w:r>
              <w:rPr>
                <w:b/>
                <w:color w:val="FFFFFF"/>
                <w:sz w:val="18"/>
              </w:rPr>
              <w:t>Description</w:t>
            </w:r>
          </w:p>
        </w:tc>
      </w:tr>
      <w:tr>
        <w:tc>
          <w:tcPr>
            <w:tcW w:type="dxa" w:w="3135"/>
          </w:tcPr>
          <w:p>
            <w:pPr>
              <w:spacing w:before="40" w:after="40"/>
            </w:pPr>
            <w:r/>
            <w:r>
              <w:rPr>
                <w:sz w:val="18"/>
              </w:rPr>
            </w:r>
            <w:r>
              <w:rPr>
                <w:rFonts w:ascii="Consolas" w:hAnsi="Consolas"/>
                <w:color w:val="C0392B"/>
                <w:sz w:val="16"/>
              </w:rPr>
              <w:t>id</w:t>
            </w:r>
            <w:r>
              <w:rPr>
                <w:sz w:val="18"/>
              </w:rPr>
            </w:r>
          </w:p>
        </w:tc>
        <w:tc>
          <w:tcPr>
            <w:tcW w:type="dxa" w:w="3135"/>
          </w:tcPr>
          <w:p>
            <w:pPr>
              <w:spacing w:before="40" w:after="40"/>
            </w:pPr>
            <w:r/>
            <w:r>
              <w:rPr>
                <w:sz w:val="18"/>
              </w:rPr>
              <w:t>INT (PK, auto)</w:t>
            </w:r>
          </w:p>
        </w:tc>
        <w:tc>
          <w:tcPr>
            <w:tcW w:type="dxa" w:w="3135"/>
          </w:tcPr>
          <w:p>
            <w:pPr>
              <w:spacing w:before="40" w:after="40"/>
            </w:pPr>
            <w:r/>
            <w:r>
              <w:rPr>
                <w:sz w:val="18"/>
              </w:rPr>
              <w:t>Unique case identifier</w:t>
            </w:r>
          </w:p>
        </w:tc>
      </w:tr>
      <w:tr>
        <w:tc>
          <w:tcPr>
            <w:tcW w:type="dxa" w:w="3135"/>
          </w:tcPr>
          <w:p>
            <w:pPr>
              <w:spacing w:before="40" w:after="40"/>
            </w:pPr>
            <w:r/>
            <w:r>
              <w:rPr>
                <w:sz w:val="18"/>
              </w:rPr>
            </w:r>
            <w:r>
              <w:rPr>
                <w:rFonts w:ascii="Consolas" w:hAnsi="Consolas"/>
                <w:color w:val="C0392B"/>
                <w:sz w:val="16"/>
              </w:rPr>
              <w:t>file_name</w:t>
            </w:r>
            <w:r>
              <w:rPr>
                <w:sz w:val="18"/>
              </w:rPr>
            </w:r>
          </w:p>
        </w:tc>
        <w:tc>
          <w:tcPr>
            <w:tcW w:type="dxa" w:w="3135"/>
          </w:tcPr>
          <w:p>
            <w:pPr>
              <w:spacing w:before="40" w:after="40"/>
            </w:pPr>
            <w:r/>
            <w:r>
              <w:rPr>
                <w:sz w:val="18"/>
              </w:rPr>
              <w:t>TEXT</w:t>
            </w:r>
          </w:p>
        </w:tc>
        <w:tc>
          <w:tcPr>
            <w:tcW w:type="dxa" w:w="3135"/>
          </w:tcPr>
          <w:p>
            <w:pPr>
              <w:spacing w:before="40" w:after="40"/>
            </w:pPr>
            <w:r/>
            <w:r>
              <w:rPr>
                <w:sz w:val="18"/>
              </w:rPr>
              <w:t>Name(s) of source file(s)</w:t>
            </w:r>
          </w:p>
        </w:tc>
      </w:tr>
      <w:tr>
        <w:tc>
          <w:tcPr>
            <w:tcW w:type="dxa" w:w="3135"/>
          </w:tcPr>
          <w:p>
            <w:pPr>
              <w:spacing w:before="40" w:after="40"/>
            </w:pPr>
            <w:r/>
            <w:r>
              <w:rPr>
                <w:sz w:val="18"/>
              </w:rPr>
            </w:r>
            <w:r>
              <w:rPr>
                <w:rFonts w:ascii="Consolas" w:hAnsi="Consolas"/>
                <w:color w:val="C0392B"/>
                <w:sz w:val="16"/>
              </w:rPr>
              <w:t>file_path</w:t>
            </w:r>
            <w:r>
              <w:rPr>
                <w:sz w:val="18"/>
              </w:rPr>
            </w:r>
          </w:p>
        </w:tc>
        <w:tc>
          <w:tcPr>
            <w:tcW w:type="dxa" w:w="3135"/>
          </w:tcPr>
          <w:p>
            <w:pPr>
              <w:spacing w:before="40" w:after="40"/>
            </w:pPr>
            <w:r/>
            <w:r>
              <w:rPr>
                <w:sz w:val="18"/>
              </w:rPr>
              <w:t>VARCHAR(500)</w:t>
            </w:r>
          </w:p>
        </w:tc>
        <w:tc>
          <w:tcPr>
            <w:tcW w:type="dxa" w:w="3135"/>
          </w:tcPr>
          <w:p>
            <w:pPr>
              <w:spacing w:before="40" w:after="40"/>
            </w:pPr>
            <w:r/>
            <w:r>
              <w:rPr>
                <w:sz w:val="18"/>
              </w:rPr>
              <w:t>Path to source file/folder</w:t>
            </w:r>
          </w:p>
        </w:tc>
      </w:tr>
      <w:tr>
        <w:tc>
          <w:tcPr>
            <w:tcW w:type="dxa" w:w="3135"/>
          </w:tcPr>
          <w:p>
            <w:pPr>
              <w:spacing w:before="40" w:after="40"/>
            </w:pPr>
            <w:r/>
            <w:r>
              <w:rPr>
                <w:sz w:val="18"/>
              </w:rPr>
            </w:r>
            <w:r>
              <w:rPr>
                <w:rFonts w:ascii="Consolas" w:hAnsi="Consolas"/>
                <w:color w:val="C0392B"/>
                <w:sz w:val="16"/>
              </w:rPr>
              <w:t>case_name</w:t>
            </w:r>
            <w:r>
              <w:rPr>
                <w:sz w:val="18"/>
              </w:rPr>
            </w:r>
          </w:p>
        </w:tc>
        <w:tc>
          <w:tcPr>
            <w:tcW w:type="dxa" w:w="3135"/>
          </w:tcPr>
          <w:p>
            <w:pPr>
              <w:spacing w:before="40" w:after="40"/>
            </w:pPr>
            <w:r/>
            <w:r>
              <w:rPr>
                <w:sz w:val="18"/>
              </w:rPr>
              <w:t>VARCHAR(255)</w:t>
            </w:r>
          </w:p>
        </w:tc>
        <w:tc>
          <w:tcPr>
            <w:tcW w:type="dxa" w:w="3135"/>
          </w:tcPr>
          <w:p>
            <w:pPr>
              <w:spacing w:before="40" w:after="40"/>
            </w:pPr>
            <w:r/>
            <w:r>
              <w:rPr>
                <w:sz w:val="18"/>
              </w:rPr>
              <w:t>Folder name used as case identifier</w:t>
            </w:r>
          </w:p>
        </w:tc>
      </w:tr>
      <w:tr>
        <w:tc>
          <w:tcPr>
            <w:tcW w:type="dxa" w:w="3135"/>
          </w:tcPr>
          <w:p>
            <w:pPr>
              <w:spacing w:before="40" w:after="40"/>
            </w:pPr>
            <w:r/>
            <w:r>
              <w:rPr>
                <w:sz w:val="18"/>
              </w:rPr>
            </w:r>
            <w:r>
              <w:rPr>
                <w:rFonts w:ascii="Consolas" w:hAnsi="Consolas"/>
                <w:color w:val="C0392B"/>
                <w:sz w:val="16"/>
              </w:rPr>
              <w:t>source_folder</w:t>
            </w:r>
            <w:r>
              <w:rPr>
                <w:sz w:val="18"/>
              </w:rPr>
            </w:r>
          </w:p>
        </w:tc>
        <w:tc>
          <w:tcPr>
            <w:tcW w:type="dxa" w:w="3135"/>
          </w:tcPr>
          <w:p>
            <w:pPr>
              <w:spacing w:before="40" w:after="40"/>
            </w:pPr>
            <w:r/>
            <w:r>
              <w:rPr>
                <w:sz w:val="18"/>
              </w:rPr>
              <w:t>VARCHAR(500)</w:t>
            </w:r>
          </w:p>
        </w:tc>
        <w:tc>
          <w:tcPr>
            <w:tcW w:type="dxa" w:w="3135"/>
          </w:tcPr>
          <w:p>
            <w:pPr>
              <w:spacing w:before="40" w:after="40"/>
            </w:pPr>
            <w:r/>
            <w:r>
              <w:rPr>
                <w:sz w:val="18"/>
              </w:rPr>
              <w:t>Original folder path (for dedup/fingerprinting)</w:t>
            </w:r>
          </w:p>
        </w:tc>
      </w:tr>
      <w:tr>
        <w:tc>
          <w:tcPr>
            <w:tcW w:type="dxa" w:w="3135"/>
          </w:tcPr>
          <w:p>
            <w:pPr>
              <w:spacing w:before="40" w:after="40"/>
            </w:pPr>
            <w:r/>
            <w:r>
              <w:rPr>
                <w:sz w:val="18"/>
              </w:rPr>
            </w:r>
            <w:r>
              <w:rPr>
                <w:rFonts w:ascii="Consolas" w:hAnsi="Consolas"/>
                <w:color w:val="C0392B"/>
                <w:sz w:val="16"/>
              </w:rPr>
              <w:t>officer</w:t>
            </w:r>
            <w:r>
              <w:rPr>
                <w:sz w:val="18"/>
              </w:rPr>
            </w:r>
          </w:p>
        </w:tc>
        <w:tc>
          <w:tcPr>
            <w:tcW w:type="dxa" w:w="3135"/>
          </w:tcPr>
          <w:p>
            <w:pPr>
              <w:spacing w:before="40" w:after="40"/>
            </w:pPr>
            <w:r/>
            <w:r>
              <w:rPr>
                <w:sz w:val="18"/>
              </w:rPr>
              <w:t>VARCHAR(255)</w:t>
            </w:r>
          </w:p>
        </w:tc>
        <w:tc>
          <w:tcPr>
            <w:tcW w:type="dxa" w:w="3135"/>
          </w:tcPr>
          <w:p>
            <w:pPr>
              <w:spacing w:before="40" w:after="40"/>
            </w:pPr>
            <w:r/>
            <w:r>
              <w:rPr>
                <w:sz w:val="18"/>
              </w:rPr>
              <w:t>Extracted officer name</w:t>
            </w:r>
          </w:p>
        </w:tc>
      </w:tr>
      <w:tr>
        <w:tc>
          <w:tcPr>
            <w:tcW w:type="dxa" w:w="3135"/>
          </w:tcPr>
          <w:p>
            <w:pPr>
              <w:spacing w:before="40" w:after="40"/>
            </w:pPr>
            <w:r/>
            <w:r>
              <w:rPr>
                <w:sz w:val="18"/>
              </w:rPr>
            </w:r>
            <w:r>
              <w:rPr>
                <w:rFonts w:ascii="Consolas" w:hAnsi="Consolas"/>
                <w:color w:val="C0392B"/>
                <w:sz w:val="16"/>
              </w:rPr>
              <w:t>date</w:t>
            </w:r>
            <w:r>
              <w:rPr>
                <w:sz w:val="18"/>
              </w:rPr>
            </w:r>
          </w:p>
        </w:tc>
        <w:tc>
          <w:tcPr>
            <w:tcW w:type="dxa" w:w="3135"/>
          </w:tcPr>
          <w:p>
            <w:pPr>
              <w:spacing w:before="40" w:after="40"/>
            </w:pPr>
            <w:r/>
            <w:r>
              <w:rPr>
                <w:sz w:val="18"/>
              </w:rPr>
              <w:t>VARCHAR(100)</w:t>
            </w:r>
          </w:p>
        </w:tc>
        <w:tc>
          <w:tcPr>
            <w:tcW w:type="dxa" w:w="3135"/>
          </w:tcPr>
          <w:p>
            <w:pPr>
              <w:spacing w:before="40" w:after="40"/>
            </w:pPr>
            <w:r/>
            <w:r>
              <w:rPr>
                <w:sz w:val="18"/>
              </w:rPr>
              <w:t>Extracted incident date</w:t>
            </w:r>
          </w:p>
        </w:tc>
      </w:tr>
      <w:tr>
        <w:tc>
          <w:tcPr>
            <w:tcW w:type="dxa" w:w="3135"/>
          </w:tcPr>
          <w:p>
            <w:pPr>
              <w:spacing w:before="40" w:after="40"/>
            </w:pPr>
            <w:r/>
            <w:r>
              <w:rPr>
                <w:sz w:val="18"/>
              </w:rPr>
            </w:r>
            <w:r>
              <w:rPr>
                <w:rFonts w:ascii="Consolas" w:hAnsi="Consolas"/>
                <w:color w:val="C0392B"/>
                <w:sz w:val="16"/>
              </w:rPr>
              <w:t>location</w:t>
            </w:r>
            <w:r>
              <w:rPr>
                <w:sz w:val="18"/>
              </w:rPr>
            </w:r>
          </w:p>
        </w:tc>
        <w:tc>
          <w:tcPr>
            <w:tcW w:type="dxa" w:w="3135"/>
          </w:tcPr>
          <w:p>
            <w:pPr>
              <w:spacing w:before="40" w:after="40"/>
            </w:pPr>
            <w:r/>
            <w:r>
              <w:rPr>
                <w:sz w:val="18"/>
              </w:rPr>
              <w:t>VARCHAR(255)</w:t>
            </w:r>
          </w:p>
        </w:tc>
        <w:tc>
          <w:tcPr>
            <w:tcW w:type="dxa" w:w="3135"/>
          </w:tcPr>
          <w:p>
            <w:pPr>
              <w:spacing w:before="40" w:after="40"/>
            </w:pPr>
            <w:r/>
            <w:r>
              <w:rPr>
                <w:sz w:val="18"/>
              </w:rPr>
              <w:t>Extracted location</w:t>
            </w:r>
          </w:p>
        </w:tc>
      </w:tr>
      <w:tr>
        <w:tc>
          <w:tcPr>
            <w:tcW w:type="dxa" w:w="3135"/>
          </w:tcPr>
          <w:p>
            <w:pPr>
              <w:spacing w:before="40" w:after="40"/>
            </w:pPr>
            <w:r/>
            <w:r>
              <w:rPr>
                <w:sz w:val="18"/>
              </w:rPr>
            </w:r>
            <w:r>
              <w:rPr>
                <w:rFonts w:ascii="Consolas" w:hAnsi="Consolas"/>
                <w:color w:val="C0392B"/>
                <w:sz w:val="16"/>
              </w:rPr>
              <w:t>incident_type</w:t>
            </w:r>
            <w:r>
              <w:rPr>
                <w:sz w:val="18"/>
              </w:rPr>
            </w:r>
          </w:p>
        </w:tc>
        <w:tc>
          <w:tcPr>
            <w:tcW w:type="dxa" w:w="3135"/>
          </w:tcPr>
          <w:p>
            <w:pPr>
              <w:spacing w:before="40" w:after="40"/>
            </w:pPr>
            <w:r/>
            <w:r>
              <w:rPr>
                <w:sz w:val="18"/>
              </w:rPr>
              <w:t>VARCHAR(255)</w:t>
            </w:r>
          </w:p>
        </w:tc>
        <w:tc>
          <w:tcPr>
            <w:tcW w:type="dxa" w:w="3135"/>
          </w:tcPr>
          <w:p>
            <w:pPr>
              <w:spacing w:before="40" w:after="40"/>
            </w:pPr>
            <w:r/>
            <w:r>
              <w:rPr>
                <w:sz w:val="18"/>
              </w:rPr>
              <w:t xml:space="preserve">Classified type: </w:t>
            </w:r>
            <w:r>
              <w:rPr>
                <w:rFonts w:ascii="Consolas" w:hAnsi="Consolas"/>
                <w:color w:val="C0392B"/>
                <w:sz w:val="16"/>
              </w:rPr>
              <w:t>Int (Cyber Espionage)</w:t>
            </w:r>
            <w:r>
              <w:rPr>
                <w:sz w:val="18"/>
              </w:rPr>
              <w:t xml:space="preserve">, </w:t>
            </w:r>
            <w:r>
              <w:rPr>
                <w:rFonts w:ascii="Consolas" w:hAnsi="Consolas"/>
                <w:color w:val="C0392B"/>
                <w:sz w:val="16"/>
              </w:rPr>
              <w:t>Int (Social Media violation)</w:t>
            </w:r>
            <w:r>
              <w:rPr>
                <w:sz w:val="18"/>
              </w:rPr>
              <w:t xml:space="preserve">, </w:t>
            </w:r>
            <w:r>
              <w:rPr>
                <w:rFonts w:ascii="Consolas" w:hAnsi="Consolas"/>
                <w:color w:val="C0392B"/>
                <w:sz w:val="16"/>
              </w:rPr>
              <w:t>DV / Misc</w:t>
            </w:r>
            <w:r>
              <w:rPr>
                <w:sz w:val="18"/>
              </w:rPr>
            </w:r>
          </w:p>
        </w:tc>
      </w:tr>
      <w:tr>
        <w:tc>
          <w:tcPr>
            <w:tcW w:type="dxa" w:w="3135"/>
          </w:tcPr>
          <w:p>
            <w:pPr>
              <w:spacing w:before="40" w:after="40"/>
            </w:pPr>
            <w:r/>
            <w:r>
              <w:rPr>
                <w:sz w:val="18"/>
              </w:rPr>
            </w:r>
            <w:r>
              <w:rPr>
                <w:rFonts w:ascii="Consolas" w:hAnsi="Consolas"/>
                <w:color w:val="C0392B"/>
                <w:sz w:val="16"/>
              </w:rPr>
              <w:t>complainant</w:t>
            </w:r>
            <w:r>
              <w:rPr>
                <w:sz w:val="18"/>
              </w:rPr>
            </w:r>
          </w:p>
        </w:tc>
        <w:tc>
          <w:tcPr>
            <w:tcW w:type="dxa" w:w="3135"/>
          </w:tcPr>
          <w:p>
            <w:pPr>
              <w:spacing w:before="40" w:after="40"/>
            </w:pPr>
            <w:r/>
            <w:r>
              <w:rPr>
                <w:sz w:val="18"/>
              </w:rPr>
              <w:t>VARCHAR(255)</w:t>
            </w:r>
          </w:p>
        </w:tc>
        <w:tc>
          <w:tcPr>
            <w:tcW w:type="dxa" w:w="3135"/>
          </w:tcPr>
          <w:p>
            <w:pPr>
              <w:spacing w:before="40" w:after="40"/>
            </w:pPr>
            <w:r/>
            <w:r>
              <w:rPr>
                <w:sz w:val="18"/>
              </w:rPr>
              <w:t>Extracted complainant name</w:t>
            </w:r>
          </w:p>
        </w:tc>
      </w:tr>
      <w:tr>
        <w:tc>
          <w:tcPr>
            <w:tcW w:type="dxa" w:w="3135"/>
          </w:tcPr>
          <w:p>
            <w:pPr>
              <w:spacing w:before="40" w:after="40"/>
            </w:pPr>
            <w:r/>
            <w:r>
              <w:rPr>
                <w:sz w:val="18"/>
              </w:rPr>
            </w:r>
            <w:r>
              <w:rPr>
                <w:rFonts w:ascii="Consolas" w:hAnsi="Consolas"/>
                <w:color w:val="C0392B"/>
                <w:sz w:val="16"/>
              </w:rPr>
              <w:t>suspect</w:t>
            </w:r>
            <w:r>
              <w:rPr>
                <w:sz w:val="18"/>
              </w:rPr>
            </w:r>
          </w:p>
        </w:tc>
        <w:tc>
          <w:tcPr>
            <w:tcW w:type="dxa" w:w="3135"/>
          </w:tcPr>
          <w:p>
            <w:pPr>
              <w:spacing w:before="40" w:after="40"/>
            </w:pPr>
            <w:r/>
            <w:r>
              <w:rPr>
                <w:sz w:val="18"/>
              </w:rPr>
              <w:t>VARCHAR(255)</w:t>
            </w:r>
          </w:p>
        </w:tc>
        <w:tc>
          <w:tcPr>
            <w:tcW w:type="dxa" w:w="3135"/>
          </w:tcPr>
          <w:p>
            <w:pPr>
              <w:spacing w:before="40" w:after="40"/>
            </w:pPr>
            <w:r/>
            <w:r>
              <w:rPr>
                <w:sz w:val="18"/>
              </w:rPr>
              <w:t>Extracted suspect name</w:t>
            </w:r>
          </w:p>
        </w:tc>
      </w:tr>
      <w:tr>
        <w:tc>
          <w:tcPr>
            <w:tcW w:type="dxa" w:w="3135"/>
          </w:tcPr>
          <w:p>
            <w:pPr>
              <w:spacing w:before="40" w:after="40"/>
            </w:pPr>
            <w:r/>
            <w:r>
              <w:rPr>
                <w:sz w:val="18"/>
              </w:rPr>
            </w:r>
            <w:r>
              <w:rPr>
                <w:rFonts w:ascii="Consolas" w:hAnsi="Consolas"/>
                <w:color w:val="C0392B"/>
                <w:sz w:val="16"/>
              </w:rPr>
              <w:t>evidence</w:t>
            </w:r>
            <w:r>
              <w:rPr>
                <w:sz w:val="18"/>
              </w:rPr>
            </w:r>
          </w:p>
        </w:tc>
        <w:tc>
          <w:tcPr>
            <w:tcW w:type="dxa" w:w="3135"/>
          </w:tcPr>
          <w:p>
            <w:pPr>
              <w:spacing w:before="40" w:after="40"/>
            </w:pPr>
            <w:r/>
            <w:r>
              <w:rPr>
                <w:sz w:val="18"/>
              </w:rPr>
              <w:t>TEXT</w:t>
            </w:r>
          </w:p>
        </w:tc>
        <w:tc>
          <w:tcPr>
            <w:tcW w:type="dxa" w:w="3135"/>
          </w:tcPr>
          <w:p>
            <w:pPr>
              <w:spacing w:before="40" w:after="40"/>
            </w:pPr>
            <w:r/>
            <w:r>
              <w:rPr>
                <w:sz w:val="18"/>
              </w:rPr>
              <w:t>Extracted evidence text</w:t>
            </w:r>
          </w:p>
        </w:tc>
      </w:tr>
      <w:tr>
        <w:tc>
          <w:tcPr>
            <w:tcW w:type="dxa" w:w="3135"/>
          </w:tcPr>
          <w:p>
            <w:pPr>
              <w:spacing w:before="40" w:after="40"/>
            </w:pPr>
            <w:r/>
            <w:r>
              <w:rPr>
                <w:sz w:val="18"/>
              </w:rPr>
            </w:r>
            <w:r>
              <w:rPr>
                <w:rFonts w:ascii="Consolas" w:hAnsi="Consolas"/>
                <w:color w:val="C0392B"/>
                <w:sz w:val="16"/>
              </w:rPr>
              <w:t>notes</w:t>
            </w:r>
            <w:r>
              <w:rPr>
                <w:sz w:val="18"/>
              </w:rPr>
            </w:r>
          </w:p>
        </w:tc>
        <w:tc>
          <w:tcPr>
            <w:tcW w:type="dxa" w:w="3135"/>
          </w:tcPr>
          <w:p>
            <w:pPr>
              <w:spacing w:before="40" w:after="40"/>
            </w:pPr>
            <w:r/>
            <w:r>
              <w:rPr>
                <w:sz w:val="18"/>
              </w:rPr>
              <w:t>TEXT</w:t>
            </w:r>
          </w:p>
        </w:tc>
        <w:tc>
          <w:tcPr>
            <w:tcW w:type="dxa" w:w="3135"/>
          </w:tcPr>
          <w:p>
            <w:pPr>
              <w:spacing w:before="40" w:after="40"/>
            </w:pPr>
            <w:r/>
            <w:r>
              <w:rPr>
                <w:sz w:val="18"/>
              </w:rPr>
              <w:t>Extracted notes/remarks</w:t>
            </w:r>
          </w:p>
        </w:tc>
      </w:tr>
      <w:tr>
        <w:tc>
          <w:tcPr>
            <w:tcW w:type="dxa" w:w="3135"/>
          </w:tcPr>
          <w:p>
            <w:pPr>
              <w:spacing w:before="40" w:after="40"/>
            </w:pPr>
            <w:r/>
            <w:r>
              <w:rPr>
                <w:sz w:val="18"/>
              </w:rPr>
            </w:r>
            <w:r>
              <w:rPr>
                <w:rFonts w:ascii="Consolas" w:hAnsi="Consolas"/>
                <w:color w:val="C0392B"/>
                <w:sz w:val="16"/>
              </w:rPr>
              <w:t>raw_text</w:t>
            </w:r>
            <w:r>
              <w:rPr>
                <w:sz w:val="18"/>
              </w:rPr>
            </w:r>
          </w:p>
        </w:tc>
        <w:tc>
          <w:tcPr>
            <w:tcW w:type="dxa" w:w="3135"/>
          </w:tcPr>
          <w:p>
            <w:pPr>
              <w:spacing w:before="40" w:after="40"/>
            </w:pPr>
            <w:r/>
            <w:r>
              <w:rPr>
                <w:sz w:val="18"/>
              </w:rPr>
              <w:t>LONGTEXT</w:t>
            </w:r>
          </w:p>
        </w:tc>
        <w:tc>
          <w:tcPr>
            <w:tcW w:type="dxa" w:w="3135"/>
          </w:tcPr>
          <w:p>
            <w:pPr>
              <w:spacing w:before="40" w:after="40"/>
            </w:pPr>
            <w:r/>
            <w:r>
              <w:rPr>
                <w:sz w:val="18"/>
              </w:rPr>
              <w:t>Full concatenated extracted text from all files</w:t>
            </w:r>
          </w:p>
        </w:tc>
      </w:tr>
      <w:tr>
        <w:tc>
          <w:tcPr>
            <w:tcW w:type="dxa" w:w="3135"/>
          </w:tcPr>
          <w:p>
            <w:pPr>
              <w:spacing w:before="40" w:after="40"/>
            </w:pPr>
            <w:r/>
            <w:r>
              <w:rPr>
                <w:sz w:val="18"/>
              </w:rPr>
            </w:r>
            <w:r>
              <w:rPr>
                <w:rFonts w:ascii="Consolas" w:hAnsi="Consolas"/>
                <w:color w:val="C0392B"/>
                <w:sz w:val="16"/>
              </w:rPr>
              <w:t>analyst</w:t>
            </w:r>
            <w:r>
              <w:rPr>
                <w:sz w:val="18"/>
              </w:rPr>
            </w:r>
          </w:p>
        </w:tc>
        <w:tc>
          <w:tcPr>
            <w:tcW w:type="dxa" w:w="3135"/>
          </w:tcPr>
          <w:p>
            <w:pPr>
              <w:spacing w:before="40" w:after="40"/>
            </w:pPr>
            <w:r/>
            <w:r>
              <w:rPr>
                <w:sz w:val="18"/>
              </w:rPr>
              <w:t>VARCHAR(255)</w:t>
            </w:r>
          </w:p>
        </w:tc>
        <w:tc>
          <w:tcPr>
            <w:tcW w:type="dxa" w:w="3135"/>
          </w:tcPr>
          <w:p>
            <w:pPr>
              <w:spacing w:before="40" w:after="40"/>
            </w:pPr>
            <w:r/>
            <w:r>
              <w:rPr>
                <w:sz w:val="18"/>
              </w:rPr>
              <w:t>Extracted digital forensic analyst name</w:t>
            </w:r>
          </w:p>
        </w:tc>
      </w:tr>
      <w:tr>
        <w:tc>
          <w:tcPr>
            <w:tcW w:type="dxa" w:w="3135"/>
          </w:tcPr>
          <w:p>
            <w:pPr>
              <w:spacing w:before="40" w:after="40"/>
            </w:pPr>
            <w:r/>
            <w:r>
              <w:rPr>
                <w:sz w:val="18"/>
              </w:rPr>
            </w:r>
            <w:r>
              <w:rPr>
                <w:rFonts w:ascii="Consolas" w:hAnsi="Consolas"/>
                <w:color w:val="C0392B"/>
                <w:sz w:val="16"/>
              </w:rPr>
              <w:t>investigating_officer</w:t>
            </w:r>
            <w:r>
              <w:rPr>
                <w:sz w:val="18"/>
              </w:rPr>
            </w:r>
          </w:p>
        </w:tc>
        <w:tc>
          <w:tcPr>
            <w:tcW w:type="dxa" w:w="3135"/>
          </w:tcPr>
          <w:p>
            <w:pPr>
              <w:spacing w:before="40" w:after="40"/>
            </w:pPr>
            <w:r/>
            <w:r>
              <w:rPr>
                <w:sz w:val="18"/>
              </w:rPr>
              <w:t>VARCHAR(255)</w:t>
            </w:r>
          </w:p>
        </w:tc>
        <w:tc>
          <w:tcPr>
            <w:tcW w:type="dxa" w:w="3135"/>
          </w:tcPr>
          <w:p>
            <w:pPr>
              <w:spacing w:before="40" w:after="40"/>
            </w:pPr>
            <w:r/>
            <w:r>
              <w:rPr>
                <w:sz w:val="18"/>
              </w:rPr>
              <w:t>Extracted investigating officer name</w:t>
            </w:r>
          </w:p>
        </w:tc>
      </w:tr>
      <w:tr>
        <w:tc>
          <w:tcPr>
            <w:tcW w:type="dxa" w:w="3135"/>
          </w:tcPr>
          <w:p>
            <w:pPr>
              <w:spacing w:before="40" w:after="40"/>
            </w:pPr>
            <w:r/>
            <w:r>
              <w:rPr>
                <w:sz w:val="18"/>
              </w:rPr>
            </w:r>
            <w:r>
              <w:rPr>
                <w:rFonts w:ascii="Consolas" w:hAnsi="Consolas"/>
                <w:color w:val="C0392B"/>
                <w:sz w:val="16"/>
              </w:rPr>
              <w:t>pertains_service_no</w:t>
            </w:r>
            <w:r>
              <w:rPr>
                <w:sz w:val="18"/>
              </w:rPr>
            </w:r>
          </w:p>
        </w:tc>
        <w:tc>
          <w:tcPr>
            <w:tcW w:type="dxa" w:w="3135"/>
          </w:tcPr>
          <w:p>
            <w:pPr>
              <w:spacing w:before="40" w:after="40"/>
            </w:pPr>
            <w:r/>
            <w:r>
              <w:rPr>
                <w:sz w:val="18"/>
              </w:rPr>
              <w:t>VARCHAR(255)</w:t>
            </w:r>
          </w:p>
        </w:tc>
        <w:tc>
          <w:tcPr>
            <w:tcW w:type="dxa" w:w="3135"/>
          </w:tcPr>
          <w:p>
            <w:pPr>
              <w:spacing w:before="40" w:after="40"/>
            </w:pPr>
            <w:r/>
            <w:r>
              <w:rPr>
                <w:sz w:val="18"/>
              </w:rPr>
              <w:t>Military service/army number the case pertains to</w:t>
            </w:r>
          </w:p>
        </w:tc>
      </w:tr>
      <w:tr>
        <w:tc>
          <w:tcPr>
            <w:tcW w:type="dxa" w:w="3135"/>
          </w:tcPr>
          <w:p>
            <w:pPr>
              <w:spacing w:before="40" w:after="40"/>
            </w:pPr>
            <w:r/>
            <w:r>
              <w:rPr>
                <w:sz w:val="18"/>
              </w:rPr>
            </w:r>
            <w:r>
              <w:rPr>
                <w:rFonts w:ascii="Consolas" w:hAnsi="Consolas"/>
                <w:color w:val="C0392B"/>
                <w:sz w:val="16"/>
              </w:rPr>
              <w:t>pertains_name</w:t>
            </w:r>
            <w:r>
              <w:rPr>
                <w:sz w:val="18"/>
              </w:rPr>
            </w:r>
          </w:p>
        </w:tc>
        <w:tc>
          <w:tcPr>
            <w:tcW w:type="dxa" w:w="3135"/>
          </w:tcPr>
          <w:p>
            <w:pPr>
              <w:spacing w:before="40" w:after="40"/>
            </w:pPr>
            <w:r/>
            <w:r>
              <w:rPr>
                <w:sz w:val="18"/>
              </w:rPr>
              <w:t>VARCHAR(255)</w:t>
            </w:r>
          </w:p>
        </w:tc>
        <w:tc>
          <w:tcPr>
            <w:tcW w:type="dxa" w:w="3135"/>
          </w:tcPr>
          <w:p>
            <w:pPr>
              <w:spacing w:before="40" w:after="40"/>
            </w:pPr>
            <w:r/>
            <w:r>
              <w:rPr>
                <w:sz w:val="18"/>
              </w:rPr>
              <w:t>Name of the person the case pertains to</w:t>
            </w:r>
          </w:p>
        </w:tc>
      </w:tr>
      <w:tr>
        <w:tc>
          <w:tcPr>
            <w:tcW w:type="dxa" w:w="3135"/>
          </w:tcPr>
          <w:p>
            <w:pPr>
              <w:spacing w:before="40" w:after="40"/>
            </w:pPr>
            <w:r/>
            <w:r>
              <w:rPr>
                <w:sz w:val="18"/>
              </w:rPr>
            </w:r>
            <w:r>
              <w:rPr>
                <w:rFonts w:ascii="Consolas" w:hAnsi="Consolas"/>
                <w:color w:val="C0392B"/>
                <w:sz w:val="16"/>
              </w:rPr>
              <w:t>pertains_unit</w:t>
            </w:r>
            <w:r>
              <w:rPr>
                <w:sz w:val="18"/>
              </w:rPr>
            </w:r>
          </w:p>
        </w:tc>
        <w:tc>
          <w:tcPr>
            <w:tcW w:type="dxa" w:w="3135"/>
          </w:tcPr>
          <w:p>
            <w:pPr>
              <w:spacing w:before="40" w:after="40"/>
            </w:pPr>
            <w:r/>
            <w:r>
              <w:rPr>
                <w:sz w:val="18"/>
              </w:rPr>
              <w:t>VARCHAR(255)</w:t>
            </w:r>
          </w:p>
        </w:tc>
        <w:tc>
          <w:tcPr>
            <w:tcW w:type="dxa" w:w="3135"/>
          </w:tcPr>
          <w:p>
            <w:pPr>
              <w:spacing w:before="40" w:after="40"/>
            </w:pPr>
            <w:r/>
            <w:r>
              <w:rPr>
                <w:sz w:val="18"/>
              </w:rPr>
              <w:t>Military unit</w:t>
            </w:r>
          </w:p>
        </w:tc>
      </w:tr>
      <w:tr>
        <w:tc>
          <w:tcPr>
            <w:tcW w:type="dxa" w:w="3135"/>
          </w:tcPr>
          <w:p>
            <w:pPr>
              <w:spacing w:before="40" w:after="40"/>
            </w:pPr>
            <w:r/>
            <w:r>
              <w:rPr>
                <w:sz w:val="18"/>
              </w:rPr>
            </w:r>
            <w:r>
              <w:rPr>
                <w:rFonts w:ascii="Consolas" w:hAnsi="Consolas"/>
                <w:color w:val="C0392B"/>
                <w:sz w:val="16"/>
              </w:rPr>
              <w:t>command</w:t>
            </w:r>
            <w:r>
              <w:rPr>
                <w:sz w:val="18"/>
              </w:rPr>
            </w:r>
          </w:p>
        </w:tc>
        <w:tc>
          <w:tcPr>
            <w:tcW w:type="dxa" w:w="3135"/>
          </w:tcPr>
          <w:p>
            <w:pPr>
              <w:spacing w:before="40" w:after="40"/>
            </w:pPr>
            <w:r/>
            <w:r>
              <w:rPr>
                <w:sz w:val="18"/>
              </w:rPr>
              <w:t>VARCHAR(100)</w:t>
            </w:r>
          </w:p>
        </w:tc>
        <w:tc>
          <w:tcPr>
            <w:tcW w:type="dxa" w:w="3135"/>
          </w:tcPr>
          <w:p>
            <w:pPr>
              <w:spacing w:before="40" w:after="40"/>
            </w:pPr>
            <w:r/>
            <w:r>
              <w:rPr>
                <w:sz w:val="18"/>
              </w:rPr>
              <w:t>Military command (Central, Northern, etc.)</w:t>
            </w:r>
          </w:p>
        </w:tc>
      </w:tr>
      <w:tr>
        <w:tc>
          <w:tcPr>
            <w:tcW w:type="dxa" w:w="3135"/>
          </w:tcPr>
          <w:p>
            <w:pPr>
              <w:spacing w:before="40" w:after="40"/>
            </w:pPr>
            <w:r/>
            <w:r>
              <w:rPr>
                <w:sz w:val="18"/>
              </w:rPr>
            </w:r>
            <w:r>
              <w:rPr>
                <w:rFonts w:ascii="Consolas" w:hAnsi="Consolas"/>
                <w:color w:val="C0392B"/>
                <w:sz w:val="16"/>
              </w:rPr>
              <w:t>suspected_pio_numbers</w:t>
            </w:r>
            <w:r>
              <w:rPr>
                <w:sz w:val="18"/>
              </w:rPr>
            </w:r>
          </w:p>
        </w:tc>
        <w:tc>
          <w:tcPr>
            <w:tcW w:type="dxa" w:w="3135"/>
          </w:tcPr>
          <w:p>
            <w:pPr>
              <w:spacing w:before="40" w:after="40"/>
            </w:pPr>
            <w:r/>
            <w:r>
              <w:rPr>
                <w:sz w:val="18"/>
              </w:rPr>
              <w:t>TEXT</w:t>
            </w:r>
          </w:p>
        </w:tc>
        <w:tc>
          <w:tcPr>
            <w:tcW w:type="dxa" w:w="3135"/>
          </w:tcPr>
          <w:p>
            <w:pPr>
              <w:spacing w:before="40" w:after="40"/>
            </w:pPr>
            <w:r/>
            <w:r>
              <w:rPr>
                <w:sz w:val="18"/>
              </w:rPr>
              <w:t>Comma-separated suspected PIO phone numbers</w:t>
            </w:r>
          </w:p>
        </w:tc>
      </w:tr>
      <w:tr>
        <w:tc>
          <w:tcPr>
            <w:tcW w:type="dxa" w:w="3135"/>
          </w:tcPr>
          <w:p>
            <w:pPr>
              <w:spacing w:before="40" w:after="40"/>
            </w:pPr>
            <w:r/>
            <w:r>
              <w:rPr>
                <w:sz w:val="18"/>
              </w:rPr>
            </w:r>
            <w:r>
              <w:rPr>
                <w:rFonts w:ascii="Consolas" w:hAnsi="Consolas"/>
                <w:color w:val="C0392B"/>
                <w:sz w:val="16"/>
              </w:rPr>
              <w:t>suspected_pio_count</w:t>
            </w:r>
            <w:r>
              <w:rPr>
                <w:sz w:val="18"/>
              </w:rPr>
            </w:r>
          </w:p>
        </w:tc>
        <w:tc>
          <w:tcPr>
            <w:tcW w:type="dxa" w:w="3135"/>
          </w:tcPr>
          <w:p>
            <w:pPr>
              <w:spacing w:before="40" w:after="40"/>
            </w:pPr>
            <w:r/>
            <w:r>
              <w:rPr>
                <w:sz w:val="18"/>
              </w:rPr>
              <w:t>INT</w:t>
            </w:r>
          </w:p>
        </w:tc>
        <w:tc>
          <w:tcPr>
            <w:tcW w:type="dxa" w:w="3135"/>
          </w:tcPr>
          <w:p>
            <w:pPr>
              <w:spacing w:before="40" w:after="40"/>
            </w:pPr>
            <w:r/>
            <w:r>
              <w:rPr>
                <w:sz w:val="18"/>
              </w:rPr>
              <w:t>Count of PIO numbers found</w:t>
            </w:r>
          </w:p>
        </w:tc>
      </w:tr>
      <w:tr>
        <w:tc>
          <w:tcPr>
            <w:tcW w:type="dxa" w:w="3135"/>
          </w:tcPr>
          <w:p>
            <w:pPr>
              <w:spacing w:before="40" w:after="40"/>
            </w:pPr>
            <w:r/>
            <w:r>
              <w:rPr>
                <w:sz w:val="18"/>
              </w:rPr>
            </w:r>
            <w:r>
              <w:rPr>
                <w:rFonts w:ascii="Consolas" w:hAnsi="Consolas"/>
                <w:color w:val="C0392B"/>
                <w:sz w:val="16"/>
              </w:rPr>
              <w:t>date_receiving</w:t>
            </w:r>
            <w:r>
              <w:rPr>
                <w:sz w:val="18"/>
              </w:rPr>
              <w:t xml:space="preserve"> / </w:t>
            </w:r>
            <w:r>
              <w:rPr>
                <w:rFonts w:ascii="Consolas" w:hAnsi="Consolas"/>
                <w:color w:val="C0392B"/>
                <w:sz w:val="16"/>
              </w:rPr>
              <w:t>date_completion</w:t>
            </w:r>
            <w:r>
              <w:rPr>
                <w:sz w:val="18"/>
              </w:rPr>
              <w:t xml:space="preserve"> / </w:t>
            </w:r>
            <w:r>
              <w:rPr>
                <w:rFonts w:ascii="Consolas" w:hAnsi="Consolas"/>
                <w:color w:val="C0392B"/>
                <w:sz w:val="16"/>
              </w:rPr>
              <w:t>date_dispatch</w:t>
            </w:r>
            <w:r>
              <w:rPr>
                <w:sz w:val="18"/>
              </w:rPr>
            </w:r>
          </w:p>
        </w:tc>
        <w:tc>
          <w:tcPr>
            <w:tcW w:type="dxa" w:w="3135"/>
          </w:tcPr>
          <w:p>
            <w:pPr>
              <w:spacing w:before="40" w:after="40"/>
            </w:pPr>
            <w:r/>
            <w:r>
              <w:rPr>
                <w:sz w:val="18"/>
              </w:rPr>
              <w:t>VARCHAR(100)</w:t>
            </w:r>
          </w:p>
        </w:tc>
        <w:tc>
          <w:tcPr>
            <w:tcW w:type="dxa" w:w="3135"/>
          </w:tcPr>
          <w:p>
            <w:pPr>
              <w:spacing w:before="40" w:after="40"/>
            </w:pPr>
            <w:r/>
            <w:r>
              <w:rPr>
                <w:sz w:val="18"/>
              </w:rPr>
              <w:t>Legacy date fields</w:t>
            </w:r>
          </w:p>
        </w:tc>
      </w:tr>
      <w:tr>
        <w:tc>
          <w:tcPr>
            <w:tcW w:type="dxa" w:w="3135"/>
          </w:tcPr>
          <w:p>
            <w:pPr>
              <w:spacing w:before="40" w:after="40"/>
            </w:pPr>
            <w:r/>
            <w:r>
              <w:rPr>
                <w:sz w:val="18"/>
              </w:rPr>
            </w:r>
            <w:r>
              <w:rPr>
                <w:rFonts w:ascii="Consolas" w:hAnsi="Consolas"/>
                <w:color w:val="C0392B"/>
                <w:sz w:val="16"/>
              </w:rPr>
              <w:t>date_deposition</w:t>
            </w:r>
            <w:r>
              <w:rPr>
                <w:sz w:val="18"/>
              </w:rPr>
              <w:t xml:space="preserve"> / </w:t>
            </w:r>
            <w:r>
              <w:rPr>
                <w:rFonts w:ascii="Consolas" w:hAnsi="Consolas"/>
                <w:color w:val="C0392B"/>
                <w:sz w:val="16"/>
              </w:rPr>
              <w:t>date_issuance</w:t>
            </w:r>
            <w:r>
              <w:rPr>
                <w:sz w:val="18"/>
              </w:rPr>
              <w:t xml:space="preserve"> / </w:t>
            </w:r>
            <w:r>
              <w:rPr>
                <w:rFonts w:ascii="Consolas" w:hAnsi="Consolas"/>
                <w:color w:val="C0392B"/>
                <w:sz w:val="16"/>
              </w:rPr>
              <w:t>date_intimation</w:t>
            </w:r>
            <w:r>
              <w:rPr>
                <w:sz w:val="18"/>
              </w:rPr>
              <w:t xml:space="preserve"> / </w:t>
            </w:r>
            <w:r>
              <w:rPr>
                <w:rFonts w:ascii="Consolas" w:hAnsi="Consolas"/>
                <w:color w:val="C0392B"/>
                <w:sz w:val="16"/>
              </w:rPr>
              <w:t>date_return</w:t>
            </w:r>
            <w:r>
              <w:rPr>
                <w:sz w:val="18"/>
              </w:rPr>
            </w:r>
          </w:p>
        </w:tc>
        <w:tc>
          <w:tcPr>
            <w:tcW w:type="dxa" w:w="3135"/>
          </w:tcPr>
          <w:p>
            <w:pPr>
              <w:spacing w:before="40" w:after="40"/>
            </w:pPr>
            <w:r/>
            <w:r>
              <w:rPr>
                <w:sz w:val="18"/>
              </w:rPr>
              <w:t>VARCHAR(100)</w:t>
            </w:r>
          </w:p>
        </w:tc>
        <w:tc>
          <w:tcPr>
            <w:tcW w:type="dxa" w:w="3135"/>
          </w:tcPr>
          <w:p>
            <w:pPr>
              <w:spacing w:before="40" w:after="40"/>
            </w:pPr>
            <w:r/>
            <w:r>
              <w:rPr>
                <w:sz w:val="18"/>
              </w:rPr>
              <w:t>Case timeline dates</w:t>
            </w:r>
          </w:p>
        </w:tc>
      </w:tr>
      <w:tr>
        <w:tc>
          <w:tcPr>
            <w:tcW w:type="dxa" w:w="3135"/>
          </w:tcPr>
          <w:p>
            <w:pPr>
              <w:spacing w:before="40" w:after="40"/>
            </w:pPr>
            <w:r/>
            <w:r>
              <w:rPr>
                <w:sz w:val="18"/>
              </w:rPr>
            </w:r>
            <w:r>
              <w:rPr>
                <w:rFonts w:ascii="Consolas" w:hAnsi="Consolas"/>
                <w:color w:val="C0392B"/>
                <w:sz w:val="16"/>
              </w:rPr>
              <w:t>status</w:t>
            </w:r>
            <w:r>
              <w:rPr>
                <w:sz w:val="18"/>
              </w:rPr>
            </w:r>
          </w:p>
        </w:tc>
        <w:tc>
          <w:tcPr>
            <w:tcW w:type="dxa" w:w="3135"/>
          </w:tcPr>
          <w:p>
            <w:pPr>
              <w:spacing w:before="40" w:after="40"/>
            </w:pPr>
            <w:r/>
            <w:r>
              <w:rPr>
                <w:sz w:val="18"/>
              </w:rPr>
              <w:t>VARCHAR(50)</w:t>
            </w:r>
          </w:p>
        </w:tc>
        <w:tc>
          <w:tcPr>
            <w:tcW w:type="dxa" w:w="3135"/>
          </w:tcPr>
          <w:p>
            <w:pPr>
              <w:spacing w:before="40" w:after="40"/>
            </w:pPr>
            <w:r/>
            <w:r>
              <w:rPr>
                <w:sz w:val="18"/>
              </w:rPr>
            </w:r>
            <w:r>
              <w:rPr>
                <w:rFonts w:ascii="Consolas" w:hAnsi="Consolas"/>
                <w:color w:val="C0392B"/>
                <w:sz w:val="16"/>
              </w:rPr>
              <w:t>open</w:t>
            </w:r>
            <w:r>
              <w:rPr>
                <w:sz w:val="18"/>
              </w:rPr>
              <w:t xml:space="preserve">, </w:t>
            </w:r>
            <w:r>
              <w:rPr>
                <w:rFonts w:ascii="Consolas" w:hAnsi="Consolas"/>
                <w:color w:val="C0392B"/>
                <w:sz w:val="16"/>
              </w:rPr>
              <w:t>closed</w:t>
            </w:r>
            <w:r>
              <w:rPr>
                <w:sz w:val="18"/>
              </w:rPr>
              <w:t xml:space="preserve">, </w:t>
            </w:r>
            <w:r>
              <w:rPr>
                <w:rFonts w:ascii="Consolas" w:hAnsi="Consolas"/>
                <w:color w:val="C0392B"/>
                <w:sz w:val="16"/>
              </w:rPr>
              <w:t>pending</w:t>
            </w:r>
            <w:r>
              <w:rPr>
                <w:sz w:val="18"/>
              </w:rPr>
            </w:r>
          </w:p>
        </w:tc>
      </w:tr>
      <w:tr>
        <w:tc>
          <w:tcPr>
            <w:tcW w:type="dxa" w:w="3135"/>
          </w:tcPr>
          <w:p>
            <w:pPr>
              <w:spacing w:before="40" w:after="40"/>
            </w:pPr>
            <w:r/>
            <w:r>
              <w:rPr>
                <w:sz w:val="18"/>
              </w:rPr>
            </w:r>
            <w:r>
              <w:rPr>
                <w:rFonts w:ascii="Consolas" w:hAnsi="Consolas"/>
                <w:color w:val="C0392B"/>
                <w:sz w:val="16"/>
              </w:rPr>
              <w:t>error_flag</w:t>
            </w:r>
            <w:r>
              <w:rPr>
                <w:sz w:val="18"/>
              </w:rPr>
            </w:r>
          </w:p>
        </w:tc>
        <w:tc>
          <w:tcPr>
            <w:tcW w:type="dxa" w:w="3135"/>
          </w:tcPr>
          <w:p>
            <w:pPr>
              <w:spacing w:before="40" w:after="40"/>
            </w:pPr>
            <w:r/>
            <w:r>
              <w:rPr>
                <w:sz w:val="18"/>
              </w:rPr>
              <w:t>BOOLEAN</w:t>
            </w:r>
          </w:p>
        </w:tc>
        <w:tc>
          <w:tcPr>
            <w:tcW w:type="dxa" w:w="3135"/>
          </w:tcPr>
          <w:p>
            <w:pPr>
              <w:spacing w:before="40" w:after="40"/>
            </w:pPr>
            <w:r/>
            <w:r>
              <w:rPr>
                <w:sz w:val="18"/>
              </w:rPr>
              <w:t>Whether case needs manual review</w:t>
            </w:r>
          </w:p>
        </w:tc>
      </w:tr>
      <w:tr>
        <w:tc>
          <w:tcPr>
            <w:tcW w:type="dxa" w:w="3135"/>
          </w:tcPr>
          <w:p>
            <w:pPr>
              <w:spacing w:before="40" w:after="40"/>
            </w:pPr>
            <w:r/>
            <w:r>
              <w:rPr>
                <w:sz w:val="18"/>
              </w:rPr>
            </w:r>
            <w:r>
              <w:rPr>
                <w:rFonts w:ascii="Consolas" w:hAnsi="Consolas"/>
                <w:color w:val="C0392B"/>
                <w:sz w:val="16"/>
              </w:rPr>
              <w:t>error_reason</w:t>
            </w:r>
            <w:r>
              <w:rPr>
                <w:sz w:val="18"/>
              </w:rPr>
            </w:r>
          </w:p>
        </w:tc>
        <w:tc>
          <w:tcPr>
            <w:tcW w:type="dxa" w:w="3135"/>
          </w:tcPr>
          <w:p>
            <w:pPr>
              <w:spacing w:before="40" w:after="40"/>
            </w:pPr>
            <w:r/>
            <w:r>
              <w:rPr>
                <w:sz w:val="18"/>
              </w:rPr>
              <w:t>VARCHAR(100)</w:t>
            </w:r>
          </w:p>
        </w:tc>
        <w:tc>
          <w:tcPr>
            <w:tcW w:type="dxa" w:w="3135"/>
          </w:tcPr>
          <w:p>
            <w:pPr>
              <w:spacing w:before="40" w:after="40"/>
            </w:pPr>
            <w:r/>
            <w:r>
              <w:rPr>
                <w:sz w:val="18"/>
              </w:rPr>
            </w:r>
            <w:r>
              <w:rPr>
                <w:rFonts w:ascii="Consolas" w:hAnsi="Consolas"/>
                <w:color w:val="C0392B"/>
                <w:sz w:val="16"/>
              </w:rPr>
              <w:t>EMPTY_TEXT</w:t>
            </w:r>
            <w:r>
              <w:rPr>
                <w:sz w:val="18"/>
              </w:rPr>
              <w:t xml:space="preserve">, </w:t>
            </w:r>
            <w:r>
              <w:rPr>
                <w:rFonts w:ascii="Consolas" w:hAnsi="Consolas"/>
                <w:color w:val="C0392B"/>
                <w:sz w:val="16"/>
              </w:rPr>
              <w:t>LOW_FIELDS</w:t>
            </w:r>
            <w:r>
              <w:rPr>
                <w:sz w:val="18"/>
              </w:rPr>
              <w:t xml:space="preserve">, </w:t>
            </w:r>
            <w:r>
              <w:rPr>
                <w:rFonts w:ascii="Consolas" w:hAnsi="Consolas"/>
                <w:color w:val="C0392B"/>
                <w:sz w:val="16"/>
              </w:rPr>
              <w:t>LOW_OCR_CONFIDENCE</w:t>
            </w:r>
            <w:r>
              <w:rPr>
                <w:sz w:val="18"/>
              </w:rPr>
              <w:t xml:space="preserve">, </w:t>
            </w:r>
            <w:r>
              <w:rPr>
                <w:rFonts w:ascii="Consolas" w:hAnsi="Consolas"/>
                <w:color w:val="C0392B"/>
                <w:sz w:val="16"/>
              </w:rPr>
              <w:t>EXTRACTION_EXCEPTION</w:t>
            </w:r>
            <w:r>
              <w:rPr>
                <w:sz w:val="18"/>
              </w:rPr>
              <w:t xml:space="preserve">, </w:t>
            </w:r>
            <w:r>
              <w:rPr>
                <w:rFonts w:ascii="Consolas" w:hAnsi="Consolas"/>
                <w:color w:val="C0392B"/>
                <w:sz w:val="16"/>
              </w:rPr>
              <w:t>ESCALATED</w:t>
            </w:r>
            <w:r>
              <w:rPr>
                <w:sz w:val="18"/>
              </w:rPr>
            </w:r>
          </w:p>
        </w:tc>
      </w:tr>
      <w:tr>
        <w:tc>
          <w:tcPr>
            <w:tcW w:type="dxa" w:w="3135"/>
          </w:tcPr>
          <w:p>
            <w:pPr>
              <w:spacing w:before="40" w:after="40"/>
            </w:pPr>
            <w:r/>
            <w:r>
              <w:rPr>
                <w:sz w:val="18"/>
              </w:rPr>
            </w:r>
            <w:r>
              <w:rPr>
                <w:rFonts w:ascii="Consolas" w:hAnsi="Consolas"/>
                <w:color w:val="C0392B"/>
                <w:sz w:val="16"/>
              </w:rPr>
              <w:t>review_note</w:t>
            </w:r>
            <w:r>
              <w:rPr>
                <w:sz w:val="18"/>
              </w:rPr>
            </w:r>
          </w:p>
        </w:tc>
        <w:tc>
          <w:tcPr>
            <w:tcW w:type="dxa" w:w="3135"/>
          </w:tcPr>
          <w:p>
            <w:pPr>
              <w:spacing w:before="40" w:after="40"/>
            </w:pPr>
            <w:r/>
            <w:r>
              <w:rPr>
                <w:sz w:val="18"/>
              </w:rPr>
              <w:t>TEXT</w:t>
            </w:r>
          </w:p>
        </w:tc>
        <w:tc>
          <w:tcPr>
            <w:tcW w:type="dxa" w:w="3135"/>
          </w:tcPr>
          <w:p>
            <w:pPr>
              <w:spacing w:before="40" w:after="40"/>
            </w:pPr>
            <w:r/>
            <w:r>
              <w:rPr>
                <w:sz w:val="18"/>
              </w:rPr>
              <w:t>Reviewer's note</w:t>
            </w:r>
          </w:p>
        </w:tc>
      </w:tr>
      <w:tr>
        <w:tc>
          <w:tcPr>
            <w:tcW w:type="dxa" w:w="3135"/>
          </w:tcPr>
          <w:p>
            <w:pPr>
              <w:spacing w:before="40" w:after="40"/>
            </w:pPr>
            <w:r/>
            <w:r>
              <w:rPr>
                <w:sz w:val="18"/>
              </w:rPr>
            </w:r>
            <w:r>
              <w:rPr>
                <w:rFonts w:ascii="Consolas" w:hAnsi="Consolas"/>
                <w:color w:val="C0392B"/>
                <w:sz w:val="16"/>
              </w:rPr>
              <w:t>reviewed_by</w:t>
            </w:r>
            <w:r>
              <w:rPr>
                <w:sz w:val="18"/>
              </w:rPr>
            </w:r>
          </w:p>
        </w:tc>
        <w:tc>
          <w:tcPr>
            <w:tcW w:type="dxa" w:w="3135"/>
          </w:tcPr>
          <w:p>
            <w:pPr>
              <w:spacing w:before="40" w:after="40"/>
            </w:pPr>
            <w:r/>
            <w:r>
              <w:rPr>
                <w:sz w:val="18"/>
              </w:rPr>
              <w:t>VARCHAR(255)</w:t>
            </w:r>
          </w:p>
        </w:tc>
        <w:tc>
          <w:tcPr>
            <w:tcW w:type="dxa" w:w="3135"/>
          </w:tcPr>
          <w:p>
            <w:pPr>
              <w:spacing w:before="40" w:after="40"/>
            </w:pPr>
            <w:r/>
            <w:r>
              <w:rPr>
                <w:sz w:val="18"/>
              </w:rPr>
              <w:t>Who reviewed</w:t>
            </w:r>
          </w:p>
        </w:tc>
      </w:tr>
      <w:tr>
        <w:tc>
          <w:tcPr>
            <w:tcW w:type="dxa" w:w="3135"/>
          </w:tcPr>
          <w:p>
            <w:pPr>
              <w:spacing w:before="40" w:after="40"/>
            </w:pPr>
            <w:r/>
            <w:r>
              <w:rPr>
                <w:sz w:val="18"/>
              </w:rPr>
            </w:r>
            <w:r>
              <w:rPr>
                <w:rFonts w:ascii="Consolas" w:hAnsi="Consolas"/>
                <w:color w:val="C0392B"/>
                <w:sz w:val="16"/>
              </w:rPr>
              <w:t>reviewed_at</w:t>
            </w:r>
            <w:r>
              <w:rPr>
                <w:sz w:val="18"/>
              </w:rPr>
            </w:r>
          </w:p>
        </w:tc>
        <w:tc>
          <w:tcPr>
            <w:tcW w:type="dxa" w:w="3135"/>
          </w:tcPr>
          <w:p>
            <w:pPr>
              <w:spacing w:before="40" w:after="40"/>
            </w:pPr>
            <w:r/>
            <w:r>
              <w:rPr>
                <w:sz w:val="18"/>
              </w:rPr>
              <w:t>DATETIME</w:t>
            </w:r>
          </w:p>
        </w:tc>
        <w:tc>
          <w:tcPr>
            <w:tcW w:type="dxa" w:w="3135"/>
          </w:tcPr>
          <w:p>
            <w:pPr>
              <w:spacing w:before="40" w:after="40"/>
            </w:pPr>
            <w:r/>
            <w:r>
              <w:rPr>
                <w:sz w:val="18"/>
              </w:rPr>
              <w:t>When reviewed</w:t>
            </w:r>
          </w:p>
        </w:tc>
      </w:tr>
      <w:tr>
        <w:tc>
          <w:tcPr>
            <w:tcW w:type="dxa" w:w="3135"/>
          </w:tcPr>
          <w:p>
            <w:pPr>
              <w:spacing w:before="40" w:after="40"/>
            </w:pPr>
            <w:r/>
            <w:r>
              <w:rPr>
                <w:sz w:val="18"/>
              </w:rPr>
            </w:r>
            <w:r>
              <w:rPr>
                <w:rFonts w:ascii="Consolas" w:hAnsi="Consolas"/>
                <w:color w:val="C0392B"/>
                <w:sz w:val="16"/>
              </w:rPr>
              <w:t>ocr_confidence</w:t>
            </w:r>
            <w:r>
              <w:rPr>
                <w:sz w:val="18"/>
              </w:rPr>
            </w:r>
          </w:p>
        </w:tc>
        <w:tc>
          <w:tcPr>
            <w:tcW w:type="dxa" w:w="3135"/>
          </w:tcPr>
          <w:p>
            <w:pPr>
              <w:spacing w:before="40" w:after="40"/>
            </w:pPr>
            <w:r/>
            <w:r>
              <w:rPr>
                <w:sz w:val="18"/>
              </w:rPr>
              <w:t>VARCHAR(20)</w:t>
            </w:r>
          </w:p>
        </w:tc>
        <w:tc>
          <w:tcPr>
            <w:tcW w:type="dxa" w:w="3135"/>
          </w:tcPr>
          <w:p>
            <w:pPr>
              <w:spacing w:before="40" w:after="40"/>
            </w:pPr>
            <w:r/>
            <w:r>
              <w:rPr>
                <w:sz w:val="18"/>
              </w:rPr>
              <w:t>Average OCR confidence score</w:t>
            </w:r>
          </w:p>
        </w:tc>
      </w:tr>
      <w:tr>
        <w:tc>
          <w:tcPr>
            <w:tcW w:type="dxa" w:w="3135"/>
          </w:tcPr>
          <w:p>
            <w:pPr>
              <w:spacing w:before="40" w:after="40"/>
            </w:pPr>
            <w:r/>
            <w:r>
              <w:rPr>
                <w:sz w:val="18"/>
              </w:rPr>
            </w:r>
            <w:r>
              <w:rPr>
                <w:rFonts w:ascii="Consolas" w:hAnsi="Consolas"/>
                <w:color w:val="C0392B"/>
                <w:sz w:val="16"/>
              </w:rPr>
              <w:t>uploaded_by</w:t>
            </w:r>
            <w:r>
              <w:rPr>
                <w:sz w:val="18"/>
              </w:rPr>
            </w:r>
          </w:p>
        </w:tc>
        <w:tc>
          <w:tcPr>
            <w:tcW w:type="dxa" w:w="3135"/>
          </w:tcPr>
          <w:p>
            <w:pPr>
              <w:spacing w:before="40" w:after="40"/>
            </w:pPr>
            <w:r/>
            <w:r>
              <w:rPr>
                <w:sz w:val="18"/>
              </w:rPr>
              <w:t>VARCHAR(100)</w:t>
            </w:r>
          </w:p>
        </w:tc>
        <w:tc>
          <w:tcPr>
            <w:tcW w:type="dxa" w:w="3135"/>
          </w:tcPr>
          <w:p>
            <w:pPr>
              <w:spacing w:before="40" w:after="40"/>
            </w:pPr>
            <w:r/>
            <w:r>
              <w:rPr>
                <w:sz w:val="18"/>
              </w:rPr>
              <w:t>Username who uploaded/scanned</w:t>
            </w:r>
          </w:p>
        </w:tc>
      </w:tr>
      <w:tr>
        <w:tc>
          <w:tcPr>
            <w:tcW w:type="dxa" w:w="3135"/>
          </w:tcPr>
          <w:p>
            <w:pPr>
              <w:spacing w:before="40" w:after="40"/>
            </w:pPr>
            <w:r/>
            <w:r>
              <w:rPr>
                <w:sz w:val="18"/>
              </w:rPr>
            </w:r>
            <w:r>
              <w:rPr>
                <w:rFonts w:ascii="Consolas" w:hAnsi="Consolas"/>
                <w:color w:val="C0392B"/>
                <w:sz w:val="16"/>
              </w:rPr>
              <w:t>file_count</w:t>
            </w:r>
            <w:r>
              <w:rPr>
                <w:sz w:val="18"/>
              </w:rPr>
            </w:r>
          </w:p>
        </w:tc>
        <w:tc>
          <w:tcPr>
            <w:tcW w:type="dxa" w:w="3135"/>
          </w:tcPr>
          <w:p>
            <w:pPr>
              <w:spacing w:before="40" w:after="40"/>
            </w:pPr>
            <w:r/>
            <w:r>
              <w:rPr>
                <w:sz w:val="18"/>
              </w:rPr>
              <w:t>INT</w:t>
            </w:r>
          </w:p>
        </w:tc>
        <w:tc>
          <w:tcPr>
            <w:tcW w:type="dxa" w:w="3135"/>
          </w:tcPr>
          <w:p>
            <w:pPr>
              <w:spacing w:before="40" w:after="40"/>
            </w:pPr>
            <w:r/>
            <w:r>
              <w:rPr>
                <w:sz w:val="18"/>
              </w:rPr>
              <w:t>Number of files in case folder</w:t>
            </w:r>
          </w:p>
        </w:tc>
      </w:tr>
      <w:tr>
        <w:tc>
          <w:tcPr>
            <w:tcW w:type="dxa" w:w="3135"/>
          </w:tcPr>
          <w:p>
            <w:pPr>
              <w:spacing w:before="40" w:after="40"/>
            </w:pPr>
            <w:r/>
            <w:r>
              <w:rPr>
                <w:sz w:val="18"/>
              </w:rPr>
            </w:r>
            <w:r>
              <w:rPr>
                <w:rFonts w:ascii="Consolas" w:hAnsi="Consolas"/>
                <w:color w:val="C0392B"/>
                <w:sz w:val="16"/>
              </w:rPr>
              <w:t>last_modified</w:t>
            </w:r>
            <w:r>
              <w:rPr>
                <w:sz w:val="18"/>
              </w:rPr>
            </w:r>
          </w:p>
        </w:tc>
        <w:tc>
          <w:tcPr>
            <w:tcW w:type="dxa" w:w="3135"/>
          </w:tcPr>
          <w:p>
            <w:pPr>
              <w:spacing w:before="40" w:after="40"/>
            </w:pPr>
            <w:r/>
            <w:r>
              <w:rPr>
                <w:sz w:val="18"/>
              </w:rPr>
              <w:t>DATETIME</w:t>
            </w:r>
          </w:p>
        </w:tc>
        <w:tc>
          <w:tcPr>
            <w:tcW w:type="dxa" w:w="3135"/>
          </w:tcPr>
          <w:p>
            <w:pPr>
              <w:spacing w:before="40" w:after="40"/>
            </w:pPr>
            <w:r/>
            <w:r>
              <w:rPr>
                <w:sz w:val="18"/>
              </w:rPr>
              <w:t>Latest modification time of case files (used for dedup)</w:t>
            </w:r>
          </w:p>
        </w:tc>
      </w:tr>
      <w:tr>
        <w:tc>
          <w:tcPr>
            <w:tcW w:type="dxa" w:w="3135"/>
          </w:tcPr>
          <w:p>
            <w:pPr>
              <w:spacing w:before="40" w:after="40"/>
            </w:pPr>
            <w:r/>
            <w:r>
              <w:rPr>
                <w:sz w:val="18"/>
              </w:rPr>
            </w:r>
            <w:r>
              <w:rPr>
                <w:rFonts w:ascii="Consolas" w:hAnsi="Consolas"/>
                <w:color w:val="C0392B"/>
                <w:sz w:val="16"/>
              </w:rPr>
              <w:t>created_at</w:t>
            </w:r>
            <w:r>
              <w:rPr>
                <w:sz w:val="18"/>
              </w:rPr>
            </w:r>
          </w:p>
        </w:tc>
        <w:tc>
          <w:tcPr>
            <w:tcW w:type="dxa" w:w="3135"/>
          </w:tcPr>
          <w:p>
            <w:pPr>
              <w:spacing w:before="40" w:after="40"/>
            </w:pPr>
            <w:r/>
            <w:r>
              <w:rPr>
                <w:sz w:val="18"/>
              </w:rPr>
              <w:t>DATETIME</w:t>
            </w:r>
          </w:p>
        </w:tc>
        <w:tc>
          <w:tcPr>
            <w:tcW w:type="dxa" w:w="3135"/>
          </w:tcPr>
          <w:p>
            <w:pPr>
              <w:spacing w:before="40" w:after="40"/>
            </w:pPr>
            <w:r/>
            <w:r>
              <w:rPr>
                <w:sz w:val="18"/>
              </w:rPr>
              <w:t>Record creation timestamp</w:t>
            </w:r>
          </w:p>
        </w:tc>
      </w:tr>
      <w:tr>
        <w:tc>
          <w:tcPr>
            <w:tcW w:type="dxa" w:w="3135"/>
          </w:tcPr>
          <w:p>
            <w:pPr>
              <w:spacing w:before="40" w:after="40"/>
            </w:pPr>
            <w:r/>
            <w:r>
              <w:rPr>
                <w:sz w:val="18"/>
              </w:rPr>
            </w:r>
            <w:r>
              <w:rPr>
                <w:rFonts w:ascii="Consolas" w:hAnsi="Consolas"/>
                <w:color w:val="C0392B"/>
                <w:sz w:val="16"/>
              </w:rPr>
              <w:t>updated_at</w:t>
            </w:r>
            <w:r>
              <w:rPr>
                <w:sz w:val="18"/>
              </w:rPr>
            </w:r>
          </w:p>
        </w:tc>
        <w:tc>
          <w:tcPr>
            <w:tcW w:type="dxa" w:w="3135"/>
          </w:tcPr>
          <w:p>
            <w:pPr>
              <w:spacing w:before="40" w:after="40"/>
            </w:pPr>
            <w:r/>
            <w:r>
              <w:rPr>
                <w:sz w:val="18"/>
              </w:rPr>
              <w:t>DATETIME</w:t>
            </w:r>
          </w:p>
        </w:tc>
        <w:tc>
          <w:tcPr>
            <w:tcW w:type="dxa" w:w="3135"/>
          </w:tcPr>
          <w:p>
            <w:pPr>
              <w:spacing w:before="40" w:after="40"/>
            </w:pPr>
            <w:r/>
            <w:r>
              <w:rPr>
                <w:sz w:val="18"/>
              </w:rPr>
              <w:t>Last update timestamp</w:t>
            </w:r>
          </w:p>
        </w:tc>
      </w:tr>
    </w:tbl>
    <w:p/>
    <w:p>
      <w:pPr>
        <w:pStyle w:val="Heading2"/>
      </w:pPr>
      <w:r>
        <w:rPr>
          <w:color w:val="2A3441"/>
          <w:sz w:val="26"/>
        </w:rPr>
        <w:t>5.2 `case_files` — Per-File Records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B3544"/>
          </w:tcPr>
          <w:p>
            <w:pPr>
              <w:spacing w:before="40" w:after="40"/>
            </w:pPr>
            <w:r/>
            <w:r>
              <w:rPr>
                <w:b/>
                <w:color w:val="FFFFFF"/>
                <w:sz w:val="18"/>
              </w:rPr>
              <w:t>Column</w:t>
            </w:r>
          </w:p>
        </w:tc>
        <w:tc>
          <w:tcPr>
            <w:tcW w:type="dxa" w:w="3135"/>
            <w:shd w:fill="2B3544"/>
          </w:tcPr>
          <w:p>
            <w:pPr>
              <w:spacing w:before="40" w:after="40"/>
            </w:pPr>
            <w:r/>
            <w:r>
              <w:rPr>
                <w:b/>
                <w:color w:val="FFFFFF"/>
                <w:sz w:val="18"/>
              </w:rPr>
              <w:t>Type</w:t>
            </w:r>
          </w:p>
        </w:tc>
        <w:tc>
          <w:tcPr>
            <w:tcW w:type="dxa" w:w="3135"/>
            <w:shd w:fill="2B3544"/>
          </w:tcPr>
          <w:p>
            <w:pPr>
              <w:spacing w:before="40" w:after="40"/>
            </w:pPr>
            <w:r/>
            <w:r>
              <w:rPr>
                <w:b/>
                <w:color w:val="FFFFFF"/>
                <w:sz w:val="18"/>
              </w:rPr>
              <w:t>Description</w:t>
            </w:r>
          </w:p>
        </w:tc>
      </w:tr>
      <w:tr>
        <w:tc>
          <w:tcPr>
            <w:tcW w:type="dxa" w:w="3135"/>
          </w:tcPr>
          <w:p>
            <w:pPr>
              <w:spacing w:before="40" w:after="40"/>
            </w:pPr>
            <w:r/>
            <w:r>
              <w:rPr>
                <w:sz w:val="18"/>
              </w:rPr>
            </w:r>
            <w:r>
              <w:rPr>
                <w:rFonts w:ascii="Consolas" w:hAnsi="Consolas"/>
                <w:color w:val="C0392B"/>
                <w:sz w:val="16"/>
              </w:rPr>
              <w:t>id</w:t>
            </w:r>
            <w:r>
              <w:rPr>
                <w:sz w:val="18"/>
              </w:rPr>
            </w:r>
          </w:p>
        </w:tc>
        <w:tc>
          <w:tcPr>
            <w:tcW w:type="dxa" w:w="3135"/>
          </w:tcPr>
          <w:p>
            <w:pPr>
              <w:spacing w:before="40" w:after="40"/>
            </w:pPr>
            <w:r/>
            <w:r>
              <w:rPr>
                <w:sz w:val="18"/>
              </w:rPr>
              <w:t>INT (PK, auto)</w:t>
            </w:r>
          </w:p>
        </w:tc>
        <w:tc>
          <w:tcPr>
            <w:tcW w:type="dxa" w:w="3135"/>
          </w:tcPr>
          <w:p>
            <w:pPr>
              <w:spacing w:before="40" w:after="40"/>
            </w:pPr>
            <w:r/>
            <w:r>
              <w:rPr>
                <w:sz w:val="18"/>
              </w:rPr>
              <w:t>Unique file record ID</w:t>
            </w:r>
          </w:p>
        </w:tc>
      </w:tr>
      <w:tr>
        <w:tc>
          <w:tcPr>
            <w:tcW w:type="dxa" w:w="3135"/>
          </w:tcPr>
          <w:p>
            <w:pPr>
              <w:spacing w:before="40" w:after="40"/>
            </w:pPr>
            <w:r/>
            <w:r>
              <w:rPr>
                <w:sz w:val="18"/>
              </w:rPr>
            </w:r>
            <w:r>
              <w:rPr>
                <w:rFonts w:ascii="Consolas" w:hAnsi="Consolas"/>
                <w:color w:val="C0392B"/>
                <w:sz w:val="16"/>
              </w:rPr>
              <w:t>case_id</w:t>
            </w:r>
            <w:r>
              <w:rPr>
                <w:sz w:val="18"/>
              </w:rPr>
            </w:r>
          </w:p>
        </w:tc>
        <w:tc>
          <w:tcPr>
            <w:tcW w:type="dxa" w:w="3135"/>
          </w:tcPr>
          <w:p>
            <w:pPr>
              <w:spacing w:before="40" w:after="40"/>
            </w:pPr>
            <w:r/>
            <w:r>
              <w:rPr>
                <w:sz w:val="18"/>
              </w:rPr>
              <w:t>INT (FK)</w:t>
            </w:r>
          </w:p>
        </w:tc>
        <w:tc>
          <w:tcPr>
            <w:tcW w:type="dxa" w:w="3135"/>
          </w:tcPr>
          <w:p>
            <w:pPr>
              <w:spacing w:before="40" w:after="40"/>
            </w:pPr>
            <w:r/>
            <w:r>
              <w:rPr>
                <w:sz w:val="18"/>
              </w:rPr>
              <w:t>Reference to parent case</w:t>
            </w:r>
          </w:p>
        </w:tc>
      </w:tr>
      <w:tr>
        <w:tc>
          <w:tcPr>
            <w:tcW w:type="dxa" w:w="3135"/>
          </w:tcPr>
          <w:p>
            <w:pPr>
              <w:spacing w:before="40" w:after="40"/>
            </w:pPr>
            <w:r/>
            <w:r>
              <w:rPr>
                <w:sz w:val="18"/>
              </w:rPr>
            </w:r>
            <w:r>
              <w:rPr>
                <w:rFonts w:ascii="Consolas" w:hAnsi="Consolas"/>
                <w:color w:val="C0392B"/>
                <w:sz w:val="16"/>
              </w:rPr>
              <w:t>file_name</w:t>
            </w:r>
            <w:r>
              <w:rPr>
                <w:sz w:val="18"/>
              </w:rPr>
            </w:r>
          </w:p>
        </w:tc>
        <w:tc>
          <w:tcPr>
            <w:tcW w:type="dxa" w:w="3135"/>
          </w:tcPr>
          <w:p>
            <w:pPr>
              <w:spacing w:before="40" w:after="40"/>
            </w:pPr>
            <w:r/>
            <w:r>
              <w:rPr>
                <w:sz w:val="18"/>
              </w:rPr>
              <w:t>VARCHAR(255)</w:t>
            </w:r>
          </w:p>
        </w:tc>
        <w:tc>
          <w:tcPr>
            <w:tcW w:type="dxa" w:w="3135"/>
          </w:tcPr>
          <w:p>
            <w:pPr>
              <w:spacing w:before="40" w:after="40"/>
            </w:pPr>
            <w:r/>
            <w:r>
              <w:rPr>
                <w:sz w:val="18"/>
              </w:rPr>
              <w:t>Original filename</w:t>
            </w:r>
          </w:p>
        </w:tc>
      </w:tr>
      <w:tr>
        <w:tc>
          <w:tcPr>
            <w:tcW w:type="dxa" w:w="3135"/>
          </w:tcPr>
          <w:p>
            <w:pPr>
              <w:spacing w:before="40" w:after="40"/>
            </w:pPr>
            <w:r/>
            <w:r>
              <w:rPr>
                <w:sz w:val="18"/>
              </w:rPr>
            </w:r>
            <w:r>
              <w:rPr>
                <w:rFonts w:ascii="Consolas" w:hAnsi="Consolas"/>
                <w:color w:val="C0392B"/>
                <w:sz w:val="16"/>
              </w:rPr>
              <w:t>file_path</w:t>
            </w:r>
            <w:r>
              <w:rPr>
                <w:sz w:val="18"/>
              </w:rPr>
            </w:r>
          </w:p>
        </w:tc>
        <w:tc>
          <w:tcPr>
            <w:tcW w:type="dxa" w:w="3135"/>
          </w:tcPr>
          <w:p>
            <w:pPr>
              <w:spacing w:before="40" w:after="40"/>
            </w:pPr>
            <w:r/>
            <w:r>
              <w:rPr>
                <w:sz w:val="18"/>
              </w:rPr>
              <w:t>VARCHAR(500)</w:t>
            </w:r>
          </w:p>
        </w:tc>
        <w:tc>
          <w:tcPr>
            <w:tcW w:type="dxa" w:w="3135"/>
          </w:tcPr>
          <w:p>
            <w:pPr>
              <w:spacing w:before="40" w:after="40"/>
            </w:pPr>
            <w:r/>
            <w:r>
              <w:rPr>
                <w:sz w:val="18"/>
              </w:rPr>
              <w:t>Path to file on disk</w:t>
            </w:r>
          </w:p>
        </w:tc>
      </w:tr>
      <w:tr>
        <w:tc>
          <w:tcPr>
            <w:tcW w:type="dxa" w:w="3135"/>
          </w:tcPr>
          <w:p>
            <w:pPr>
              <w:spacing w:before="40" w:after="40"/>
            </w:pPr>
            <w:r/>
            <w:r>
              <w:rPr>
                <w:sz w:val="18"/>
              </w:rPr>
            </w:r>
            <w:r>
              <w:rPr>
                <w:rFonts w:ascii="Consolas" w:hAnsi="Consolas"/>
                <w:color w:val="C0392B"/>
                <w:sz w:val="16"/>
              </w:rPr>
              <w:t>file_type</w:t>
            </w:r>
            <w:r>
              <w:rPr>
                <w:sz w:val="18"/>
              </w:rPr>
            </w:r>
          </w:p>
        </w:tc>
        <w:tc>
          <w:tcPr>
            <w:tcW w:type="dxa" w:w="3135"/>
          </w:tcPr>
          <w:p>
            <w:pPr>
              <w:spacing w:before="40" w:after="40"/>
            </w:pPr>
            <w:r/>
            <w:r>
              <w:rPr>
                <w:sz w:val="18"/>
              </w:rPr>
              <w:t>VARCHAR(50)</w:t>
            </w:r>
          </w:p>
        </w:tc>
        <w:tc>
          <w:tcPr>
            <w:tcW w:type="dxa" w:w="3135"/>
          </w:tcPr>
          <w:p>
            <w:pPr>
              <w:spacing w:before="40" w:after="40"/>
            </w:pPr>
            <w:r/>
            <w:r>
              <w:rPr>
                <w:sz w:val="18"/>
              </w:rPr>
            </w:r>
            <w:r>
              <w:rPr>
                <w:rFonts w:ascii="Consolas" w:hAnsi="Consolas"/>
                <w:color w:val="C0392B"/>
                <w:sz w:val="16"/>
              </w:rPr>
              <w:t>pdf</w:t>
            </w:r>
            <w:r>
              <w:rPr>
                <w:sz w:val="18"/>
              </w:rPr>
              <w:t xml:space="preserve">, </w:t>
            </w:r>
            <w:r>
              <w:rPr>
                <w:rFonts w:ascii="Consolas" w:hAnsi="Consolas"/>
                <w:color w:val="C0392B"/>
                <w:sz w:val="16"/>
              </w:rPr>
              <w:t>docx</w:t>
            </w:r>
            <w:r>
              <w:rPr>
                <w:sz w:val="18"/>
              </w:rPr>
              <w:t xml:space="preserve">, </w:t>
            </w:r>
            <w:r>
              <w:rPr>
                <w:rFonts w:ascii="Consolas" w:hAnsi="Consolas"/>
                <w:color w:val="C0392B"/>
                <w:sz w:val="16"/>
              </w:rPr>
              <w:t>image</w:t>
            </w:r>
            <w:r>
              <w:rPr>
                <w:sz w:val="18"/>
              </w:rPr>
            </w:r>
          </w:p>
        </w:tc>
      </w:tr>
      <w:tr>
        <w:tc>
          <w:tcPr>
            <w:tcW w:type="dxa" w:w="3135"/>
          </w:tcPr>
          <w:p>
            <w:pPr>
              <w:spacing w:before="40" w:after="40"/>
            </w:pPr>
            <w:r/>
            <w:r>
              <w:rPr>
                <w:sz w:val="18"/>
              </w:rPr>
            </w:r>
            <w:r>
              <w:rPr>
                <w:rFonts w:ascii="Consolas" w:hAnsi="Consolas"/>
                <w:color w:val="C0392B"/>
                <w:sz w:val="16"/>
              </w:rPr>
              <w:t>raw_text</w:t>
            </w:r>
            <w:r>
              <w:rPr>
                <w:sz w:val="18"/>
              </w:rPr>
            </w:r>
          </w:p>
        </w:tc>
        <w:tc>
          <w:tcPr>
            <w:tcW w:type="dxa" w:w="3135"/>
          </w:tcPr>
          <w:p>
            <w:pPr>
              <w:spacing w:before="40" w:after="40"/>
            </w:pPr>
            <w:r/>
            <w:r>
              <w:rPr>
                <w:sz w:val="18"/>
              </w:rPr>
              <w:t>LONGTEXT</w:t>
            </w:r>
          </w:p>
        </w:tc>
        <w:tc>
          <w:tcPr>
            <w:tcW w:type="dxa" w:w="3135"/>
          </w:tcPr>
          <w:p>
            <w:pPr>
              <w:spacing w:before="40" w:after="40"/>
            </w:pPr>
            <w:r/>
            <w:r>
              <w:rPr>
                <w:sz w:val="18"/>
              </w:rPr>
              <w:t>Extracted text from this specific file</w:t>
            </w:r>
          </w:p>
        </w:tc>
      </w:tr>
      <w:tr>
        <w:tc>
          <w:tcPr>
            <w:tcW w:type="dxa" w:w="3135"/>
          </w:tcPr>
          <w:p>
            <w:pPr>
              <w:spacing w:before="40" w:after="40"/>
            </w:pPr>
            <w:r/>
            <w:r>
              <w:rPr>
                <w:sz w:val="18"/>
              </w:rPr>
            </w:r>
            <w:r>
              <w:rPr>
                <w:rFonts w:ascii="Consolas" w:hAnsi="Consolas"/>
                <w:color w:val="C0392B"/>
                <w:sz w:val="16"/>
              </w:rPr>
              <w:t>ocr_confidence</w:t>
            </w:r>
            <w:r>
              <w:rPr>
                <w:sz w:val="18"/>
              </w:rPr>
            </w:r>
          </w:p>
        </w:tc>
        <w:tc>
          <w:tcPr>
            <w:tcW w:type="dxa" w:w="3135"/>
          </w:tcPr>
          <w:p>
            <w:pPr>
              <w:spacing w:before="40" w:after="40"/>
            </w:pPr>
            <w:r/>
            <w:r>
              <w:rPr>
                <w:sz w:val="18"/>
              </w:rPr>
              <w:t>FLOAT</w:t>
            </w:r>
          </w:p>
        </w:tc>
        <w:tc>
          <w:tcPr>
            <w:tcW w:type="dxa" w:w="3135"/>
          </w:tcPr>
          <w:p>
            <w:pPr>
              <w:spacing w:before="40" w:after="40"/>
            </w:pPr>
            <w:r/>
            <w:r>
              <w:rPr>
                <w:sz w:val="18"/>
              </w:rPr>
              <w:t>OCR confidence for this file</w:t>
            </w:r>
          </w:p>
        </w:tc>
      </w:tr>
      <w:tr>
        <w:tc>
          <w:tcPr>
            <w:tcW w:type="dxa" w:w="3135"/>
          </w:tcPr>
          <w:p>
            <w:pPr>
              <w:spacing w:before="40" w:after="40"/>
            </w:pPr>
            <w:r/>
            <w:r>
              <w:rPr>
                <w:sz w:val="18"/>
              </w:rPr>
            </w:r>
            <w:r>
              <w:rPr>
                <w:rFonts w:ascii="Consolas" w:hAnsi="Consolas"/>
                <w:color w:val="C0392B"/>
                <w:sz w:val="16"/>
              </w:rPr>
              <w:t>extraction_error</w:t>
            </w:r>
            <w:r>
              <w:rPr>
                <w:sz w:val="18"/>
              </w:rPr>
            </w:r>
          </w:p>
        </w:tc>
        <w:tc>
          <w:tcPr>
            <w:tcW w:type="dxa" w:w="3135"/>
          </w:tcPr>
          <w:p>
            <w:pPr>
              <w:spacing w:before="40" w:after="40"/>
            </w:pPr>
            <w:r/>
            <w:r>
              <w:rPr>
                <w:sz w:val="18"/>
              </w:rPr>
              <w:t>VARCHAR(255)</w:t>
            </w:r>
          </w:p>
        </w:tc>
        <w:tc>
          <w:tcPr>
            <w:tcW w:type="dxa" w:w="3135"/>
          </w:tcPr>
          <w:p>
            <w:pPr>
              <w:spacing w:before="40" w:after="40"/>
            </w:pPr>
            <w:r/>
            <w:r>
              <w:rPr>
                <w:sz w:val="18"/>
              </w:rPr>
              <w:t>Error message if extraction failed</w:t>
            </w:r>
          </w:p>
        </w:tc>
      </w:tr>
      <w:tr>
        <w:tc>
          <w:tcPr>
            <w:tcW w:type="dxa" w:w="3135"/>
          </w:tcPr>
          <w:p>
            <w:pPr>
              <w:spacing w:before="40" w:after="40"/>
            </w:pPr>
            <w:r/>
            <w:r>
              <w:rPr>
                <w:sz w:val="18"/>
              </w:rPr>
            </w:r>
            <w:r>
              <w:rPr>
                <w:rFonts w:ascii="Consolas" w:hAnsi="Consolas"/>
                <w:color w:val="C0392B"/>
                <w:sz w:val="16"/>
              </w:rPr>
              <w:t>created_at</w:t>
            </w:r>
            <w:r>
              <w:rPr>
                <w:sz w:val="18"/>
              </w:rPr>
            </w:r>
          </w:p>
        </w:tc>
        <w:tc>
          <w:tcPr>
            <w:tcW w:type="dxa" w:w="3135"/>
          </w:tcPr>
          <w:p>
            <w:pPr>
              <w:spacing w:before="40" w:after="40"/>
            </w:pPr>
            <w:r/>
            <w:r>
              <w:rPr>
                <w:sz w:val="18"/>
              </w:rPr>
              <w:t>DATETIME</w:t>
            </w:r>
          </w:p>
        </w:tc>
        <w:tc>
          <w:tcPr>
            <w:tcW w:type="dxa" w:w="3135"/>
          </w:tcPr>
          <w:p>
            <w:pPr>
              <w:spacing w:before="40" w:after="40"/>
            </w:pPr>
            <w:r/>
            <w:r>
              <w:rPr>
                <w:sz w:val="18"/>
              </w:rPr>
              <w:t>Record creation timestamp</w:t>
            </w:r>
          </w:p>
        </w:tc>
      </w:tr>
    </w:tbl>
    <w:p/>
    <w:p>
      <w:pPr>
        <w:pStyle w:val="Heading2"/>
      </w:pPr>
      <w:r>
        <w:rPr>
          <w:color w:val="2A3441"/>
          <w:sz w:val="26"/>
        </w:rPr>
        <w:t>5.3 `users` — User Accounts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B3544"/>
          </w:tcPr>
          <w:p>
            <w:pPr>
              <w:spacing w:before="40" w:after="40"/>
            </w:pPr>
            <w:r/>
            <w:r>
              <w:rPr>
                <w:b/>
                <w:color w:val="FFFFFF"/>
                <w:sz w:val="18"/>
              </w:rPr>
              <w:t>Column</w:t>
            </w:r>
          </w:p>
        </w:tc>
        <w:tc>
          <w:tcPr>
            <w:tcW w:type="dxa" w:w="3135"/>
            <w:shd w:fill="2B3544"/>
          </w:tcPr>
          <w:p>
            <w:pPr>
              <w:spacing w:before="40" w:after="40"/>
            </w:pPr>
            <w:r/>
            <w:r>
              <w:rPr>
                <w:b/>
                <w:color w:val="FFFFFF"/>
                <w:sz w:val="18"/>
              </w:rPr>
              <w:t>Type</w:t>
            </w:r>
          </w:p>
        </w:tc>
        <w:tc>
          <w:tcPr>
            <w:tcW w:type="dxa" w:w="3135"/>
            <w:shd w:fill="2B3544"/>
          </w:tcPr>
          <w:p>
            <w:pPr>
              <w:spacing w:before="40" w:after="40"/>
            </w:pPr>
            <w:r/>
            <w:r>
              <w:rPr>
                <w:b/>
                <w:color w:val="FFFFFF"/>
                <w:sz w:val="18"/>
              </w:rPr>
              <w:t>Description</w:t>
            </w:r>
          </w:p>
        </w:tc>
      </w:tr>
      <w:tr>
        <w:tc>
          <w:tcPr>
            <w:tcW w:type="dxa" w:w="3135"/>
          </w:tcPr>
          <w:p>
            <w:pPr>
              <w:spacing w:before="40" w:after="40"/>
            </w:pPr>
            <w:r/>
            <w:r>
              <w:rPr>
                <w:sz w:val="18"/>
              </w:rPr>
            </w:r>
            <w:r>
              <w:rPr>
                <w:rFonts w:ascii="Consolas" w:hAnsi="Consolas"/>
                <w:color w:val="C0392B"/>
                <w:sz w:val="16"/>
              </w:rPr>
              <w:t>id</w:t>
            </w:r>
            <w:r>
              <w:rPr>
                <w:sz w:val="18"/>
              </w:rPr>
            </w:r>
          </w:p>
        </w:tc>
        <w:tc>
          <w:tcPr>
            <w:tcW w:type="dxa" w:w="3135"/>
          </w:tcPr>
          <w:p>
            <w:pPr>
              <w:spacing w:before="40" w:after="40"/>
            </w:pPr>
            <w:r/>
            <w:r>
              <w:rPr>
                <w:sz w:val="18"/>
              </w:rPr>
              <w:t>INT (PK, auto)</w:t>
            </w:r>
          </w:p>
        </w:tc>
        <w:tc>
          <w:tcPr>
            <w:tcW w:type="dxa" w:w="3135"/>
          </w:tcPr>
          <w:p>
            <w:pPr>
              <w:spacing w:before="40" w:after="40"/>
            </w:pPr>
            <w:r/>
            <w:r>
              <w:rPr>
                <w:sz w:val="18"/>
              </w:rPr>
              <w:t>Unique user ID</w:t>
            </w:r>
          </w:p>
        </w:tc>
      </w:tr>
      <w:tr>
        <w:tc>
          <w:tcPr>
            <w:tcW w:type="dxa" w:w="3135"/>
          </w:tcPr>
          <w:p>
            <w:pPr>
              <w:spacing w:before="40" w:after="40"/>
            </w:pPr>
            <w:r/>
            <w:r>
              <w:rPr>
                <w:sz w:val="18"/>
              </w:rPr>
            </w:r>
            <w:r>
              <w:rPr>
                <w:rFonts w:ascii="Consolas" w:hAnsi="Consolas"/>
                <w:color w:val="C0392B"/>
                <w:sz w:val="16"/>
              </w:rPr>
              <w:t>username</w:t>
            </w:r>
            <w:r>
              <w:rPr>
                <w:sz w:val="18"/>
              </w:rPr>
            </w:r>
          </w:p>
        </w:tc>
        <w:tc>
          <w:tcPr>
            <w:tcW w:type="dxa" w:w="3135"/>
          </w:tcPr>
          <w:p>
            <w:pPr>
              <w:spacing w:before="40" w:after="40"/>
            </w:pPr>
            <w:r/>
            <w:r>
              <w:rPr>
                <w:sz w:val="18"/>
              </w:rPr>
              <w:t>VARCHAR(100, unique)</w:t>
            </w:r>
          </w:p>
        </w:tc>
        <w:tc>
          <w:tcPr>
            <w:tcW w:type="dxa" w:w="3135"/>
          </w:tcPr>
          <w:p>
            <w:pPr>
              <w:spacing w:before="40" w:after="40"/>
            </w:pPr>
            <w:r/>
            <w:r>
              <w:rPr>
                <w:sz w:val="18"/>
              </w:rPr>
              <w:t>Login username</w:t>
            </w:r>
          </w:p>
        </w:tc>
      </w:tr>
      <w:tr>
        <w:tc>
          <w:tcPr>
            <w:tcW w:type="dxa" w:w="3135"/>
          </w:tcPr>
          <w:p>
            <w:pPr>
              <w:spacing w:before="40" w:after="40"/>
            </w:pPr>
            <w:r/>
            <w:r>
              <w:rPr>
                <w:sz w:val="18"/>
              </w:rPr>
            </w:r>
            <w:r>
              <w:rPr>
                <w:rFonts w:ascii="Consolas" w:hAnsi="Consolas"/>
                <w:color w:val="C0392B"/>
                <w:sz w:val="16"/>
              </w:rPr>
              <w:t>hashed_password</w:t>
            </w:r>
            <w:r>
              <w:rPr>
                <w:sz w:val="18"/>
              </w:rPr>
            </w:r>
          </w:p>
        </w:tc>
        <w:tc>
          <w:tcPr>
            <w:tcW w:type="dxa" w:w="3135"/>
          </w:tcPr>
          <w:p>
            <w:pPr>
              <w:spacing w:before="40" w:after="40"/>
            </w:pPr>
            <w:r/>
            <w:r>
              <w:rPr>
                <w:sz w:val="18"/>
              </w:rPr>
              <w:t>VARCHAR(255)</w:t>
            </w:r>
          </w:p>
        </w:tc>
        <w:tc>
          <w:tcPr>
            <w:tcW w:type="dxa" w:w="3135"/>
          </w:tcPr>
          <w:p>
            <w:pPr>
              <w:spacing w:before="40" w:after="40"/>
            </w:pPr>
            <w:r/>
            <w:r>
              <w:rPr>
                <w:sz w:val="18"/>
              </w:rPr>
              <w:t>Bcrypt-hashed password</w:t>
            </w:r>
          </w:p>
        </w:tc>
      </w:tr>
      <w:tr>
        <w:tc>
          <w:tcPr>
            <w:tcW w:type="dxa" w:w="3135"/>
          </w:tcPr>
          <w:p>
            <w:pPr>
              <w:spacing w:before="40" w:after="40"/>
            </w:pPr>
            <w:r/>
            <w:r>
              <w:rPr>
                <w:sz w:val="18"/>
              </w:rPr>
            </w:r>
            <w:r>
              <w:rPr>
                <w:rFonts w:ascii="Consolas" w:hAnsi="Consolas"/>
                <w:color w:val="C0392B"/>
                <w:sz w:val="16"/>
              </w:rPr>
              <w:t>role</w:t>
            </w:r>
            <w:r>
              <w:rPr>
                <w:sz w:val="18"/>
              </w:rPr>
            </w:r>
          </w:p>
        </w:tc>
        <w:tc>
          <w:tcPr>
            <w:tcW w:type="dxa" w:w="3135"/>
          </w:tcPr>
          <w:p>
            <w:pPr>
              <w:spacing w:before="40" w:after="40"/>
            </w:pPr>
            <w:r/>
            <w:r>
              <w:rPr>
                <w:sz w:val="18"/>
              </w:rPr>
              <w:t>VARCHAR(50)</w:t>
            </w:r>
          </w:p>
        </w:tc>
        <w:tc>
          <w:tcPr>
            <w:tcW w:type="dxa" w:w="3135"/>
          </w:tcPr>
          <w:p>
            <w:pPr>
              <w:spacing w:before="40" w:after="40"/>
            </w:pPr>
            <w:r/>
            <w:r>
              <w:rPr>
                <w:sz w:val="18"/>
              </w:rPr>
            </w:r>
            <w:r>
              <w:rPr>
                <w:rFonts w:ascii="Consolas" w:hAnsi="Consolas"/>
                <w:color w:val="C0392B"/>
                <w:sz w:val="16"/>
              </w:rPr>
              <w:t>admin</w:t>
            </w:r>
            <w:r>
              <w:rPr>
                <w:sz w:val="18"/>
              </w:rPr>
              <w:t xml:space="preserve">, </w:t>
            </w:r>
            <w:r>
              <w:rPr>
                <w:rFonts w:ascii="Consolas" w:hAnsi="Consolas"/>
                <w:color w:val="C0392B"/>
                <w:sz w:val="16"/>
              </w:rPr>
              <w:t>officer</w:t>
            </w:r>
            <w:r>
              <w:rPr>
                <w:sz w:val="18"/>
              </w:rPr>
              <w:t xml:space="preserve">, </w:t>
            </w:r>
            <w:r>
              <w:rPr>
                <w:rFonts w:ascii="Consolas" w:hAnsi="Consolas"/>
                <w:color w:val="C0392B"/>
                <w:sz w:val="16"/>
              </w:rPr>
              <w:t>viewer</w:t>
            </w:r>
            <w:r>
              <w:rPr>
                <w:sz w:val="18"/>
              </w:rPr>
            </w:r>
          </w:p>
        </w:tc>
      </w:tr>
      <w:tr>
        <w:tc>
          <w:tcPr>
            <w:tcW w:type="dxa" w:w="3135"/>
          </w:tcPr>
          <w:p>
            <w:pPr>
              <w:spacing w:before="40" w:after="40"/>
            </w:pPr>
            <w:r/>
            <w:r>
              <w:rPr>
                <w:sz w:val="18"/>
              </w:rPr>
            </w:r>
            <w:r>
              <w:rPr>
                <w:rFonts w:ascii="Consolas" w:hAnsi="Consolas"/>
                <w:color w:val="C0392B"/>
                <w:sz w:val="16"/>
              </w:rPr>
              <w:t>must_change_password</w:t>
            </w:r>
            <w:r>
              <w:rPr>
                <w:sz w:val="18"/>
              </w:rPr>
            </w:r>
          </w:p>
        </w:tc>
        <w:tc>
          <w:tcPr>
            <w:tcW w:type="dxa" w:w="3135"/>
          </w:tcPr>
          <w:p>
            <w:pPr>
              <w:spacing w:before="40" w:after="40"/>
            </w:pPr>
            <w:r/>
            <w:r>
              <w:rPr>
                <w:sz w:val="18"/>
              </w:rPr>
              <w:t>BOOLEAN</w:t>
            </w:r>
          </w:p>
        </w:tc>
        <w:tc>
          <w:tcPr>
            <w:tcW w:type="dxa" w:w="3135"/>
          </w:tcPr>
          <w:p>
            <w:pPr>
              <w:spacing w:before="40" w:after="40"/>
            </w:pPr>
            <w:r/>
            <w:r>
              <w:rPr>
                <w:sz w:val="18"/>
              </w:rPr>
              <w:t>Forces password change on next login</w:t>
            </w:r>
          </w:p>
        </w:tc>
      </w:tr>
      <w:tr>
        <w:tc>
          <w:tcPr>
            <w:tcW w:type="dxa" w:w="3135"/>
          </w:tcPr>
          <w:p>
            <w:pPr>
              <w:spacing w:before="40" w:after="40"/>
            </w:pPr>
            <w:r/>
            <w:r>
              <w:rPr>
                <w:sz w:val="18"/>
              </w:rPr>
            </w:r>
            <w:r>
              <w:rPr>
                <w:rFonts w:ascii="Consolas" w:hAnsi="Consolas"/>
                <w:color w:val="C0392B"/>
                <w:sz w:val="16"/>
              </w:rPr>
              <w:t>created_at</w:t>
            </w:r>
            <w:r>
              <w:rPr>
                <w:sz w:val="18"/>
              </w:rPr>
            </w:r>
          </w:p>
        </w:tc>
        <w:tc>
          <w:tcPr>
            <w:tcW w:type="dxa" w:w="3135"/>
          </w:tcPr>
          <w:p>
            <w:pPr>
              <w:spacing w:before="40" w:after="40"/>
            </w:pPr>
            <w:r/>
            <w:r>
              <w:rPr>
                <w:sz w:val="18"/>
              </w:rPr>
              <w:t>DATETIME</w:t>
            </w:r>
          </w:p>
        </w:tc>
        <w:tc>
          <w:tcPr>
            <w:tcW w:type="dxa" w:w="3135"/>
          </w:tcPr>
          <w:p>
            <w:pPr>
              <w:spacing w:before="40" w:after="40"/>
            </w:pPr>
            <w:r/>
            <w:r>
              <w:rPr>
                <w:sz w:val="18"/>
              </w:rPr>
              <w:t>Account creation timestamp</w:t>
            </w:r>
          </w:p>
        </w:tc>
      </w:tr>
    </w:tbl>
    <w:p/>
    <w:p>
      <w:pPr>
        <w:pStyle w:val="Heading2"/>
      </w:pPr>
      <w:r>
        <w:rPr>
          <w:color w:val="2A3441"/>
          <w:sz w:val="26"/>
        </w:rPr>
        <w:t>5.4 `audit_logs` — Activity Audit Trail</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B3544"/>
          </w:tcPr>
          <w:p>
            <w:pPr>
              <w:spacing w:before="40" w:after="40"/>
            </w:pPr>
            <w:r/>
            <w:r>
              <w:rPr>
                <w:b/>
                <w:color w:val="FFFFFF"/>
                <w:sz w:val="18"/>
              </w:rPr>
              <w:t>Column</w:t>
            </w:r>
          </w:p>
        </w:tc>
        <w:tc>
          <w:tcPr>
            <w:tcW w:type="dxa" w:w="3135"/>
            <w:shd w:fill="2B3544"/>
          </w:tcPr>
          <w:p>
            <w:pPr>
              <w:spacing w:before="40" w:after="40"/>
            </w:pPr>
            <w:r/>
            <w:r>
              <w:rPr>
                <w:b/>
                <w:color w:val="FFFFFF"/>
                <w:sz w:val="18"/>
              </w:rPr>
              <w:t>Type</w:t>
            </w:r>
          </w:p>
        </w:tc>
        <w:tc>
          <w:tcPr>
            <w:tcW w:type="dxa" w:w="3135"/>
            <w:shd w:fill="2B3544"/>
          </w:tcPr>
          <w:p>
            <w:pPr>
              <w:spacing w:before="40" w:after="40"/>
            </w:pPr>
            <w:r/>
            <w:r>
              <w:rPr>
                <w:b/>
                <w:color w:val="FFFFFF"/>
                <w:sz w:val="18"/>
              </w:rPr>
              <w:t>Description</w:t>
            </w:r>
          </w:p>
        </w:tc>
      </w:tr>
      <w:tr>
        <w:tc>
          <w:tcPr>
            <w:tcW w:type="dxa" w:w="3135"/>
          </w:tcPr>
          <w:p>
            <w:pPr>
              <w:spacing w:before="40" w:after="40"/>
            </w:pPr>
            <w:r/>
            <w:r>
              <w:rPr>
                <w:sz w:val="18"/>
              </w:rPr>
            </w:r>
            <w:r>
              <w:rPr>
                <w:rFonts w:ascii="Consolas" w:hAnsi="Consolas"/>
                <w:color w:val="C0392B"/>
                <w:sz w:val="16"/>
              </w:rPr>
              <w:t>id</w:t>
            </w:r>
            <w:r>
              <w:rPr>
                <w:sz w:val="18"/>
              </w:rPr>
            </w:r>
          </w:p>
        </w:tc>
        <w:tc>
          <w:tcPr>
            <w:tcW w:type="dxa" w:w="3135"/>
          </w:tcPr>
          <w:p>
            <w:pPr>
              <w:spacing w:before="40" w:after="40"/>
            </w:pPr>
            <w:r/>
            <w:r>
              <w:rPr>
                <w:sz w:val="18"/>
              </w:rPr>
              <w:t>INT (PK, auto)</w:t>
            </w:r>
          </w:p>
        </w:tc>
        <w:tc>
          <w:tcPr>
            <w:tcW w:type="dxa" w:w="3135"/>
          </w:tcPr>
          <w:p>
            <w:pPr>
              <w:spacing w:before="40" w:after="40"/>
            </w:pPr>
            <w:r/>
            <w:r>
              <w:rPr>
                <w:sz w:val="18"/>
              </w:rPr>
              <w:t>Unique log ID</w:t>
            </w:r>
          </w:p>
        </w:tc>
      </w:tr>
      <w:tr>
        <w:tc>
          <w:tcPr>
            <w:tcW w:type="dxa" w:w="3135"/>
          </w:tcPr>
          <w:p>
            <w:pPr>
              <w:spacing w:before="40" w:after="40"/>
            </w:pPr>
            <w:r/>
            <w:r>
              <w:rPr>
                <w:sz w:val="18"/>
              </w:rPr>
            </w:r>
            <w:r>
              <w:rPr>
                <w:rFonts w:ascii="Consolas" w:hAnsi="Consolas"/>
                <w:color w:val="C0392B"/>
                <w:sz w:val="16"/>
              </w:rPr>
              <w:t>username</w:t>
            </w:r>
            <w:r>
              <w:rPr>
                <w:sz w:val="18"/>
              </w:rPr>
            </w:r>
          </w:p>
        </w:tc>
        <w:tc>
          <w:tcPr>
            <w:tcW w:type="dxa" w:w="3135"/>
          </w:tcPr>
          <w:p>
            <w:pPr>
              <w:spacing w:before="40" w:after="40"/>
            </w:pPr>
            <w:r/>
            <w:r>
              <w:rPr>
                <w:sz w:val="18"/>
              </w:rPr>
              <w:t>VARCHAR(100)</w:t>
            </w:r>
          </w:p>
        </w:tc>
        <w:tc>
          <w:tcPr>
            <w:tcW w:type="dxa" w:w="3135"/>
          </w:tcPr>
          <w:p>
            <w:pPr>
              <w:spacing w:before="40" w:after="40"/>
            </w:pPr>
            <w:r/>
            <w:r>
              <w:rPr>
                <w:sz w:val="18"/>
              </w:rPr>
              <w:t>Who performed the action</w:t>
            </w:r>
          </w:p>
        </w:tc>
      </w:tr>
      <w:tr>
        <w:tc>
          <w:tcPr>
            <w:tcW w:type="dxa" w:w="3135"/>
          </w:tcPr>
          <w:p>
            <w:pPr>
              <w:spacing w:before="40" w:after="40"/>
            </w:pPr>
            <w:r/>
            <w:r>
              <w:rPr>
                <w:sz w:val="18"/>
              </w:rPr>
            </w:r>
            <w:r>
              <w:rPr>
                <w:rFonts w:ascii="Consolas" w:hAnsi="Consolas"/>
                <w:color w:val="C0392B"/>
                <w:sz w:val="16"/>
              </w:rPr>
              <w:t>action</w:t>
            </w:r>
            <w:r>
              <w:rPr>
                <w:sz w:val="18"/>
              </w:rPr>
            </w:r>
          </w:p>
        </w:tc>
        <w:tc>
          <w:tcPr>
            <w:tcW w:type="dxa" w:w="3135"/>
          </w:tcPr>
          <w:p>
            <w:pPr>
              <w:spacing w:before="40" w:after="40"/>
            </w:pPr>
            <w:r/>
            <w:r>
              <w:rPr>
                <w:sz w:val="18"/>
              </w:rPr>
              <w:t>VARCHAR(100)</w:t>
            </w:r>
          </w:p>
        </w:tc>
        <w:tc>
          <w:tcPr>
            <w:tcW w:type="dxa" w:w="3135"/>
          </w:tcPr>
          <w:p>
            <w:pPr>
              <w:spacing w:before="40" w:after="40"/>
            </w:pPr>
            <w:r/>
            <w:r>
              <w:rPr>
                <w:sz w:val="18"/>
              </w:rPr>
              <w:t xml:space="preserve">Action type (e.g., </w:t>
            </w:r>
            <w:r>
              <w:rPr>
                <w:rFonts w:ascii="Consolas" w:hAnsi="Consolas"/>
                <w:color w:val="C0392B"/>
                <w:sz w:val="16"/>
              </w:rPr>
              <w:t>LOGIN</w:t>
            </w:r>
            <w:r>
              <w:rPr>
                <w:sz w:val="18"/>
              </w:rPr>
              <w:t xml:space="preserve">, </w:t>
            </w:r>
            <w:r>
              <w:rPr>
                <w:rFonts w:ascii="Consolas" w:hAnsi="Consolas"/>
                <w:color w:val="C0392B"/>
                <w:sz w:val="16"/>
              </w:rPr>
              <w:t>UPLOADED_FILE</w:t>
            </w:r>
            <w:r>
              <w:rPr>
                <w:sz w:val="18"/>
              </w:rPr>
              <w:t xml:space="preserve">, </w:t>
            </w:r>
            <w:r>
              <w:rPr>
                <w:rFonts w:ascii="Consolas" w:hAnsi="Consolas"/>
                <w:color w:val="C0392B"/>
                <w:sz w:val="16"/>
              </w:rPr>
              <w:t>DELETED_CASE</w:t>
            </w:r>
            <w:r>
              <w:rPr>
                <w:sz w:val="18"/>
              </w:rPr>
              <w:t>)</w:t>
            </w:r>
          </w:p>
        </w:tc>
      </w:tr>
      <w:tr>
        <w:tc>
          <w:tcPr>
            <w:tcW w:type="dxa" w:w="3135"/>
          </w:tcPr>
          <w:p>
            <w:pPr>
              <w:spacing w:before="40" w:after="40"/>
            </w:pPr>
            <w:r/>
            <w:r>
              <w:rPr>
                <w:sz w:val="18"/>
              </w:rPr>
            </w:r>
            <w:r>
              <w:rPr>
                <w:rFonts w:ascii="Consolas" w:hAnsi="Consolas"/>
                <w:color w:val="C0392B"/>
                <w:sz w:val="16"/>
              </w:rPr>
              <w:t>case_id</w:t>
            </w:r>
            <w:r>
              <w:rPr>
                <w:sz w:val="18"/>
              </w:rPr>
            </w:r>
          </w:p>
        </w:tc>
        <w:tc>
          <w:tcPr>
            <w:tcW w:type="dxa" w:w="3135"/>
          </w:tcPr>
          <w:p>
            <w:pPr>
              <w:spacing w:before="40" w:after="40"/>
            </w:pPr>
            <w:r/>
            <w:r>
              <w:rPr>
                <w:sz w:val="18"/>
              </w:rPr>
              <w:t>INT (nullable)</w:t>
            </w:r>
          </w:p>
        </w:tc>
        <w:tc>
          <w:tcPr>
            <w:tcW w:type="dxa" w:w="3135"/>
          </w:tcPr>
          <w:p>
            <w:pPr>
              <w:spacing w:before="40" w:after="40"/>
            </w:pPr>
            <w:r/>
            <w:r>
              <w:rPr>
                <w:sz w:val="18"/>
              </w:rPr>
              <w:t>Related case ID if applicable</w:t>
            </w:r>
          </w:p>
        </w:tc>
      </w:tr>
      <w:tr>
        <w:tc>
          <w:tcPr>
            <w:tcW w:type="dxa" w:w="3135"/>
          </w:tcPr>
          <w:p>
            <w:pPr>
              <w:spacing w:before="40" w:after="40"/>
            </w:pPr>
            <w:r/>
            <w:r>
              <w:rPr>
                <w:sz w:val="18"/>
              </w:rPr>
            </w:r>
            <w:r>
              <w:rPr>
                <w:rFonts w:ascii="Consolas" w:hAnsi="Consolas"/>
                <w:color w:val="C0392B"/>
                <w:sz w:val="16"/>
              </w:rPr>
              <w:t>details</w:t>
            </w:r>
            <w:r>
              <w:rPr>
                <w:sz w:val="18"/>
              </w:rPr>
            </w:r>
          </w:p>
        </w:tc>
        <w:tc>
          <w:tcPr>
            <w:tcW w:type="dxa" w:w="3135"/>
          </w:tcPr>
          <w:p>
            <w:pPr>
              <w:spacing w:before="40" w:after="40"/>
            </w:pPr>
            <w:r/>
            <w:r>
              <w:rPr>
                <w:sz w:val="18"/>
              </w:rPr>
              <w:t>VARCHAR(500)</w:t>
            </w:r>
          </w:p>
        </w:tc>
        <w:tc>
          <w:tcPr>
            <w:tcW w:type="dxa" w:w="3135"/>
          </w:tcPr>
          <w:p>
            <w:pPr>
              <w:spacing w:before="40" w:after="40"/>
            </w:pPr>
            <w:r/>
            <w:r>
              <w:rPr>
                <w:sz w:val="18"/>
              </w:rPr>
              <w:t>Human-readable description</w:t>
            </w:r>
          </w:p>
        </w:tc>
      </w:tr>
      <w:tr>
        <w:tc>
          <w:tcPr>
            <w:tcW w:type="dxa" w:w="3135"/>
          </w:tcPr>
          <w:p>
            <w:pPr>
              <w:spacing w:before="40" w:after="40"/>
            </w:pPr>
            <w:r/>
            <w:r>
              <w:rPr>
                <w:sz w:val="18"/>
              </w:rPr>
            </w:r>
            <w:r>
              <w:rPr>
                <w:rFonts w:ascii="Consolas" w:hAnsi="Consolas"/>
                <w:color w:val="C0392B"/>
                <w:sz w:val="16"/>
              </w:rPr>
              <w:t>timestamp</w:t>
            </w:r>
            <w:r>
              <w:rPr>
                <w:sz w:val="18"/>
              </w:rPr>
            </w:r>
          </w:p>
        </w:tc>
        <w:tc>
          <w:tcPr>
            <w:tcW w:type="dxa" w:w="3135"/>
          </w:tcPr>
          <w:p>
            <w:pPr>
              <w:spacing w:before="40" w:after="40"/>
            </w:pPr>
            <w:r/>
            <w:r>
              <w:rPr>
                <w:sz w:val="18"/>
              </w:rPr>
              <w:t>DATETIME</w:t>
            </w:r>
          </w:p>
        </w:tc>
        <w:tc>
          <w:tcPr>
            <w:tcW w:type="dxa" w:w="3135"/>
          </w:tcPr>
          <w:p>
            <w:pPr>
              <w:spacing w:before="40" w:after="40"/>
            </w:pPr>
            <w:r/>
            <w:r>
              <w:rPr>
                <w:sz w:val="18"/>
              </w:rPr>
              <w:t>When the action occurred</w:t>
            </w:r>
          </w:p>
        </w:tc>
      </w:tr>
    </w:tbl>
    <w:p/>
    <w:p>
      <w:pPr>
        <w:spacing w:before="120" w:after="120"/>
        <w:pBdr>
          <w:bottom w:val="single" w:sz="4" w:space="1" w:color="CCCCCC"/>
        </w:pBdr>
      </w:pPr>
    </w:p>
    <w:p>
      <w:pPr>
        <w:pStyle w:val="Heading1"/>
      </w:pPr>
      <w:r>
        <w:rPr>
          <w:color w:val="1A2129"/>
          <w:sz w:val="32"/>
        </w:rPr>
        <w:t>6. Backend — Detailed Breakdown</w:t>
      </w:r>
    </w:p>
    <w:p>
      <w:pPr>
        <w:pStyle w:val="Heading2"/>
      </w:pPr>
      <w:r>
        <w:rPr>
          <w:color w:val="2A3441"/>
          <w:sz w:val="26"/>
        </w:rPr>
        <w:t>6.1 Entry Point: `main.py`</w:t>
      </w:r>
    </w:p>
    <w:p>
      <w:pPr>
        <w:spacing w:before="40" w:after="40"/>
        <w:ind w:left="567" w:hanging="227"/>
      </w:pPr>
      <w:r>
        <w:rPr>
          <w:sz w:val="20"/>
        </w:rPr>
        <w:t xml:space="preserve">• Creates the FastAPI app with title </w:t>
      </w:r>
      <w:r>
        <w:rPr>
          <w:rFonts w:ascii="Consolas" w:hAnsi="Consolas"/>
          <w:color w:val="C0392B"/>
          <w:sz w:val="18"/>
        </w:rPr>
        <w:t>"CaseDesk API"</w:t>
      </w:r>
      <w:r>
        <w:rPr>
          <w:sz w:val="20"/>
        </w:rPr>
        <w:t>.</w:t>
      </w:r>
    </w:p>
    <w:p>
      <w:pPr>
        <w:spacing w:before="40" w:after="40"/>
        <w:ind w:left="567" w:hanging="227"/>
      </w:pPr>
      <w:r>
        <w:rPr>
          <w:sz w:val="20"/>
        </w:rPr>
        <w:t xml:space="preserve">• Runs </w:t>
      </w:r>
      <w:r>
        <w:rPr>
          <w:rFonts w:ascii="Consolas" w:hAnsi="Consolas"/>
          <w:color w:val="C0392B"/>
          <w:sz w:val="18"/>
        </w:rPr>
        <w:t>Base.metadata.create_all()</w:t>
      </w:r>
      <w:r>
        <w:rPr>
          <w:sz w:val="20"/>
        </w:rPr>
        <w:t xml:space="preserve"> to auto-create tables on startup.</w:t>
      </w:r>
    </w:p>
    <w:p>
      <w:pPr>
        <w:spacing w:before="40" w:after="40"/>
        <w:ind w:left="567" w:hanging="227"/>
      </w:pPr>
      <w:r>
        <w:rPr>
          <w:sz w:val="20"/>
        </w:rPr>
        <w:t xml:space="preserve">• </w:t>
      </w:r>
      <w:r>
        <w:rPr>
          <w:b/>
          <w:sz w:val="20"/>
        </w:rPr>
        <w:t>Startup event handler</w:t>
      </w:r>
      <w:r>
        <w:rPr>
          <w:sz w:val="20"/>
        </w:rPr>
        <w:t xml:space="preserve"> (</w:t>
      </w:r>
      <w:r>
        <w:rPr>
          <w:rFonts w:ascii="Consolas" w:hAnsi="Consolas"/>
          <w:color w:val="C0392B"/>
          <w:sz w:val="18"/>
        </w:rPr>
        <w:t>startup_db_init</w:t>
      </w:r>
      <w:r>
        <w:rPr>
          <w:sz w:val="20"/>
        </w:rPr>
        <w:t>):</w:t>
      </w:r>
    </w:p>
    <w:p>
      <w:pPr>
        <w:spacing w:before="40" w:after="40"/>
        <w:ind w:left="1020" w:hanging="227"/>
      </w:pPr>
      <w:r>
        <w:rPr>
          <w:sz w:val="20"/>
        </w:rPr>
        <w:t>1. Auto-migrates the database schema (adds new columns if missing — handles schema evolution without migration tools like Alembic).</w:t>
      </w:r>
    </w:p>
    <w:p>
      <w:pPr>
        <w:spacing w:before="40" w:after="40"/>
        <w:ind w:left="1020" w:hanging="227"/>
      </w:pPr>
      <w:r>
        <w:rPr>
          <w:sz w:val="20"/>
        </w:rPr>
        <w:t>2. Copies legacy date column values to new columns for backward compatibility.</w:t>
      </w:r>
    </w:p>
    <w:p>
      <w:pPr>
        <w:spacing w:before="40" w:after="40"/>
        <w:ind w:left="1020" w:hanging="227"/>
      </w:pPr>
      <w:r>
        <w:rPr>
          <w:sz w:val="20"/>
        </w:rPr>
        <w:t xml:space="preserve">3. Seeds a default </w:t>
      </w:r>
      <w:r>
        <w:rPr>
          <w:rFonts w:ascii="Consolas" w:hAnsi="Consolas"/>
          <w:color w:val="C0392B"/>
          <w:sz w:val="18"/>
        </w:rPr>
        <w:t>admin</w:t>
      </w:r>
      <w:r>
        <w:rPr>
          <w:sz w:val="20"/>
        </w:rPr>
        <w:t xml:space="preserve"> account (username: </w:t>
      </w:r>
      <w:r>
        <w:rPr>
          <w:rFonts w:ascii="Consolas" w:hAnsi="Consolas"/>
          <w:color w:val="C0392B"/>
          <w:sz w:val="18"/>
        </w:rPr>
        <w:t>admin</w:t>
      </w:r>
      <w:r>
        <w:rPr>
          <w:sz w:val="20"/>
        </w:rPr>
        <w:t xml:space="preserve">, password: </w:t>
      </w:r>
      <w:r>
        <w:rPr>
          <w:rFonts w:ascii="Consolas" w:hAnsi="Consolas"/>
          <w:color w:val="C0392B"/>
          <w:sz w:val="18"/>
        </w:rPr>
        <w:t>admin</w:t>
      </w:r>
      <w:r>
        <w:rPr>
          <w:sz w:val="20"/>
        </w:rPr>
        <w:t xml:space="preserve">) if no admin exists. Flags </w:t>
      </w:r>
      <w:r>
        <w:rPr>
          <w:rFonts w:ascii="Consolas" w:hAnsi="Consolas"/>
          <w:color w:val="C0392B"/>
          <w:sz w:val="18"/>
        </w:rPr>
        <w:t>must_change_password=True</w:t>
      </w:r>
      <w:r>
        <w:rPr>
          <w:sz w:val="20"/>
        </w:rPr>
        <w:t xml:space="preserve"> if the default password is still in use.</w:t>
      </w:r>
    </w:p>
    <w:p>
      <w:pPr>
        <w:spacing w:before="40" w:after="40"/>
        <w:ind w:left="1020" w:hanging="227"/>
      </w:pPr>
      <w:r>
        <w:rPr>
          <w:sz w:val="20"/>
        </w:rPr>
        <w:t xml:space="preserve">4. Runs </w:t>
      </w:r>
      <w:r>
        <w:rPr>
          <w:rFonts w:ascii="Consolas" w:hAnsi="Consolas"/>
          <w:color w:val="C0392B"/>
          <w:sz w:val="18"/>
        </w:rPr>
        <w:t>backfill_pertains_fields()</w:t>
      </w:r>
      <w:r>
        <w:rPr>
          <w:sz w:val="20"/>
        </w:rPr>
        <w:t xml:space="preserve"> — re-parses raw text for any cases missing the newer metadata fields.</w:t>
      </w:r>
    </w:p>
    <w:p>
      <w:pPr>
        <w:spacing w:before="40" w:after="40"/>
        <w:ind w:left="567" w:hanging="227"/>
      </w:pPr>
      <w:r>
        <w:rPr>
          <w:sz w:val="20"/>
        </w:rPr>
        <w:t xml:space="preserve">• Configures </w:t>
      </w:r>
      <w:r>
        <w:rPr>
          <w:b/>
          <w:sz w:val="20"/>
        </w:rPr>
        <w:t>CORS middleware</w:t>
      </w:r>
      <w:r>
        <w:rPr>
          <w:sz w:val="20"/>
        </w:rPr>
        <w:t xml:space="preserve"> with allowed origins from </w:t>
      </w:r>
      <w:r>
        <w:rPr>
          <w:rFonts w:ascii="Consolas" w:hAnsi="Consolas"/>
          <w:color w:val="C0392B"/>
          <w:sz w:val="18"/>
        </w:rPr>
        <w:t>.env</w:t>
      </w:r>
      <w:r>
        <w:rPr>
          <w:sz w:val="20"/>
        </w:rPr>
        <w:t>.</w:t>
      </w:r>
    </w:p>
    <w:p>
      <w:pPr>
        <w:spacing w:before="40" w:after="40"/>
        <w:ind w:left="567" w:hanging="227"/>
      </w:pPr>
      <w:r>
        <w:rPr>
          <w:sz w:val="20"/>
        </w:rPr>
        <w:t xml:space="preserve">• Adds </w:t>
      </w:r>
      <w:r>
        <w:rPr>
          <w:b/>
          <w:sz w:val="20"/>
        </w:rPr>
        <w:t>security headers</w:t>
      </w:r>
      <w:r>
        <w:rPr>
          <w:sz w:val="20"/>
        </w:rPr>
        <w:t xml:space="preserve"> middleware: Content-Security-Policy, X-Content-Type-Options.</w:t>
      </w:r>
    </w:p>
    <w:p>
      <w:pPr>
        <w:spacing w:before="40" w:after="40"/>
        <w:ind w:left="567" w:hanging="227"/>
      </w:pPr>
      <w:r>
        <w:rPr>
          <w:sz w:val="20"/>
        </w:rPr>
        <w:t>• Registers all 6 routers: auth, upload, cases, review, analytics, export.</w:t>
      </w:r>
    </w:p>
    <w:p>
      <w:pPr>
        <w:spacing w:before="40" w:after="40"/>
        <w:ind w:left="567" w:hanging="227"/>
      </w:pPr>
      <w:r>
        <w:rPr>
          <w:sz w:val="20"/>
        </w:rPr>
        <w:t xml:space="preserve">• Provides </w:t>
      </w:r>
      <w:r>
        <w:rPr>
          <w:rFonts w:ascii="Consolas" w:hAnsi="Consolas"/>
          <w:color w:val="C0392B"/>
          <w:sz w:val="18"/>
        </w:rPr>
        <w:t>/</w:t>
      </w:r>
      <w:r>
        <w:rPr>
          <w:sz w:val="20"/>
        </w:rPr>
        <w:t xml:space="preserve"> (health message) and </w:t>
      </w:r>
      <w:r>
        <w:rPr>
          <w:rFonts w:ascii="Consolas" w:hAnsi="Consolas"/>
          <w:color w:val="C0392B"/>
          <w:sz w:val="18"/>
        </w:rPr>
        <w:t>/health</w:t>
      </w:r>
      <w:r>
        <w:rPr>
          <w:sz w:val="20"/>
        </w:rPr>
        <w:t xml:space="preserve"> (database connectivity check) endpoints.</w:t>
      </w:r>
    </w:p>
    <w:p>
      <w:pPr>
        <w:pStyle w:val="Heading2"/>
      </w:pPr>
      <w:r>
        <w:rPr>
          <w:color w:val="2A3441"/>
          <w:sz w:val="26"/>
        </w:rPr>
        <w:t>6.2 Database: `database.py`</w:t>
      </w:r>
    </w:p>
    <w:p>
      <w:pPr>
        <w:spacing w:before="40" w:after="40"/>
        <w:ind w:left="567" w:hanging="227"/>
      </w:pPr>
      <w:r>
        <w:rPr>
          <w:sz w:val="20"/>
        </w:rPr>
        <w:t xml:space="preserve">• Reads </w:t>
      </w:r>
      <w:r>
        <w:rPr>
          <w:rFonts w:ascii="Consolas" w:hAnsi="Consolas"/>
          <w:color w:val="C0392B"/>
          <w:sz w:val="18"/>
        </w:rPr>
        <w:t>DB_URL</w:t>
      </w:r>
      <w:r>
        <w:rPr>
          <w:sz w:val="20"/>
        </w:rPr>
        <w:t xml:space="preserve"> from </w:t>
      </w:r>
      <w:r>
        <w:rPr>
          <w:rFonts w:ascii="Consolas" w:hAnsi="Consolas"/>
          <w:color w:val="C0392B"/>
          <w:sz w:val="18"/>
        </w:rPr>
        <w:t>.env</w:t>
      </w:r>
      <w:r>
        <w:rPr>
          <w:sz w:val="20"/>
        </w:rPr>
        <w:t xml:space="preserve"> (MySQL connection string with PyMySQL driver).</w:t>
      </w:r>
    </w:p>
    <w:p>
      <w:pPr>
        <w:spacing w:before="40" w:after="40"/>
        <w:ind w:left="567" w:hanging="227"/>
      </w:pPr>
      <w:r>
        <w:rPr>
          <w:sz w:val="20"/>
        </w:rPr>
        <w:t xml:space="preserve">• Creates SQLAlchemy </w:t>
      </w:r>
      <w:r>
        <w:rPr>
          <w:rFonts w:ascii="Consolas" w:hAnsi="Consolas"/>
          <w:color w:val="C0392B"/>
          <w:sz w:val="18"/>
        </w:rPr>
        <w:t>engine</w:t>
      </w:r>
      <w:r>
        <w:rPr>
          <w:sz w:val="20"/>
        </w:rPr>
        <w:t xml:space="preserve">, </w:t>
      </w:r>
      <w:r>
        <w:rPr>
          <w:rFonts w:ascii="Consolas" w:hAnsi="Consolas"/>
          <w:color w:val="C0392B"/>
          <w:sz w:val="18"/>
        </w:rPr>
        <w:t>SessionLocal</w:t>
      </w:r>
      <w:r>
        <w:rPr>
          <w:sz w:val="20"/>
        </w:rPr>
        <w:t xml:space="preserve">, and </w:t>
      </w:r>
      <w:r>
        <w:rPr>
          <w:rFonts w:ascii="Consolas" w:hAnsi="Consolas"/>
          <w:color w:val="C0392B"/>
          <w:sz w:val="18"/>
        </w:rPr>
        <w:t>Base</w:t>
      </w:r>
      <w:r>
        <w:rPr>
          <w:sz w:val="20"/>
        </w:rPr>
        <w:t>.</w:t>
      </w:r>
    </w:p>
    <w:p>
      <w:pPr>
        <w:spacing w:before="40" w:after="40"/>
        <w:ind w:left="567" w:hanging="227"/>
      </w:pPr>
      <w:r>
        <w:rPr>
          <w:sz w:val="20"/>
        </w:rPr>
        <w:t xml:space="preserve">• Provides </w:t>
      </w:r>
      <w:r>
        <w:rPr>
          <w:rFonts w:ascii="Consolas" w:hAnsi="Consolas"/>
          <w:color w:val="C0392B"/>
          <w:sz w:val="18"/>
        </w:rPr>
        <w:t>get_db()</w:t>
      </w:r>
      <w:r>
        <w:rPr>
          <w:sz w:val="20"/>
        </w:rPr>
        <w:t xml:space="preserve"> dependency for FastAPI's dependency injection.</w:t>
      </w:r>
    </w:p>
    <w:p>
      <w:pPr>
        <w:pStyle w:val="Heading2"/>
      </w:pPr>
      <w:r>
        <w:rPr>
          <w:color w:val="2A3441"/>
          <w:sz w:val="26"/>
        </w:rPr>
        <w:t>6.3 Auth: `auth.py`</w:t>
      </w:r>
    </w:p>
    <w:p>
      <w:pPr>
        <w:spacing w:before="40" w:after="40"/>
        <w:ind w:left="567" w:hanging="227"/>
      </w:pPr>
      <w:r>
        <w:rPr>
          <w:sz w:val="20"/>
        </w:rPr>
        <w:t xml:space="preserve">• </w:t>
      </w:r>
      <w:r>
        <w:rPr>
          <w:b/>
          <w:sz w:val="20"/>
        </w:rPr>
        <w:t>Password utilities:</w:t>
      </w:r>
      <w:r>
        <w:rPr>
          <w:sz w:val="20"/>
        </w:rPr>
        <w:t xml:space="preserve"> </w:t>
      </w:r>
      <w:r>
        <w:rPr>
          <w:rFonts w:ascii="Consolas" w:hAnsi="Consolas"/>
          <w:color w:val="C0392B"/>
          <w:sz w:val="18"/>
        </w:rPr>
        <w:t>hash_password()</w:t>
      </w:r>
      <w:r>
        <w:rPr>
          <w:sz w:val="20"/>
        </w:rPr>
        <w:t xml:space="preserve"> and </w:t>
      </w:r>
      <w:r>
        <w:rPr>
          <w:rFonts w:ascii="Consolas" w:hAnsi="Consolas"/>
          <w:color w:val="C0392B"/>
          <w:sz w:val="18"/>
        </w:rPr>
        <w:t>verify_password()</w:t>
      </w:r>
      <w:r>
        <w:rPr>
          <w:sz w:val="20"/>
        </w:rPr>
        <w:t xml:space="preserve"> using passlib's bcrypt context.</w:t>
      </w:r>
    </w:p>
    <w:p>
      <w:pPr>
        <w:spacing w:before="40" w:after="40"/>
        <w:ind w:left="567" w:hanging="227"/>
      </w:pPr>
      <w:r>
        <w:rPr>
          <w:sz w:val="20"/>
        </w:rPr>
        <w:t xml:space="preserve">• </w:t>
      </w:r>
      <w:r>
        <w:rPr>
          <w:b/>
          <w:sz w:val="20"/>
        </w:rPr>
        <w:t>JWT utilities:</w:t>
      </w:r>
      <w:r>
        <w:rPr>
          <w:sz w:val="20"/>
        </w:rPr>
        <w:t xml:space="preserve"> </w:t>
      </w:r>
      <w:r>
        <w:rPr>
          <w:rFonts w:ascii="Consolas" w:hAnsi="Consolas"/>
          <w:color w:val="C0392B"/>
          <w:sz w:val="18"/>
        </w:rPr>
        <w:t>create_access_token()</w:t>
      </w:r>
      <w:r>
        <w:rPr>
          <w:sz w:val="20"/>
        </w:rPr>
        <w:t xml:space="preserve"> — encodes username and role into a JWT with configurable expiry.</w:t>
      </w:r>
    </w:p>
    <w:p>
      <w:pPr>
        <w:spacing w:before="40" w:after="40"/>
        <w:ind w:left="567" w:hanging="227"/>
      </w:pPr>
      <w:r>
        <w:rPr>
          <w:sz w:val="20"/>
        </w:rPr>
        <w:t xml:space="preserve">• </w:t>
      </w:r>
      <w:r>
        <w:rPr>
          <w:b/>
          <w:sz w:val="20"/>
        </w:rPr>
        <w:t>`get_current_user()`</w:t>
      </w:r>
      <w:r>
        <w:rPr>
          <w:sz w:val="20"/>
        </w:rPr>
        <w:t xml:space="preserve"> — FastAPI dependency that extracts and validates the JWT from the </w:t>
      </w:r>
      <w:r>
        <w:rPr>
          <w:rFonts w:ascii="Consolas" w:hAnsi="Consolas"/>
          <w:color w:val="C0392B"/>
          <w:sz w:val="18"/>
        </w:rPr>
        <w:t>Authorization: Bearer &lt;token&gt;</w:t>
      </w:r>
      <w:r>
        <w:rPr>
          <w:sz w:val="20"/>
        </w:rPr>
        <w:t xml:space="preserve"> header.</w:t>
      </w:r>
    </w:p>
    <w:p>
      <w:pPr>
        <w:spacing w:before="40" w:after="40"/>
        <w:ind w:left="567" w:hanging="227"/>
      </w:pPr>
      <w:r>
        <w:rPr>
          <w:b/>
          <w:sz w:val="20"/>
        </w:rPr>
        <w:t xml:space="preserve">• </w:t>
      </w:r>
      <w:r>
        <w:rPr>
          <w:rFonts w:ascii="Consolas" w:hAnsi="Consolas"/>
          <w:color w:val="C0392B"/>
          <w:sz w:val="18"/>
        </w:rPr>
        <w:t>require_role(*roles)</w:t>
      </w:r>
      <w:r>
        <w:rPr>
          <w:sz w:val="20"/>
        </w:rPr>
        <w:t>** — factory that returns a dependency checker restricting access to specific roles.</w:t>
      </w:r>
    </w:p>
    <w:p>
      <w:pPr>
        <w:pStyle w:val="Heading2"/>
      </w:pPr>
      <w:r>
        <w:rPr>
          <w:color w:val="2A3441"/>
          <w:sz w:val="26"/>
        </w:rPr>
        <w:t>6.4 Validator: `validator.py`</w:t>
      </w:r>
    </w:p>
    <w:p>
      <w:r>
        <w:rPr>
          <w:sz w:val="20"/>
        </w:rPr>
        <w:t>Post-extraction quality gate with 4 checks:</w:t>
      </w:r>
    </w:p>
    <w:p>
      <w:pPr>
        <w:spacing w:before="40" w:after="40"/>
        <w:ind w:left="567" w:hanging="227"/>
      </w:pPr>
      <w:r>
        <w:rPr>
          <w:sz w:val="20"/>
        </w:rPr>
        <w:t xml:space="preserve">1. </w:t>
      </w:r>
      <w:r>
        <w:rPr>
          <w:b/>
          <w:sz w:val="20"/>
        </w:rPr>
        <w:t>EXTRACTION_EXCEPTION</w:t>
      </w:r>
      <w:r>
        <w:rPr>
          <w:sz w:val="20"/>
        </w:rPr>
        <w:t xml:space="preserve"> — extraction code crashed.</w:t>
      </w:r>
    </w:p>
    <w:p>
      <w:pPr>
        <w:spacing w:before="40" w:after="40"/>
        <w:ind w:left="567" w:hanging="227"/>
      </w:pPr>
      <w:r>
        <w:rPr>
          <w:sz w:val="20"/>
        </w:rPr>
        <w:t xml:space="preserve">2. </w:t>
      </w:r>
      <w:r>
        <w:rPr>
          <w:b/>
          <w:sz w:val="20"/>
        </w:rPr>
        <w:t>EMPTY_TEXT</w:t>
      </w:r>
      <w:r>
        <w:rPr>
          <w:sz w:val="20"/>
        </w:rPr>
        <w:t xml:space="preserve"> — no text extracted at all.</w:t>
      </w:r>
    </w:p>
    <w:p>
      <w:pPr>
        <w:spacing w:before="40" w:after="40"/>
        <w:ind w:left="567" w:hanging="227"/>
      </w:pPr>
      <w:r>
        <w:rPr>
          <w:sz w:val="20"/>
        </w:rPr>
        <w:t xml:space="preserve">3. </w:t>
      </w:r>
      <w:r>
        <w:rPr>
          <w:b/>
          <w:sz w:val="20"/>
        </w:rPr>
        <w:t>LOW_OCR_CONFIDENCE</w:t>
      </w:r>
      <w:r>
        <w:rPr>
          <w:sz w:val="20"/>
        </w:rPr>
        <w:t xml:space="preserve"> — OCR confidence below 60%.</w:t>
      </w:r>
    </w:p>
    <w:p>
      <w:pPr>
        <w:spacing w:before="40" w:after="40"/>
        <w:ind w:left="567" w:hanging="227"/>
      </w:pPr>
      <w:r>
        <w:rPr>
          <w:sz w:val="20"/>
        </w:rPr>
        <w:t xml:space="preserve">4. </w:t>
      </w:r>
      <w:r>
        <w:rPr>
          <w:b/>
          <w:sz w:val="20"/>
        </w:rPr>
        <w:t>LOW_FIELDS</w:t>
      </w:r>
      <w:r>
        <w:rPr>
          <w:sz w:val="20"/>
        </w:rPr>
        <w:t xml:space="preserve"> — fewer than 3 fields successfully extracted.</w:t>
      </w:r>
    </w:p>
    <w:p>
      <w:r>
        <w:rPr>
          <w:sz w:val="20"/>
        </w:rPr>
        <w:t xml:space="preserve">If any check fails, </w:t>
      </w:r>
      <w:r>
        <w:rPr>
          <w:rFonts w:ascii="Consolas" w:hAnsi="Consolas"/>
          <w:color w:val="C0392B"/>
          <w:sz w:val="18"/>
        </w:rPr>
        <w:t>error_flag=True</w:t>
      </w:r>
      <w:r>
        <w:rPr>
          <w:sz w:val="20"/>
        </w:rPr>
        <w:t xml:space="preserve"> and the case enters the manual review queue.</w:t>
      </w:r>
    </w:p>
    <w:p>
      <w:pPr>
        <w:pStyle w:val="Heading2"/>
      </w:pPr>
      <w:r>
        <w:rPr>
          <w:color w:val="2A3441"/>
          <w:sz w:val="26"/>
        </w:rPr>
        <w:t>6.5 Extractor Pipeline</w:t>
      </w:r>
    </w:p>
    <w:p>
      <w:pPr>
        <w:pStyle w:val="Heading3"/>
      </w:pPr>
      <w:r>
        <w:rPr>
          <w:color w:val="4F9CFF"/>
          <w:sz w:val="22"/>
        </w:rPr>
        <w:t>`detect.py`</w:t>
      </w:r>
    </w:p>
    <w:p>
      <w:pPr>
        <w:spacing w:before="40" w:after="40"/>
        <w:ind w:left="567" w:hanging="227"/>
      </w:pPr>
      <w:r>
        <w:rPr>
          <w:sz w:val="20"/>
        </w:rPr>
        <w:t xml:space="preserve">• </w:t>
      </w:r>
      <w:r>
        <w:rPr>
          <w:rFonts w:ascii="Consolas" w:hAnsi="Consolas"/>
          <w:color w:val="C0392B"/>
          <w:sz w:val="18"/>
        </w:rPr>
        <w:t>detect_file_type()</w:t>
      </w:r>
      <w:r>
        <w:rPr>
          <w:sz w:val="20"/>
        </w:rPr>
        <w:t xml:space="preserve"> — returns </w:t>
      </w:r>
      <w:r>
        <w:rPr>
          <w:rFonts w:ascii="Consolas" w:hAnsi="Consolas"/>
          <w:color w:val="C0392B"/>
          <w:sz w:val="18"/>
        </w:rPr>
        <w:t>pdf</w:t>
      </w:r>
      <w:r>
        <w:rPr>
          <w:sz w:val="20"/>
        </w:rPr>
        <w:t xml:space="preserve">, </w:t>
      </w:r>
      <w:r>
        <w:rPr>
          <w:rFonts w:ascii="Consolas" w:hAnsi="Consolas"/>
          <w:color w:val="C0392B"/>
          <w:sz w:val="18"/>
        </w:rPr>
        <w:t>docx</w:t>
      </w:r>
      <w:r>
        <w:rPr>
          <w:sz w:val="20"/>
        </w:rPr>
        <w:t xml:space="preserve">, </w:t>
      </w:r>
      <w:r>
        <w:rPr>
          <w:rFonts w:ascii="Consolas" w:hAnsi="Consolas"/>
          <w:color w:val="C0392B"/>
          <w:sz w:val="18"/>
        </w:rPr>
        <w:t>image</w:t>
      </w:r>
      <w:r>
        <w:rPr>
          <w:sz w:val="20"/>
        </w:rPr>
        <w:t xml:space="preserve">, or </w:t>
      </w:r>
      <w:r>
        <w:rPr>
          <w:rFonts w:ascii="Consolas" w:hAnsi="Consolas"/>
          <w:color w:val="C0392B"/>
          <w:sz w:val="18"/>
        </w:rPr>
        <w:t>unknown</w:t>
      </w:r>
      <w:r>
        <w:rPr>
          <w:sz w:val="20"/>
        </w:rPr>
        <w:t xml:space="preserve"> based on file extension.</w:t>
      </w:r>
    </w:p>
    <w:p>
      <w:pPr>
        <w:spacing w:before="40" w:after="40"/>
        <w:ind w:left="567" w:hanging="227"/>
      </w:pPr>
      <w:r>
        <w:rPr>
          <w:sz w:val="20"/>
        </w:rPr>
        <w:t xml:space="preserve">• </w:t>
      </w:r>
      <w:r>
        <w:rPr>
          <w:rFonts w:ascii="Consolas" w:hAnsi="Consolas"/>
          <w:color w:val="C0392B"/>
          <w:sz w:val="18"/>
        </w:rPr>
        <w:t>is_allowed()</w:t>
      </w:r>
      <w:r>
        <w:rPr>
          <w:sz w:val="20"/>
        </w:rPr>
        <w:t xml:space="preserve"> — checks if file extension is in </w:t>
      </w:r>
      <w:r>
        <w:rPr>
          <w:rFonts w:ascii="Consolas" w:hAnsi="Consolas"/>
          <w:color w:val="C0392B"/>
          <w:sz w:val="18"/>
        </w:rPr>
        <w:t>{.pdf, .docx, .jpg, .jpeg, .png}</w:t>
      </w:r>
      <w:r>
        <w:rPr>
          <w:sz w:val="20"/>
        </w:rPr>
        <w:t>.</w:t>
      </w:r>
    </w:p>
    <w:p>
      <w:pPr>
        <w:spacing w:before="40" w:after="40"/>
        <w:ind w:left="567" w:hanging="227"/>
      </w:pPr>
      <w:r>
        <w:rPr>
          <w:sz w:val="20"/>
        </w:rPr>
        <w:t xml:space="preserve">• </w:t>
      </w:r>
      <w:r>
        <w:rPr>
          <w:rFonts w:ascii="Consolas" w:hAnsi="Consolas"/>
          <w:color w:val="C0392B"/>
          <w:sz w:val="18"/>
        </w:rPr>
        <w:t>extract_text()</w:t>
      </w:r>
      <w:r>
        <w:rPr>
          <w:sz w:val="20"/>
        </w:rPr>
        <w:t xml:space="preserve"> — unified dispatcher that calls the appropriate extractor.</w:t>
      </w:r>
    </w:p>
    <w:p>
      <w:pPr>
        <w:pStyle w:val="Heading3"/>
      </w:pPr>
      <w:r>
        <w:rPr>
          <w:color w:val="4F9CFF"/>
          <w:sz w:val="22"/>
        </w:rPr>
        <w:t>`pdf_extractor.py`</w:t>
      </w:r>
    </w:p>
    <w:p>
      <w:pPr>
        <w:spacing w:before="40" w:after="40"/>
        <w:ind w:left="567" w:hanging="227"/>
      </w:pPr>
      <w:r>
        <w:rPr>
          <w:sz w:val="20"/>
        </w:rPr>
        <w:t xml:space="preserve">• </w:t>
      </w:r>
      <w:r>
        <w:rPr>
          <w:b/>
          <w:sz w:val="20"/>
        </w:rPr>
        <w:t>Digital PDFs:</w:t>
      </w:r>
      <w:r>
        <w:rPr>
          <w:sz w:val="20"/>
        </w:rPr>
        <w:t xml:space="preserve"> Uses </w:t>
      </w:r>
      <w:r>
        <w:rPr>
          <w:rFonts w:ascii="Consolas" w:hAnsi="Consolas"/>
          <w:color w:val="C0392B"/>
          <w:sz w:val="18"/>
        </w:rPr>
        <w:t>pdfplumber</w:t>
      </w:r>
      <w:r>
        <w:rPr>
          <w:sz w:val="20"/>
        </w:rPr>
        <w:t xml:space="preserve"> to extract selectable text page by page.</w:t>
      </w:r>
    </w:p>
    <w:p>
      <w:pPr>
        <w:spacing w:before="40" w:after="40"/>
        <w:ind w:left="567" w:hanging="227"/>
      </w:pPr>
      <w:r>
        <w:rPr>
          <w:sz w:val="20"/>
        </w:rPr>
        <w:t xml:space="preserve">• </w:t>
      </w:r>
      <w:r>
        <w:rPr>
          <w:b/>
          <w:sz w:val="20"/>
        </w:rPr>
        <w:t>Scanned PDFs:</w:t>
      </w:r>
      <w:r>
        <w:rPr>
          <w:sz w:val="20"/>
        </w:rPr>
        <w:t xml:space="preserve"> Converts pages to images via </w:t>
      </w:r>
      <w:r>
        <w:rPr>
          <w:rFonts w:ascii="Consolas" w:hAnsi="Consolas"/>
          <w:color w:val="C0392B"/>
          <w:sz w:val="18"/>
        </w:rPr>
        <w:t>pdf2image</w:t>
      </w:r>
      <w:r>
        <w:rPr>
          <w:sz w:val="20"/>
        </w:rPr>
        <w:t xml:space="preserve"> (requires Poppler), preprocesses each image (grayscale, upscale if small, contrast enhancement), then runs </w:t>
      </w:r>
      <w:r>
        <w:rPr>
          <w:rFonts w:ascii="Consolas" w:hAnsi="Consolas"/>
          <w:color w:val="C0392B"/>
          <w:sz w:val="18"/>
        </w:rPr>
        <w:t>pytesseract.image_to_data()</w:t>
      </w:r>
      <w:r>
        <w:rPr>
          <w:sz w:val="20"/>
        </w:rPr>
        <w:t xml:space="preserve"> with layout-preserving text reconstruction.</w:t>
      </w:r>
    </w:p>
    <w:p>
      <w:pPr>
        <w:spacing w:before="40" w:after="40"/>
        <w:ind w:left="567" w:hanging="227"/>
      </w:pPr>
      <w:r>
        <w:rPr>
          <w:sz w:val="20"/>
        </w:rPr>
        <w:t xml:space="preserve">• </w:t>
      </w:r>
      <w:r>
        <w:rPr>
          <w:b/>
          <w:sz w:val="20"/>
        </w:rPr>
        <w:t>Auto-detection:</w:t>
      </w:r>
      <w:r>
        <w:rPr>
          <w:sz w:val="20"/>
        </w:rPr>
        <w:t xml:space="preserve"> </w:t>
      </w:r>
      <w:r>
        <w:rPr>
          <w:rFonts w:ascii="Consolas" w:hAnsi="Consolas"/>
          <w:color w:val="C0392B"/>
          <w:sz w:val="18"/>
        </w:rPr>
        <w:t>is_digital_pdf()</w:t>
      </w:r>
      <w:r>
        <w:rPr>
          <w:sz w:val="20"/>
        </w:rPr>
        <w:t xml:space="preserve"> checks if any page has selectable text to decide which method to use.</w:t>
      </w:r>
    </w:p>
    <w:p>
      <w:pPr>
        <w:pStyle w:val="Heading3"/>
      </w:pPr>
      <w:r>
        <w:rPr>
          <w:color w:val="4F9CFF"/>
          <w:sz w:val="22"/>
        </w:rPr>
        <w:t>`docx_extractor.py`</w:t>
      </w:r>
    </w:p>
    <w:p>
      <w:pPr>
        <w:spacing w:before="40" w:after="40"/>
        <w:ind w:left="567" w:hanging="227"/>
      </w:pPr>
      <w:r>
        <w:rPr>
          <w:sz w:val="20"/>
        </w:rPr>
        <w:t xml:space="preserve">• Uses </w:t>
      </w:r>
      <w:r>
        <w:rPr>
          <w:rFonts w:ascii="Consolas" w:hAnsi="Consolas"/>
          <w:color w:val="C0392B"/>
          <w:sz w:val="18"/>
        </w:rPr>
        <w:t>python-docx</w:t>
      </w:r>
      <w:r>
        <w:rPr>
          <w:sz w:val="20"/>
        </w:rPr>
        <w:t xml:space="preserve"> to extract text from paragraphs and tables in Word documents.</w:t>
      </w:r>
    </w:p>
    <w:p>
      <w:pPr>
        <w:pStyle w:val="Heading3"/>
      </w:pPr>
      <w:r>
        <w:rPr>
          <w:color w:val="4F9CFF"/>
          <w:sz w:val="22"/>
        </w:rPr>
        <w:t>`image_extractor.py`</w:t>
      </w:r>
    </w:p>
    <w:p>
      <w:pPr>
        <w:spacing w:before="40" w:after="40"/>
        <w:ind w:left="567" w:hanging="227"/>
      </w:pPr>
      <w:r>
        <w:rPr>
          <w:sz w:val="20"/>
        </w:rPr>
        <w:t xml:space="preserve">• </w:t>
      </w:r>
      <w:r>
        <w:rPr>
          <w:b/>
          <w:sz w:val="20"/>
        </w:rPr>
        <w:t>Preprocessing:</w:t>
      </w:r>
      <w:r>
        <w:rPr>
          <w:sz w:val="20"/>
        </w:rPr>
        <w:t xml:space="preserve"> Converts to grayscale, upscales images smaller than 1500px (2× with LANCZOS), enhances contrast by 2×.</w:t>
      </w:r>
    </w:p>
    <w:p>
      <w:pPr>
        <w:spacing w:before="40" w:after="40"/>
        <w:ind w:left="567" w:hanging="227"/>
      </w:pPr>
      <w:r>
        <w:rPr>
          <w:sz w:val="20"/>
        </w:rPr>
        <w:t xml:space="preserve">• </w:t>
      </w:r>
      <w:r>
        <w:rPr>
          <w:b/>
          <w:sz w:val="20"/>
        </w:rPr>
        <w:t>Dual-pass OCR:</w:t>
      </w:r>
      <w:r>
        <w:rPr>
          <w:sz w:val="20"/>
        </w:rPr>
        <w:t xml:space="preserve"> Runs OCR on the full image AND a bottom strip (bottom 22%) to capture timestamps/watermarks. Deduplicates overlapping text.</w:t>
      </w:r>
    </w:p>
    <w:p>
      <w:pPr>
        <w:spacing w:before="40" w:after="40"/>
        <w:ind w:left="567" w:hanging="227"/>
      </w:pPr>
      <w:r>
        <w:rPr>
          <w:sz w:val="20"/>
        </w:rPr>
        <w:t xml:space="preserve">• </w:t>
      </w:r>
      <w:r>
        <w:rPr>
          <w:b/>
          <w:sz w:val="20"/>
        </w:rPr>
        <w:t>Layout reconstruction:</w:t>
      </w:r>
      <w:r>
        <w:rPr>
          <w:sz w:val="20"/>
        </w:rPr>
        <w:t xml:space="preserve"> </w:t>
      </w:r>
      <w:r>
        <w:rPr>
          <w:rFonts w:ascii="Consolas" w:hAnsi="Consolas"/>
          <w:color w:val="C0392B"/>
          <w:sz w:val="18"/>
        </w:rPr>
        <w:t>reconstruct_text()</w:t>
      </w:r>
      <w:r>
        <w:rPr>
          <w:sz w:val="20"/>
        </w:rPr>
        <w:t xml:space="preserve"> reassembles OCR output line-by-line using block/paragraph/line numbers to preserve document structure.</w:t>
      </w:r>
    </w:p>
    <w:p>
      <w:pPr>
        <w:pStyle w:val="Heading3"/>
      </w:pPr>
      <w:r>
        <w:rPr>
          <w:color w:val="4F9CFF"/>
          <w:sz w:val="22"/>
        </w:rPr>
        <w:t>`field_parser.py`</w:t>
      </w:r>
    </w:p>
    <w:p>
      <w:r>
        <w:rPr>
          <w:sz w:val="20"/>
        </w:rPr>
        <w:t>The core intelligence of the system. Extracts structured fields from raw text:</w:t>
      </w:r>
    </w:p>
    <w:p>
      <w:pPr>
        <w:spacing w:before="40" w:after="40"/>
        <w:ind w:left="567" w:hanging="227"/>
      </w:pPr>
      <w:r>
        <w:rPr>
          <w:sz w:val="20"/>
        </w:rPr>
        <w:t xml:space="preserve">• </w:t>
      </w:r>
      <w:r>
        <w:rPr>
          <w:b/>
          <w:sz w:val="20"/>
        </w:rPr>
        <w:t>Regex patterns</w:t>
      </w:r>
      <w:r>
        <w:rPr>
          <w:sz w:val="20"/>
        </w:rPr>
        <w:t xml:space="preserve"> for: officer, date, location, incident type, complainant, suspect, evidence, notes.</w:t>
      </w:r>
    </w:p>
    <w:p>
      <w:pPr>
        <w:spacing w:before="40" w:after="40"/>
        <w:ind w:left="567" w:hanging="227"/>
      </w:pPr>
      <w:r>
        <w:rPr>
          <w:sz w:val="20"/>
        </w:rPr>
        <w:t xml:space="preserve">• </w:t>
      </w:r>
      <w:r>
        <w:rPr>
          <w:b/>
          <w:sz w:val="20"/>
        </w:rPr>
        <w:t>spaCy NER fallback</w:t>
      </w:r>
      <w:r>
        <w:rPr>
          <w:sz w:val="20"/>
        </w:rPr>
        <w:t xml:space="preserve"> for officer (PERSON entities) and location (GPE/LOC entities) when regex fails.</w:t>
      </w:r>
    </w:p>
    <w:p>
      <w:pPr>
        <w:spacing w:before="40" w:after="40"/>
        <w:ind w:left="567" w:hanging="227"/>
      </w:pPr>
      <w:r>
        <w:rPr>
          <w:sz w:val="20"/>
        </w:rPr>
        <w:t xml:space="preserve">• </w:t>
      </w:r>
      <w:r>
        <w:rPr>
          <w:b/>
          <w:sz w:val="20"/>
        </w:rPr>
        <w:t>Command extraction:</w:t>
      </w:r>
      <w:r>
        <w:rPr>
          <w:sz w:val="20"/>
        </w:rPr>
        <w:t xml:space="preserve"> Identifies military commands (Central, Northern, Southern, etc.) from keyword patterns.</w:t>
      </w:r>
    </w:p>
    <w:p>
      <w:pPr>
        <w:spacing w:before="40" w:after="40"/>
        <w:ind w:left="567" w:hanging="227"/>
      </w:pPr>
      <w:r>
        <w:rPr>
          <w:sz w:val="20"/>
        </w:rPr>
        <w:t xml:space="preserve">• </w:t>
      </w:r>
      <w:r>
        <w:rPr>
          <w:b/>
          <w:sz w:val="20"/>
        </w:rPr>
        <w:t>PIO number extraction:</w:t>
      </w:r>
      <w:r>
        <w:rPr>
          <w:sz w:val="20"/>
        </w:rPr>
        <w:t xml:space="preserve"> Finds phone numbers following "Suspected PIO" patterns.</w:t>
      </w:r>
    </w:p>
    <w:p>
      <w:pPr>
        <w:spacing w:before="40" w:after="40"/>
        <w:ind w:left="567" w:hanging="227"/>
      </w:pPr>
      <w:r>
        <w:rPr>
          <w:sz w:val="20"/>
        </w:rPr>
        <w:t xml:space="preserve">• </w:t>
      </w:r>
      <w:r>
        <w:rPr>
          <w:b/>
          <w:sz w:val="20"/>
        </w:rPr>
        <w:t>Case type classification:</w:t>
      </w:r>
      <w:r>
        <w:rPr>
          <w:sz w:val="20"/>
        </w:rPr>
        <w:t xml:space="preserve"> Categorizes into </w:t>
      </w:r>
      <w:r>
        <w:rPr>
          <w:rFonts w:ascii="Consolas" w:hAnsi="Consolas"/>
          <w:color w:val="C0392B"/>
          <w:sz w:val="18"/>
        </w:rPr>
        <w:t>Int (Cyber Espionage)</w:t>
      </w:r>
      <w:r>
        <w:rPr>
          <w:sz w:val="20"/>
        </w:rPr>
        <w:t xml:space="preserve">, </w:t>
      </w:r>
      <w:r>
        <w:rPr>
          <w:rFonts w:ascii="Consolas" w:hAnsi="Consolas"/>
          <w:color w:val="C0392B"/>
          <w:sz w:val="18"/>
        </w:rPr>
        <w:t>Int (Social Media violation)</w:t>
      </w:r>
      <w:r>
        <w:rPr>
          <w:sz w:val="20"/>
        </w:rPr>
        <w:t xml:space="preserve">, or </w:t>
      </w:r>
      <w:r>
        <w:rPr>
          <w:rFonts w:ascii="Consolas" w:hAnsi="Consolas"/>
          <w:color w:val="C0392B"/>
          <w:sz w:val="18"/>
        </w:rPr>
        <w:t>DV / Misc</w:t>
      </w:r>
      <w:r>
        <w:rPr>
          <w:sz w:val="20"/>
        </w:rPr>
        <w:t>.</w:t>
      </w:r>
    </w:p>
    <w:p>
      <w:pPr>
        <w:spacing w:before="40" w:after="40"/>
        <w:ind w:left="567" w:hanging="227"/>
      </w:pPr>
      <w:r>
        <w:rPr>
          <w:sz w:val="20"/>
        </w:rPr>
        <w:t xml:space="preserve">• </w:t>
      </w:r>
      <w:r>
        <w:rPr>
          <w:b/>
          <w:sz w:val="20"/>
        </w:rPr>
        <w:t>R/O pattern extraction:</w:t>
      </w:r>
      <w:r>
        <w:rPr>
          <w:sz w:val="20"/>
        </w:rPr>
        <w:t xml:space="preserve"> Parses "in R/O [service_no] [name] of [unit]" patterns common in case folder names.</w:t>
      </w:r>
    </w:p>
    <w:p>
      <w:pPr>
        <w:spacing w:before="40" w:after="40"/>
        <w:ind w:left="567" w:hanging="227"/>
      </w:pPr>
      <w:r>
        <w:rPr>
          <w:sz w:val="20"/>
        </w:rPr>
        <w:t xml:space="preserve">• </w:t>
      </w:r>
      <w:r>
        <w:rPr>
          <w:b/>
          <w:sz w:val="20"/>
        </w:rPr>
        <w:t>Document-aware extraction:</w:t>
      </w:r>
      <w:r>
        <w:rPr>
          <w:sz w:val="20"/>
        </w:rPr>
        <w:t xml:space="preserve"> Splits merged text by file markers (</w:t>
      </w:r>
      <w:r>
        <w:rPr>
          <w:rFonts w:ascii="Consolas" w:hAnsi="Consolas"/>
          <w:color w:val="C0392B"/>
          <w:sz w:val="18"/>
        </w:rPr>
        <w:t>--- filename ---</w:t>
      </w:r>
      <w:r>
        <w:rPr>
          <w:sz w:val="20"/>
        </w:rPr>
        <w:t>) and searches specific document types:</w:t>
      </w:r>
    </w:p>
    <w:p>
      <w:pPr>
        <w:spacing w:before="40" w:after="40"/>
        <w:ind w:left="1020" w:hanging="227"/>
      </w:pPr>
      <w:r>
        <w:rPr>
          <w:sz w:val="20"/>
        </w:rPr>
        <w:t xml:space="preserve">• </w:t>
      </w:r>
      <w:r>
        <w:rPr>
          <w:b/>
          <w:sz w:val="20"/>
        </w:rPr>
        <w:t>Noting sheets</w:t>
      </w:r>
      <w:r>
        <w:rPr>
          <w:sz w:val="20"/>
        </w:rPr>
        <w:t xml:space="preserve"> → analyst name</w:t>
      </w:r>
    </w:p>
    <w:p>
      <w:pPr>
        <w:spacing w:before="40" w:after="40"/>
        <w:ind w:left="1020" w:hanging="227"/>
      </w:pPr>
      <w:r>
        <w:rPr>
          <w:sz w:val="20"/>
        </w:rPr>
        <w:t xml:space="preserve">• </w:t>
      </w:r>
      <w:r>
        <w:rPr>
          <w:b/>
          <w:sz w:val="20"/>
        </w:rPr>
        <w:t>Covering letters</w:t>
      </w:r>
      <w:r>
        <w:rPr>
          <w:sz w:val="20"/>
        </w:rPr>
        <w:t xml:space="preserve"> → investigating officer</w:t>
      </w:r>
    </w:p>
    <w:p>
      <w:pPr>
        <w:spacing w:before="40" w:after="40"/>
        <w:ind w:left="1020" w:hanging="227"/>
      </w:pPr>
      <w:r>
        <w:rPr>
          <w:sz w:val="20"/>
        </w:rPr>
        <w:t xml:space="preserve">• </w:t>
      </w:r>
      <w:r>
        <w:rPr>
          <w:b/>
          <w:sz w:val="20"/>
        </w:rPr>
        <w:t>Hash documents</w:t>
      </w:r>
      <w:r>
        <w:rPr>
          <w:sz w:val="20"/>
        </w:rPr>
        <w:t xml:space="preserve"> → deposition date</w:t>
      </w:r>
    </w:p>
    <w:p>
      <w:pPr>
        <w:spacing w:before="40" w:after="40"/>
        <w:ind w:left="1020" w:hanging="227"/>
      </w:pPr>
      <w:r>
        <w:rPr>
          <w:sz w:val="20"/>
        </w:rPr>
        <w:t xml:space="preserve">• </w:t>
      </w:r>
      <w:r>
        <w:rPr>
          <w:b/>
          <w:sz w:val="20"/>
        </w:rPr>
        <w:t>Return/artefact documents</w:t>
      </w:r>
      <w:r>
        <w:rPr>
          <w:sz w:val="20"/>
        </w:rPr>
        <w:t xml:space="preserve"> → issuance and intimation dates</w:t>
      </w:r>
    </w:p>
    <w:p>
      <w:pPr>
        <w:spacing w:before="40" w:after="40"/>
        <w:ind w:left="567" w:hanging="227"/>
      </w:pPr>
      <w:r>
        <w:rPr>
          <w:sz w:val="20"/>
        </w:rPr>
        <w:t xml:space="preserve">• </w:t>
      </w:r>
      <w:r>
        <w:rPr>
          <w:b/>
          <w:sz w:val="20"/>
        </w:rPr>
        <w:t>`count_extracted_fields()`</w:t>
      </w:r>
      <w:r>
        <w:rPr>
          <w:sz w:val="20"/>
        </w:rPr>
        <w:t xml:space="preserve"> — counts how many custom fields (service no, name, unit, analyst, IO, dates) were successfully extracted.</w:t>
      </w:r>
    </w:p>
    <w:p>
      <w:pPr>
        <w:pStyle w:val="Heading3"/>
      </w:pPr>
      <w:r>
        <w:rPr>
          <w:color w:val="4F9CFF"/>
          <w:sz w:val="22"/>
        </w:rPr>
        <w:t>`folder_scanner.py`</w:t>
      </w:r>
    </w:p>
    <w:p>
      <w:r>
        <w:rPr>
          <w:sz w:val="20"/>
        </w:rPr>
        <w:t>Handles bulk ingestion from a folder hierarchy:</w:t>
      </w:r>
    </w:p>
    <w:p>
      <w:pPr>
        <w:spacing w:before="40" w:after="40"/>
        <w:ind w:left="567" w:hanging="227"/>
      </w:pPr>
      <w:r>
        <w:rPr>
          <w:sz w:val="20"/>
        </w:rPr>
        <w:t xml:space="preserve">• </w:t>
      </w:r>
      <w:r>
        <w:rPr>
          <w:b/>
          <w:sz w:val="20"/>
        </w:rPr>
        <w:t>`get_case_folders()`</w:t>
      </w:r>
      <w:r>
        <w:rPr>
          <w:sz w:val="20"/>
        </w:rPr>
        <w:t xml:space="preserve"> — discovers case folders from a root path. Supports:</w:t>
      </w:r>
    </w:p>
    <w:p>
      <w:pPr>
        <w:spacing w:before="40" w:after="40"/>
        <w:ind w:left="1020" w:hanging="227"/>
      </w:pPr>
      <w:r>
        <w:rPr>
          <w:sz w:val="20"/>
        </w:rPr>
        <w:t>• Single file input</w:t>
      </w:r>
    </w:p>
    <w:p>
      <w:pPr>
        <w:spacing w:before="40" w:after="40"/>
        <w:ind w:left="1020" w:hanging="227"/>
      </w:pPr>
      <w:r>
        <w:rPr>
          <w:sz w:val="20"/>
        </w:rPr>
        <w:t>• Single case folder input</w:t>
      </w:r>
    </w:p>
    <w:p>
      <w:pPr>
        <w:spacing w:before="40" w:after="40"/>
        <w:ind w:left="1020" w:hanging="227"/>
      </w:pPr>
      <w:r>
        <w:rPr>
          <w:sz w:val="20"/>
        </w:rPr>
        <w:t xml:space="preserve">• Year-organized directories (e.g., </w:t>
      </w:r>
      <w:r>
        <w:rPr>
          <w:rFonts w:ascii="Consolas" w:hAnsi="Consolas"/>
          <w:color w:val="C0392B"/>
          <w:sz w:val="18"/>
        </w:rPr>
        <w:t>case_data/2026/Case No-01/</w:t>
      </w:r>
      <w:r>
        <w:rPr>
          <w:sz w:val="20"/>
        </w:rPr>
        <w:t>)</w:t>
      </w:r>
    </w:p>
    <w:p>
      <w:pPr>
        <w:spacing w:before="40" w:after="40"/>
        <w:ind w:left="1020" w:hanging="227"/>
      </w:pPr>
      <w:r>
        <w:rPr>
          <w:sz w:val="20"/>
        </w:rPr>
        <w:t>• Container directories with direct case subfolders</w:t>
      </w:r>
    </w:p>
    <w:p>
      <w:pPr>
        <w:spacing w:before="40" w:after="40"/>
        <w:ind w:left="1020" w:hanging="227"/>
      </w:pPr>
      <w:r>
        <w:rPr>
          <w:sz w:val="20"/>
        </w:rPr>
        <w:t>• Automatically ignores loose files in container directories.</w:t>
      </w:r>
    </w:p>
    <w:p>
      <w:pPr>
        <w:spacing w:before="40" w:after="40"/>
        <w:ind w:left="567" w:hanging="227"/>
      </w:pPr>
      <w:r>
        <w:rPr>
          <w:sz w:val="20"/>
        </w:rPr>
        <w:t xml:space="preserve">• </w:t>
      </w:r>
      <w:r>
        <w:rPr>
          <w:b/>
          <w:sz w:val="20"/>
        </w:rPr>
        <w:t>`collect_files()`</w:t>
      </w:r>
      <w:r>
        <w:rPr>
          <w:sz w:val="20"/>
        </w:rPr>
        <w:t xml:space="preserve"> — recursively collects all </w:t>
      </w:r>
      <w:r>
        <w:rPr>
          <w:rFonts w:ascii="Consolas" w:hAnsi="Consolas"/>
          <w:color w:val="C0392B"/>
          <w:sz w:val="18"/>
        </w:rPr>
        <w:t>.pdf</w:t>
      </w:r>
      <w:r>
        <w:rPr>
          <w:sz w:val="20"/>
        </w:rPr>
        <w:t xml:space="preserve">, </w:t>
      </w:r>
      <w:r>
        <w:rPr>
          <w:rFonts w:ascii="Consolas" w:hAnsi="Consolas"/>
          <w:color w:val="C0392B"/>
          <w:sz w:val="18"/>
        </w:rPr>
        <w:t>.docx</w:t>
      </w:r>
      <w:r>
        <w:rPr>
          <w:sz w:val="20"/>
        </w:rPr>
        <w:t xml:space="preserve">, </w:t>
      </w:r>
      <w:r>
        <w:rPr>
          <w:rFonts w:ascii="Consolas" w:hAnsi="Consolas"/>
          <w:color w:val="C0392B"/>
          <w:sz w:val="18"/>
        </w:rPr>
        <w:t>.jpg</w:t>
      </w:r>
      <w:r>
        <w:rPr>
          <w:sz w:val="20"/>
        </w:rPr>
        <w:t xml:space="preserve">, </w:t>
      </w:r>
      <w:r>
        <w:rPr>
          <w:rFonts w:ascii="Consolas" w:hAnsi="Consolas"/>
          <w:color w:val="C0392B"/>
          <w:sz w:val="18"/>
        </w:rPr>
        <w:t>.jpeg</w:t>
      </w:r>
      <w:r>
        <w:rPr>
          <w:sz w:val="20"/>
        </w:rPr>
        <w:t xml:space="preserve">, </w:t>
      </w:r>
      <w:r>
        <w:rPr>
          <w:rFonts w:ascii="Consolas" w:hAnsi="Consolas"/>
          <w:color w:val="C0392B"/>
          <w:sz w:val="18"/>
        </w:rPr>
        <w:t>.png</w:t>
      </w:r>
      <w:r>
        <w:rPr>
          <w:sz w:val="20"/>
        </w:rPr>
        <w:t xml:space="preserve"> files from a case folder.</w:t>
      </w:r>
    </w:p>
    <w:p>
      <w:pPr>
        <w:spacing w:before="40" w:after="40"/>
        <w:ind w:left="567" w:hanging="227"/>
      </w:pPr>
      <w:r>
        <w:rPr>
          <w:sz w:val="20"/>
        </w:rPr>
        <w:t xml:space="preserve">• </w:t>
      </w:r>
      <w:r>
        <w:rPr>
          <w:b/>
          <w:sz w:val="20"/>
        </w:rPr>
        <w:t>`process_case_folder()`</w:t>
      </w:r>
      <w:r>
        <w:rPr>
          <w:sz w:val="20"/>
        </w:rPr>
        <w:t xml:space="preserve"> — extracts text from every file, merges it, runs field parsing, runs validation, and returns a complete case data dict with per-file records.</w:t>
      </w:r>
    </w:p>
    <w:p>
      <w:pPr>
        <w:spacing w:before="40" w:after="40"/>
        <w:ind w:left="567" w:hanging="227"/>
      </w:pPr>
      <w:r>
        <w:rPr>
          <w:sz w:val="20"/>
        </w:rPr>
        <w:t xml:space="preserve">• </w:t>
      </w:r>
      <w:r>
        <w:rPr>
          <w:b/>
          <w:sz w:val="20"/>
        </w:rPr>
        <w:t>`get_folder_fingerprint()`</w:t>
      </w:r>
      <w:r>
        <w:rPr>
          <w:sz w:val="20"/>
        </w:rPr>
        <w:t xml:space="preserve"> — computes file count + latest modification time for change detection (skip unchanged folders on rescan).</w:t>
      </w:r>
    </w:p>
    <w:p>
      <w:pPr>
        <w:spacing w:before="120" w:after="120"/>
        <w:pBdr>
          <w:bottom w:val="single" w:sz="4" w:space="1" w:color="CCCCCC"/>
        </w:pBdr>
      </w:pPr>
    </w:p>
    <w:p>
      <w:pPr>
        <w:pStyle w:val="Heading1"/>
      </w:pPr>
      <w:r>
        <w:rPr>
          <w:color w:val="1A2129"/>
          <w:sz w:val="32"/>
        </w:rPr>
        <w:t>7. Frontend — Detailed Breakdown</w:t>
      </w:r>
    </w:p>
    <w:p>
      <w:pPr>
        <w:pStyle w:val="Heading2"/>
      </w:pPr>
      <w:r>
        <w:rPr>
          <w:color w:val="2A3441"/>
          <w:sz w:val="26"/>
        </w:rPr>
        <w:t>7.1 Login Page (`index.html` + `app.js`)</w:t>
      </w:r>
    </w:p>
    <w:p>
      <w:pPr>
        <w:spacing w:before="40" w:after="40"/>
        <w:ind w:left="567" w:hanging="227"/>
      </w:pPr>
      <w:r>
        <w:rPr>
          <w:sz w:val="20"/>
        </w:rPr>
        <w:t>• Simple dark-themed login form.</w:t>
      </w:r>
    </w:p>
    <w:p>
      <w:pPr>
        <w:spacing w:before="40" w:after="40"/>
        <w:ind w:left="567" w:hanging="227"/>
      </w:pPr>
      <w:r>
        <w:rPr>
          <w:sz w:val="20"/>
        </w:rPr>
        <w:t xml:space="preserve">• Sends credentials as </w:t>
      </w:r>
      <w:r>
        <w:rPr>
          <w:rFonts w:ascii="Consolas" w:hAnsi="Consolas"/>
          <w:color w:val="C0392B"/>
          <w:sz w:val="18"/>
        </w:rPr>
        <w:t>application/x-www-form-urlencoded</w:t>
      </w:r>
      <w:r>
        <w:rPr>
          <w:sz w:val="20"/>
        </w:rPr>
        <w:t xml:space="preserve"> to </w:t>
      </w:r>
      <w:r>
        <w:rPr>
          <w:rFonts w:ascii="Consolas" w:hAnsi="Consolas"/>
          <w:color w:val="C0392B"/>
          <w:sz w:val="18"/>
        </w:rPr>
        <w:t>POST /auth/login</w:t>
      </w:r>
      <w:r>
        <w:rPr>
          <w:sz w:val="20"/>
        </w:rPr>
        <w:t>.</w:t>
      </w:r>
    </w:p>
    <w:p>
      <w:pPr>
        <w:spacing w:before="40" w:after="40"/>
        <w:ind w:left="567" w:hanging="227"/>
      </w:pPr>
      <w:r>
        <w:rPr>
          <w:sz w:val="20"/>
        </w:rPr>
        <w:t xml:space="preserve">• Stores JWT token, username, role, and </w:t>
      </w:r>
      <w:r>
        <w:rPr>
          <w:rFonts w:ascii="Consolas" w:hAnsi="Consolas"/>
          <w:color w:val="C0392B"/>
          <w:sz w:val="18"/>
        </w:rPr>
        <w:t>must_change_password</w:t>
      </w:r>
      <w:r>
        <w:rPr>
          <w:sz w:val="20"/>
        </w:rPr>
        <w:t xml:space="preserve"> flag in </w:t>
      </w:r>
      <w:r>
        <w:rPr>
          <w:rFonts w:ascii="Consolas" w:hAnsi="Consolas"/>
          <w:color w:val="C0392B"/>
          <w:sz w:val="18"/>
        </w:rPr>
        <w:t>localStorage</w:t>
      </w:r>
      <w:r>
        <w:rPr>
          <w:sz w:val="20"/>
        </w:rPr>
        <w:t>.</w:t>
      </w:r>
    </w:p>
    <w:p>
      <w:pPr>
        <w:spacing w:before="40" w:after="40"/>
        <w:ind w:left="567" w:hanging="227"/>
      </w:pPr>
      <w:r>
        <w:rPr>
          <w:sz w:val="20"/>
        </w:rPr>
        <w:t>• Auto-redirects to dashboard if already logged in.</w:t>
      </w:r>
    </w:p>
    <w:p>
      <w:pPr>
        <w:pStyle w:val="Heading2"/>
      </w:pPr>
      <w:r>
        <w:rPr>
          <w:color w:val="2A3441"/>
          <w:sz w:val="26"/>
        </w:rPr>
        <w:t>7.2 Auth Guard (`auth-guard.js`)</w:t>
      </w:r>
    </w:p>
    <w:p>
      <w:pPr>
        <w:spacing w:before="40" w:after="40"/>
        <w:ind w:left="567" w:hanging="227"/>
      </w:pPr>
      <w:r>
        <w:rPr>
          <w:sz w:val="20"/>
        </w:rPr>
        <w:t>• Shared across all protected pages.</w:t>
      </w:r>
    </w:p>
    <w:p>
      <w:pPr>
        <w:spacing w:before="40" w:after="40"/>
        <w:ind w:left="567" w:hanging="227"/>
      </w:pPr>
      <w:r>
        <w:rPr>
          <w:sz w:val="20"/>
        </w:rPr>
        <w:t xml:space="preserve">• Redirects to login if no token in </w:t>
      </w:r>
      <w:r>
        <w:rPr>
          <w:rFonts w:ascii="Consolas" w:hAnsi="Consolas"/>
          <w:color w:val="C0392B"/>
          <w:sz w:val="18"/>
        </w:rPr>
        <w:t>localStorage</w:t>
      </w:r>
      <w:r>
        <w:rPr>
          <w:sz w:val="20"/>
        </w:rPr>
        <w:t>.</w:t>
      </w:r>
    </w:p>
    <w:p>
      <w:pPr>
        <w:spacing w:before="40" w:after="40"/>
        <w:ind w:left="567" w:hanging="227"/>
      </w:pPr>
      <w:r>
        <w:rPr>
          <w:sz w:val="20"/>
        </w:rPr>
        <w:t>• Displays logged-in username in navbar.</w:t>
      </w:r>
    </w:p>
    <w:p>
      <w:pPr>
        <w:spacing w:before="40" w:after="40"/>
        <w:ind w:left="567" w:hanging="227"/>
      </w:pPr>
      <w:r>
        <w:rPr>
          <w:sz w:val="20"/>
        </w:rPr>
        <w:t xml:space="preserve">• Handles logout (clears </w:t>
      </w:r>
      <w:r>
        <w:rPr>
          <w:rFonts w:ascii="Consolas" w:hAnsi="Consolas"/>
          <w:color w:val="C0392B"/>
          <w:sz w:val="18"/>
        </w:rPr>
        <w:t>localStorage</w:t>
      </w:r>
      <w:r>
        <w:rPr>
          <w:sz w:val="20"/>
        </w:rPr>
        <w:t>).</w:t>
      </w:r>
    </w:p>
    <w:p>
      <w:pPr>
        <w:spacing w:before="40" w:after="40"/>
        <w:ind w:left="567" w:hanging="227"/>
      </w:pPr>
      <w:r>
        <w:rPr>
          <w:sz w:val="20"/>
        </w:rPr>
        <w:t>• Triggers forced password change modal on pages that support it.</w:t>
      </w:r>
    </w:p>
    <w:p>
      <w:pPr>
        <w:spacing w:before="40" w:after="40"/>
        <w:ind w:left="567" w:hanging="227"/>
      </w:pPr>
      <w:r>
        <w:rPr>
          <w:sz w:val="20"/>
        </w:rPr>
        <w:t xml:space="preserve">• Provides </w:t>
      </w:r>
      <w:r>
        <w:rPr>
          <w:rFonts w:ascii="Consolas" w:hAnsi="Consolas"/>
          <w:color w:val="C0392B"/>
          <w:sz w:val="18"/>
        </w:rPr>
        <w:t>apiFetch()</w:t>
      </w:r>
      <w:r>
        <w:rPr>
          <w:sz w:val="20"/>
        </w:rPr>
        <w:t xml:space="preserve"> helper — wraps </w:t>
      </w:r>
      <w:r>
        <w:rPr>
          <w:rFonts w:ascii="Consolas" w:hAnsi="Consolas"/>
          <w:color w:val="C0392B"/>
          <w:sz w:val="18"/>
        </w:rPr>
        <w:t>fetch()</w:t>
      </w:r>
      <w:r>
        <w:rPr>
          <w:sz w:val="20"/>
        </w:rPr>
        <w:t xml:space="preserve"> with automatic </w:t>
      </w:r>
      <w:r>
        <w:rPr>
          <w:rFonts w:ascii="Consolas" w:hAnsi="Consolas"/>
          <w:color w:val="C0392B"/>
          <w:sz w:val="18"/>
        </w:rPr>
        <w:t>Authorization: Bearer</w:t>
      </w:r>
      <w:r>
        <w:rPr>
          <w:sz w:val="20"/>
        </w:rPr>
        <w:t xml:space="preserve"> header injection and 401 auto-redirect.</w:t>
      </w:r>
    </w:p>
    <w:p>
      <w:pPr>
        <w:pStyle w:val="Heading2"/>
      </w:pPr>
      <w:r>
        <w:rPr>
          <w:color w:val="2A3441"/>
          <w:sz w:val="26"/>
        </w:rPr>
        <w:t>7.3 Dashboard (`dashboard.html` + `analytics.js`)</w:t>
      </w:r>
    </w:p>
    <w:p>
      <w:pPr>
        <w:spacing w:before="40" w:after="40"/>
        <w:ind w:left="567" w:hanging="227"/>
      </w:pPr>
      <w:r>
        <w:rPr>
          <w:sz w:val="20"/>
        </w:rPr>
        <w:t xml:space="preserve">• </w:t>
      </w:r>
      <w:r>
        <w:rPr>
          <w:b/>
          <w:sz w:val="20"/>
        </w:rPr>
        <w:t>4 interactive charts</w:t>
      </w:r>
      <w:r>
        <w:rPr>
          <w:sz w:val="20"/>
        </w:rPr>
        <w:t xml:space="preserve"> (Chart.js):</w:t>
      </w:r>
    </w:p>
    <w:p>
      <w:pPr>
        <w:spacing w:before="40" w:after="40"/>
        <w:ind w:left="1020" w:hanging="227"/>
      </w:pPr>
      <w:r>
        <w:rPr>
          <w:sz w:val="20"/>
        </w:rPr>
        <w:t xml:space="preserve">1. </w:t>
      </w:r>
      <w:r>
        <w:rPr>
          <w:b/>
          <w:sz w:val="20"/>
        </w:rPr>
        <w:t>Cases per Year</w:t>
      </w:r>
      <w:r>
        <w:rPr>
          <w:sz w:val="20"/>
        </w:rPr>
        <w:t xml:space="preserve"> — bar chart showing case volume over time.</w:t>
      </w:r>
    </w:p>
    <w:p>
      <w:pPr>
        <w:spacing w:before="40" w:after="40"/>
        <w:ind w:left="1020" w:hanging="227"/>
      </w:pPr>
      <w:r>
        <w:rPr>
          <w:sz w:val="20"/>
        </w:rPr>
        <w:t xml:space="preserve">2. </w:t>
      </w:r>
      <w:r>
        <w:rPr>
          <w:b/>
          <w:sz w:val="20"/>
        </w:rPr>
        <w:t>Suspected PIO Numbers per Year</w:t>
      </w:r>
      <w:r>
        <w:rPr>
          <w:sz w:val="20"/>
        </w:rPr>
        <w:t xml:space="preserve"> — bar chart with clickable bars that open a modal listing all PIO phone numbers for that year.</w:t>
      </w:r>
    </w:p>
    <w:p>
      <w:pPr>
        <w:spacing w:before="40" w:after="40"/>
        <w:ind w:left="1020" w:hanging="227"/>
      </w:pPr>
      <w:r>
        <w:rPr>
          <w:sz w:val="20"/>
        </w:rPr>
        <w:t xml:space="preserve">3. </w:t>
      </w:r>
      <w:r>
        <w:rPr>
          <w:b/>
          <w:sz w:val="20"/>
        </w:rPr>
        <w:t>Cases per Command per Year</w:t>
      </w:r>
      <w:r>
        <w:rPr>
          <w:sz w:val="20"/>
        </w:rPr>
        <w:t xml:space="preserve"> — stacked bar chart showing distribution across military commands.</w:t>
      </w:r>
    </w:p>
    <w:p>
      <w:pPr>
        <w:spacing w:before="40" w:after="40"/>
        <w:ind w:left="1020" w:hanging="227"/>
      </w:pPr>
      <w:r>
        <w:rPr>
          <w:sz w:val="20"/>
        </w:rPr>
        <w:t xml:space="preserve">4. </w:t>
      </w:r>
      <w:r>
        <w:rPr>
          <w:b/>
          <w:sz w:val="20"/>
        </w:rPr>
        <w:t>Cases per Type per Year</w:t>
      </w:r>
      <w:r>
        <w:rPr>
          <w:sz w:val="20"/>
        </w:rPr>
        <w:t xml:space="preserve"> — stacked bar chart showing case type distribution.</w:t>
      </w:r>
    </w:p>
    <w:p>
      <w:pPr>
        <w:spacing w:before="40" w:after="40"/>
        <w:ind w:left="567" w:hanging="227"/>
      </w:pPr>
      <w:r>
        <w:rPr>
          <w:sz w:val="20"/>
        </w:rPr>
        <w:t>• Charts dynamically resize based on data volume.</w:t>
      </w:r>
    </w:p>
    <w:p>
      <w:pPr>
        <w:spacing w:before="40" w:after="40"/>
        <w:ind w:left="567" w:hanging="227"/>
      </w:pPr>
      <w:r>
        <w:rPr>
          <w:sz w:val="20"/>
        </w:rPr>
        <w:t>• Clickable chart bars open drill-down modals showing individual case lists.</w:t>
      </w:r>
    </w:p>
    <w:p>
      <w:pPr>
        <w:spacing w:before="40" w:after="40"/>
        <w:ind w:left="567" w:hanging="227"/>
      </w:pPr>
      <w:r>
        <w:rPr>
          <w:sz w:val="20"/>
        </w:rPr>
        <w:t xml:space="preserve">• </w:t>
      </w:r>
      <w:r>
        <w:rPr>
          <w:b/>
          <w:sz w:val="20"/>
        </w:rPr>
        <w:t>Modals:</w:t>
      </w:r>
      <w:r>
        <w:rPr>
          <w:sz w:val="20"/>
        </w:rPr>
        <w:t xml:space="preserve"> Change Password, User Management (admin only), PIO Numbers list, Cases list.</w:t>
      </w:r>
    </w:p>
    <w:p>
      <w:pPr>
        <w:pStyle w:val="Heading2"/>
      </w:pPr>
      <w:r>
        <w:rPr>
          <w:color w:val="2A3441"/>
          <w:sz w:val="26"/>
        </w:rPr>
        <w:t>7.4 Cases Page (`cases.html` + `cases.js`)</w:t>
      </w:r>
    </w:p>
    <w:p>
      <w:pPr>
        <w:spacing w:before="40" w:after="40"/>
        <w:ind w:left="567" w:hanging="227"/>
      </w:pPr>
      <w:r>
        <w:rPr>
          <w:sz w:val="20"/>
        </w:rPr>
        <w:t xml:space="preserve">• </w:t>
      </w:r>
      <w:r>
        <w:rPr>
          <w:b/>
          <w:sz w:val="20"/>
        </w:rPr>
        <w:t>Year Grid View</w:t>
      </w:r>
      <w:r>
        <w:rPr>
          <w:sz w:val="20"/>
        </w:rPr>
        <w:t xml:space="preserve"> (default): Shows year cards with case counts. Clicking a year drills down.</w:t>
      </w:r>
    </w:p>
    <w:p>
      <w:pPr>
        <w:spacing w:before="40" w:after="40"/>
        <w:ind w:left="567" w:hanging="227"/>
      </w:pPr>
      <w:r>
        <w:rPr>
          <w:sz w:val="20"/>
        </w:rPr>
        <w:t xml:space="preserve">• </w:t>
      </w:r>
      <w:r>
        <w:rPr>
          <w:b/>
          <w:sz w:val="20"/>
        </w:rPr>
        <w:t>Case List Drilldown:</w:t>
      </w:r>
      <w:r>
        <w:rPr>
          <w:sz w:val="20"/>
        </w:rPr>
        <w:t xml:space="preserve"> After selecting a year, shows searchable/sortable case cards.</w:t>
      </w:r>
    </w:p>
    <w:p>
      <w:pPr>
        <w:spacing w:before="40" w:after="40"/>
        <w:ind w:left="567" w:hanging="227"/>
      </w:pPr>
      <w:r>
        <w:rPr>
          <w:sz w:val="20"/>
        </w:rPr>
        <w:t xml:space="preserve">• </w:t>
      </w:r>
      <w:r>
        <w:rPr>
          <w:b/>
          <w:sz w:val="20"/>
        </w:rPr>
        <w:t>Dual search:</w:t>
      </w:r>
      <w:r>
        <w:rPr>
          <w:sz w:val="20"/>
        </w:rPr>
        <w:t xml:space="preserve"> </w:t>
      </w:r>
    </w:p>
    <w:p>
      <w:pPr>
        <w:spacing w:before="40" w:after="40"/>
        <w:ind w:left="1020" w:hanging="227"/>
      </w:pPr>
      <w:r>
        <w:rPr>
          <w:sz w:val="20"/>
        </w:rPr>
        <w:t xml:space="preserve">• General search (keywords across officer, location, raw text, etc.) with </w:t>
      </w:r>
      <w:r>
        <w:rPr>
          <w:b/>
          <w:sz w:val="20"/>
        </w:rPr>
        <w:t>hit count display</w:t>
      </w:r>
      <w:r>
        <w:rPr>
          <w:sz w:val="20"/>
        </w:rPr>
        <w:t>.</w:t>
      </w:r>
    </w:p>
    <w:p>
      <w:pPr>
        <w:spacing w:before="40" w:after="40"/>
        <w:ind w:left="1020" w:hanging="227"/>
      </w:pPr>
      <w:r>
        <w:rPr>
          <w:sz w:val="20"/>
        </w:rPr>
        <w:t>• Case-specific search (by case number, folder name, or ID).</w:t>
      </w:r>
    </w:p>
    <w:p>
      <w:pPr>
        <w:spacing w:before="40" w:after="40"/>
        <w:ind w:left="567" w:hanging="227"/>
      </w:pPr>
      <w:r>
        <w:rPr>
          <w:sz w:val="20"/>
        </w:rPr>
        <w:t xml:space="preserve">• </w:t>
      </w:r>
      <w:r>
        <w:rPr>
          <w:b/>
          <w:sz w:val="20"/>
        </w:rPr>
        <w:t>Sorting:</w:t>
      </w:r>
      <w:r>
        <w:rPr>
          <w:sz w:val="20"/>
        </w:rPr>
        <w:t xml:space="preserve"> By creation date, deposition date, issuance date, analyst, officer, service number, name, unit, etc.</w:t>
      </w:r>
    </w:p>
    <w:p>
      <w:pPr>
        <w:spacing w:before="40" w:after="40"/>
        <w:ind w:left="567" w:hanging="227"/>
      </w:pPr>
      <w:r>
        <w:rPr>
          <w:sz w:val="20"/>
        </w:rPr>
        <w:t xml:space="preserve">• </w:t>
      </w:r>
      <w:r>
        <w:rPr>
          <w:b/>
          <w:sz w:val="20"/>
        </w:rPr>
        <w:t>Upload Modal:</w:t>
      </w:r>
      <w:r>
        <w:rPr>
          <w:sz w:val="20"/>
        </w:rPr>
        <w:t xml:space="preserve"> Single file upload with status feedback.</w:t>
      </w:r>
    </w:p>
    <w:p>
      <w:pPr>
        <w:spacing w:before="40" w:after="40"/>
        <w:ind w:left="567" w:hanging="227"/>
      </w:pPr>
      <w:r>
        <w:rPr>
          <w:sz w:val="20"/>
        </w:rPr>
        <w:t xml:space="preserve">• </w:t>
      </w:r>
      <w:r>
        <w:rPr>
          <w:b/>
          <w:sz w:val="20"/>
        </w:rPr>
        <w:t>Scan Folder Modal:</w:t>
      </w:r>
      <w:r>
        <w:rPr>
          <w:sz w:val="20"/>
        </w:rPr>
        <w:t xml:space="preserve"> Enter or browse for a folder path → starts background scan → shows live progress (processed/skipped/reprocessed/failed) with auto-polling.</w:t>
      </w:r>
    </w:p>
    <w:p>
      <w:pPr>
        <w:spacing w:before="40" w:after="40"/>
        <w:ind w:left="567" w:hanging="227"/>
      </w:pPr>
      <w:r>
        <w:rPr>
          <w:sz w:val="20"/>
        </w:rPr>
        <w:t xml:space="preserve">• </w:t>
      </w:r>
      <w:r>
        <w:rPr>
          <w:b/>
          <w:sz w:val="20"/>
        </w:rPr>
        <w:t>Active Scan Banner:</w:t>
      </w:r>
      <w:r>
        <w:rPr>
          <w:sz w:val="20"/>
        </w:rPr>
        <w:t xml:space="preserve"> Shows progress bar when a background scan is running.</w:t>
      </w:r>
    </w:p>
    <w:p>
      <w:pPr>
        <w:spacing w:before="40" w:after="40"/>
        <w:ind w:left="567" w:hanging="227"/>
      </w:pPr>
      <w:r>
        <w:rPr>
          <w:sz w:val="20"/>
        </w:rPr>
        <w:t xml:space="preserve">• </w:t>
      </w:r>
      <w:r>
        <w:rPr>
          <w:b/>
          <w:sz w:val="20"/>
        </w:rPr>
        <w:t>Breadcrumb navigation</w:t>
      </w:r>
      <w:r>
        <w:rPr>
          <w:sz w:val="20"/>
        </w:rPr>
        <w:t xml:space="preserve"> between year grid and case list.</w:t>
      </w:r>
    </w:p>
    <w:p>
      <w:pPr>
        <w:spacing w:before="40" w:after="40"/>
        <w:ind w:left="567" w:hanging="227"/>
      </w:pPr>
      <w:r>
        <w:rPr>
          <w:sz w:val="20"/>
        </w:rPr>
        <w:t>• Case cards show: case name, status badge, key metadata (analyst, officer, service no, name, unit, dates), and search hit counts.</w:t>
      </w:r>
    </w:p>
    <w:p>
      <w:pPr>
        <w:pStyle w:val="Heading2"/>
      </w:pPr>
      <w:r>
        <w:rPr>
          <w:color w:val="2A3441"/>
          <w:sz w:val="26"/>
        </w:rPr>
        <w:t>7.5 Case Detail Page (`case-detail.html` + `case-detail.js`)</w:t>
      </w:r>
    </w:p>
    <w:p>
      <w:pPr>
        <w:spacing w:before="40" w:after="40"/>
        <w:ind w:left="567" w:hanging="227"/>
      </w:pPr>
      <w:r>
        <w:rPr>
          <w:sz w:val="20"/>
        </w:rPr>
        <w:t xml:space="preserve">• </w:t>
      </w:r>
      <w:r>
        <w:rPr>
          <w:b/>
          <w:sz w:val="20"/>
        </w:rPr>
        <w:t>Editable fields:</w:t>
      </w:r>
      <w:r>
        <w:rPr>
          <w:sz w:val="20"/>
        </w:rPr>
        <w:t xml:space="preserve"> Analyst, Investigating Officer, Service No, Name, Unit, Deposition Date, Issuance Date, Intimation Date, Return Date, Status.</w:t>
      </w:r>
    </w:p>
    <w:p>
      <w:pPr>
        <w:spacing w:before="40" w:after="40"/>
        <w:ind w:left="567" w:hanging="227"/>
      </w:pPr>
      <w:r>
        <w:rPr>
          <w:sz w:val="20"/>
        </w:rPr>
        <w:t xml:space="preserve">• </w:t>
      </w:r>
      <w:r>
        <w:rPr>
          <w:b/>
          <w:sz w:val="20"/>
        </w:rPr>
        <w:t>Document Preview:</w:t>
      </w:r>
      <w:r>
        <w:rPr>
          <w:sz w:val="20"/>
        </w:rPr>
        <w:t xml:space="preserve"> Inline PDF/image viewer using </w:t>
      </w:r>
      <w:r>
        <w:rPr>
          <w:rFonts w:ascii="Consolas" w:hAnsi="Consolas"/>
          <w:color w:val="C0392B"/>
          <w:sz w:val="18"/>
        </w:rPr>
        <w:t>&lt;iframe&gt;</w:t>
      </w:r>
      <w:r>
        <w:rPr>
          <w:sz w:val="20"/>
        </w:rPr>
        <w:t xml:space="preserve"> or </w:t>
      </w:r>
      <w:r>
        <w:rPr>
          <w:rFonts w:ascii="Consolas" w:hAnsi="Consolas"/>
          <w:color w:val="C0392B"/>
          <w:sz w:val="18"/>
        </w:rPr>
        <w:t>&lt;img&gt;</w:t>
      </w:r>
      <w:r>
        <w:rPr>
          <w:sz w:val="20"/>
        </w:rPr>
        <w:t xml:space="preserve"> tag with auth token in URL.</w:t>
      </w:r>
    </w:p>
    <w:p>
      <w:pPr>
        <w:spacing w:before="40" w:after="40"/>
        <w:ind w:left="567" w:hanging="227"/>
      </w:pPr>
      <w:r>
        <w:rPr>
          <w:sz w:val="20"/>
        </w:rPr>
        <w:t xml:space="preserve">• </w:t>
      </w:r>
      <w:r>
        <w:rPr>
          <w:b/>
          <w:sz w:val="20"/>
        </w:rPr>
        <w:t>Raw Text Viewer:</w:t>
      </w:r>
      <w:r>
        <w:rPr>
          <w:sz w:val="20"/>
        </w:rPr>
        <w:t xml:space="preserve"> Toggle to view extracted text.</w:t>
      </w:r>
    </w:p>
    <w:p>
      <w:pPr>
        <w:spacing w:before="40" w:after="40"/>
        <w:ind w:left="567" w:hanging="227"/>
      </w:pPr>
      <w:r>
        <w:rPr>
          <w:sz w:val="20"/>
        </w:rPr>
        <w:t xml:space="preserve">• </w:t>
      </w:r>
      <w:r>
        <w:rPr>
          <w:b/>
          <w:sz w:val="20"/>
        </w:rPr>
        <w:t>Source Files List:</w:t>
      </w:r>
      <w:r>
        <w:rPr>
          <w:sz w:val="20"/>
        </w:rPr>
        <w:t xml:space="preserve"> Shows all files in the case with download and view links.</w:t>
      </w:r>
    </w:p>
    <w:p>
      <w:pPr>
        <w:spacing w:before="40" w:after="40"/>
        <w:ind w:left="567" w:hanging="227"/>
      </w:pPr>
      <w:r>
        <w:rPr>
          <w:sz w:val="20"/>
        </w:rPr>
        <w:t xml:space="preserve">• </w:t>
      </w:r>
      <w:r>
        <w:rPr>
          <w:b/>
          <w:sz w:val="20"/>
        </w:rPr>
        <w:t>Reprocess Fields:</w:t>
      </w:r>
      <w:r>
        <w:rPr>
          <w:sz w:val="20"/>
        </w:rPr>
        <w:t xml:space="preserve"> Re-runs the field parser on existing extracted text.</w:t>
      </w:r>
    </w:p>
    <w:p>
      <w:pPr>
        <w:spacing w:before="40" w:after="40"/>
        <w:ind w:left="567" w:hanging="227"/>
      </w:pPr>
      <w:r>
        <w:rPr>
          <w:sz w:val="20"/>
        </w:rPr>
        <w:t xml:space="preserve">• </w:t>
      </w:r>
      <w:r>
        <w:rPr>
          <w:b/>
          <w:sz w:val="20"/>
        </w:rPr>
        <w:t>Export PDF:</w:t>
      </w:r>
      <w:r>
        <w:rPr>
          <w:sz w:val="20"/>
        </w:rPr>
        <w:t xml:space="preserve"> Generates and downloads a formatted PDF report.</w:t>
      </w:r>
    </w:p>
    <w:p>
      <w:pPr>
        <w:spacing w:before="40" w:after="40"/>
        <w:ind w:left="567" w:hanging="227"/>
      </w:pPr>
      <w:r>
        <w:rPr>
          <w:sz w:val="20"/>
        </w:rPr>
        <w:t xml:space="preserve">• </w:t>
      </w:r>
      <w:r>
        <w:rPr>
          <w:b/>
          <w:sz w:val="20"/>
        </w:rPr>
        <w:t>Delete Case:</w:t>
      </w:r>
      <w:r>
        <w:rPr>
          <w:sz w:val="20"/>
        </w:rPr>
        <w:t xml:space="preserve"> With confirmation dialog.</w:t>
      </w:r>
    </w:p>
    <w:p>
      <w:pPr>
        <w:spacing w:before="40" w:after="40"/>
        <w:ind w:left="567" w:hanging="227"/>
      </w:pPr>
      <w:r>
        <w:rPr>
          <w:sz w:val="20"/>
        </w:rPr>
        <w:t xml:space="preserve">• </w:t>
      </w:r>
      <w:r>
        <w:rPr>
          <w:b/>
          <w:sz w:val="20"/>
        </w:rPr>
        <w:t>Metadata Sidebar:</w:t>
      </w:r>
      <w:r>
        <w:rPr>
          <w:sz w:val="20"/>
        </w:rPr>
        <w:t xml:space="preserve"> Case ID, uploaded by, creation date, last updated, error flag, error reason.</w:t>
      </w:r>
    </w:p>
    <w:p>
      <w:pPr>
        <w:spacing w:before="40" w:after="40"/>
        <w:ind w:left="567" w:hanging="227"/>
      </w:pPr>
      <w:r>
        <w:rPr>
          <w:sz w:val="20"/>
        </w:rPr>
        <w:t xml:space="preserve">• </w:t>
      </w:r>
      <w:r>
        <w:rPr>
          <w:b/>
          <w:sz w:val="20"/>
        </w:rPr>
        <w:t>Save Changes:</w:t>
      </w:r>
      <w:r>
        <w:rPr>
          <w:sz w:val="20"/>
        </w:rPr>
        <w:t xml:space="preserve"> Sends PUT request to update case fields.</w:t>
      </w:r>
    </w:p>
    <w:p>
      <w:pPr>
        <w:pStyle w:val="Heading2"/>
      </w:pPr>
      <w:r>
        <w:rPr>
          <w:color w:val="2A3441"/>
          <w:sz w:val="26"/>
        </w:rPr>
        <w:t>7.6 Review Queue (`review.html` + `review.js`)</w:t>
      </w:r>
    </w:p>
    <w:p>
      <w:pPr>
        <w:spacing w:before="40" w:after="40"/>
        <w:ind w:left="567" w:hanging="227"/>
      </w:pPr>
      <w:r>
        <w:rPr>
          <w:sz w:val="20"/>
        </w:rPr>
        <w:t xml:space="preserve">• </w:t>
      </w:r>
      <w:r>
        <w:rPr>
          <w:b/>
          <w:sz w:val="20"/>
        </w:rPr>
        <w:t>Split-panel layout:</w:t>
      </w:r>
      <w:r>
        <w:rPr>
          <w:sz w:val="20"/>
        </w:rPr>
        <w:t xml:space="preserve"> List of flagged cases on the left, detail panel on the right.</w:t>
      </w:r>
    </w:p>
    <w:p>
      <w:pPr>
        <w:spacing w:before="40" w:after="40"/>
        <w:ind w:left="567" w:hanging="227"/>
      </w:pPr>
      <w:r>
        <w:rPr>
          <w:sz w:val="20"/>
        </w:rPr>
        <w:t xml:space="preserve">• </w:t>
      </w:r>
      <w:r>
        <w:rPr>
          <w:b/>
          <w:sz w:val="20"/>
        </w:rPr>
        <w:t>Filter by error reason:</w:t>
      </w:r>
      <w:r>
        <w:rPr>
          <w:sz w:val="20"/>
        </w:rPr>
        <w:t xml:space="preserve"> EMPTY_TEXT, LOW_FIELDS, LOW_OCR_CONFIDENCE, EXTRACTION_EXCEPTION, ESCALATED.</w:t>
      </w:r>
    </w:p>
    <w:p>
      <w:pPr>
        <w:spacing w:before="40" w:after="40"/>
        <w:ind w:left="567" w:hanging="227"/>
      </w:pPr>
      <w:r>
        <w:rPr>
          <w:sz w:val="20"/>
        </w:rPr>
        <w:t xml:space="preserve">• </w:t>
      </w:r>
      <w:r>
        <w:rPr>
          <w:b/>
          <w:sz w:val="20"/>
        </w:rPr>
        <w:t>Resolve:</w:t>
      </w:r>
      <w:r>
        <w:rPr>
          <w:sz w:val="20"/>
        </w:rPr>
        <w:t xml:space="preserve"> Correct fields manually and clear the error flag.</w:t>
      </w:r>
    </w:p>
    <w:p>
      <w:pPr>
        <w:spacing w:before="40" w:after="40"/>
        <w:ind w:left="567" w:hanging="227"/>
      </w:pPr>
      <w:r>
        <w:rPr>
          <w:sz w:val="20"/>
        </w:rPr>
        <w:t xml:space="preserve">• </w:t>
      </w:r>
      <w:r>
        <w:rPr>
          <w:b/>
          <w:sz w:val="20"/>
        </w:rPr>
        <w:t>Escalate:</w:t>
      </w:r>
      <w:r>
        <w:rPr>
          <w:sz w:val="20"/>
        </w:rPr>
        <w:t xml:space="preserve"> Keep the flag but add an escalation note.</w:t>
      </w:r>
    </w:p>
    <w:p>
      <w:pPr>
        <w:pStyle w:val="Heading2"/>
      </w:pPr>
      <w:r>
        <w:rPr>
          <w:color w:val="2A3441"/>
          <w:sz w:val="26"/>
        </w:rPr>
        <w:t>7.7 Timeline (`timeline.html` + `timeline.js`)</w:t>
      </w:r>
    </w:p>
    <w:p>
      <w:pPr>
        <w:spacing w:before="40" w:after="40"/>
        <w:ind w:left="567" w:hanging="227"/>
      </w:pPr>
      <w:r>
        <w:rPr>
          <w:sz w:val="20"/>
        </w:rPr>
        <w:t>• Displays all cases grouped by creation date in reverse chronological order.</w:t>
      </w:r>
    </w:p>
    <w:p>
      <w:pPr>
        <w:spacing w:before="40" w:after="40"/>
        <w:ind w:left="567" w:hanging="227"/>
      </w:pPr>
      <w:r>
        <w:rPr>
          <w:sz w:val="20"/>
        </w:rPr>
        <w:t>• Each date group shows case cards with name, officer, location, type, and status.</w:t>
      </w:r>
    </w:p>
    <w:p>
      <w:pPr>
        <w:pStyle w:val="Heading2"/>
      </w:pPr>
      <w:r>
        <w:rPr>
          <w:color w:val="2A3441"/>
          <w:sz w:val="26"/>
        </w:rPr>
        <w:t>7.8 Styling (`style.css`)</w:t>
      </w:r>
    </w:p>
    <w:p>
      <w:pPr>
        <w:spacing w:before="40" w:after="40"/>
        <w:ind w:left="567" w:hanging="227"/>
      </w:pPr>
      <w:r>
        <w:rPr>
          <w:sz w:val="20"/>
        </w:rPr>
        <w:t>• ~29 KB custom dark-theme stylesheet.</w:t>
      </w:r>
    </w:p>
    <w:p>
      <w:pPr>
        <w:spacing w:before="40" w:after="40"/>
        <w:ind w:left="567" w:hanging="227"/>
      </w:pPr>
      <w:r>
        <w:rPr>
          <w:sz w:val="20"/>
        </w:rPr>
        <w:t>• Color palette: Dark backgrounds (</w:t>
      </w:r>
      <w:r>
        <w:rPr>
          <w:rFonts w:ascii="Consolas" w:hAnsi="Consolas"/>
          <w:color w:val="C0392B"/>
          <w:sz w:val="18"/>
        </w:rPr>
        <w:t>#0a0e13</w:t>
      </w:r>
      <w:r>
        <w:rPr>
          <w:sz w:val="20"/>
        </w:rPr>
        <w:t xml:space="preserve">, </w:t>
      </w:r>
      <w:r>
        <w:rPr>
          <w:rFonts w:ascii="Consolas" w:hAnsi="Consolas"/>
          <w:color w:val="C0392B"/>
          <w:sz w:val="18"/>
        </w:rPr>
        <w:t>#111720</w:t>
      </w:r>
      <w:r>
        <w:rPr>
          <w:sz w:val="20"/>
        </w:rPr>
        <w:t xml:space="preserve">, </w:t>
      </w:r>
      <w:r>
        <w:rPr>
          <w:rFonts w:ascii="Consolas" w:hAnsi="Consolas"/>
          <w:color w:val="C0392B"/>
          <w:sz w:val="18"/>
        </w:rPr>
        <w:t>#1a2129</w:t>
      </w:r>
      <w:r>
        <w:rPr>
          <w:sz w:val="20"/>
        </w:rPr>
        <w:t>), blue accents (</w:t>
      </w:r>
      <w:r>
        <w:rPr>
          <w:rFonts w:ascii="Consolas" w:hAnsi="Consolas"/>
          <w:color w:val="C0392B"/>
          <w:sz w:val="18"/>
        </w:rPr>
        <w:t>#4f9cff</w:t>
      </w:r>
      <w:r>
        <w:rPr>
          <w:sz w:val="20"/>
        </w:rPr>
        <w:t>), status colors (green/amber/grey).</w:t>
      </w:r>
    </w:p>
    <w:p>
      <w:pPr>
        <w:spacing w:before="40" w:after="40"/>
        <w:ind w:left="567" w:hanging="227"/>
      </w:pPr>
      <w:r>
        <w:rPr>
          <w:sz w:val="20"/>
        </w:rPr>
        <w:t>• Components: navbar, cards, modals, forms, tables, badges, pagination, tooltips, scrollbars, empty states, scan results, timeline dots.</w:t>
      </w:r>
    </w:p>
    <w:p>
      <w:pPr>
        <w:spacing w:before="40" w:after="40"/>
        <w:ind w:left="567" w:hanging="227"/>
      </w:pPr>
      <w:r>
        <w:rPr>
          <w:sz w:val="20"/>
        </w:rPr>
        <w:t>• Responsive design with media queries for smaller screens.</w:t>
      </w:r>
    </w:p>
    <w:p>
      <w:pPr>
        <w:spacing w:before="120" w:after="120"/>
        <w:pBdr>
          <w:bottom w:val="single" w:sz="4" w:space="1" w:color="CCCCCC"/>
        </w:pBdr>
      </w:pPr>
    </w:p>
    <w:p>
      <w:pPr>
        <w:pStyle w:val="Heading1"/>
      </w:pPr>
      <w:r>
        <w:rPr>
          <w:color w:val="1A2129"/>
          <w:sz w:val="32"/>
        </w:rPr>
        <w:t>8. API Reference</w:t>
      </w:r>
    </w:p>
    <w:p>
      <w:pPr>
        <w:pStyle w:val="Heading2"/>
      </w:pPr>
      <w:r>
        <w:rPr>
          <w:color w:val="2A3441"/>
          <w:sz w:val="26"/>
        </w:rPr>
        <w:t>Authentication (`/auth`)</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B3544"/>
          </w:tcPr>
          <w:p>
            <w:pPr>
              <w:spacing w:before="40" w:after="40"/>
            </w:pPr>
            <w:r/>
            <w:r>
              <w:rPr>
                <w:b/>
                <w:color w:val="FFFFFF"/>
                <w:sz w:val="18"/>
              </w:rPr>
              <w:t>Method</w:t>
            </w:r>
          </w:p>
        </w:tc>
        <w:tc>
          <w:tcPr>
            <w:tcW w:type="dxa" w:w="2351"/>
            <w:shd w:fill="2B3544"/>
          </w:tcPr>
          <w:p>
            <w:pPr>
              <w:spacing w:before="40" w:after="40"/>
            </w:pPr>
            <w:r/>
            <w:r>
              <w:rPr>
                <w:b/>
                <w:color w:val="FFFFFF"/>
                <w:sz w:val="18"/>
              </w:rPr>
              <w:t>Endpoint</w:t>
            </w:r>
          </w:p>
        </w:tc>
        <w:tc>
          <w:tcPr>
            <w:tcW w:type="dxa" w:w="2351"/>
            <w:shd w:fill="2B3544"/>
          </w:tcPr>
          <w:p>
            <w:pPr>
              <w:spacing w:before="40" w:after="40"/>
            </w:pPr>
            <w:r/>
            <w:r>
              <w:rPr>
                <w:b/>
                <w:color w:val="FFFFFF"/>
                <w:sz w:val="18"/>
              </w:rPr>
              <w:t>Auth</w:t>
            </w:r>
          </w:p>
        </w:tc>
        <w:tc>
          <w:tcPr>
            <w:tcW w:type="dxa" w:w="2351"/>
            <w:shd w:fill="2B3544"/>
          </w:tcPr>
          <w:p>
            <w:pPr>
              <w:spacing w:before="40" w:after="40"/>
            </w:pPr>
            <w:r/>
            <w:r>
              <w:rPr>
                <w:b/>
                <w:color w:val="FFFFFF"/>
                <w:sz w:val="18"/>
              </w:rPr>
              <w:t>Description</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/auth/login</w:t>
            </w:r>
            <w:r>
              <w:rPr>
                <w:sz w:val="18"/>
              </w:rPr>
            </w:r>
          </w:p>
        </w:tc>
        <w:tc>
          <w:tcPr>
            <w:tcW w:type="dxa" w:w="2351"/>
          </w:tcPr>
          <w:p>
            <w:pPr>
              <w:spacing w:before="40" w:after="40"/>
            </w:pPr>
            <w:r/>
            <w:r>
              <w:rPr>
                <w:sz w:val="18"/>
              </w:rPr>
              <w:t>None</w:t>
            </w:r>
          </w:p>
        </w:tc>
        <w:tc>
          <w:tcPr>
            <w:tcW w:type="dxa" w:w="2351"/>
          </w:tcPr>
          <w:p>
            <w:pPr>
              <w:spacing w:before="40" w:after="40"/>
            </w:pPr>
            <w:r/>
            <w:r>
              <w:rPr>
                <w:sz w:val="18"/>
              </w:rPr>
              <w:t>Login with username/password, returns JWT</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/auth/register</w:t>
            </w:r>
            <w:r>
              <w:rPr>
                <w:sz w:val="18"/>
              </w:rPr>
            </w:r>
          </w:p>
        </w:tc>
        <w:tc>
          <w:tcPr>
            <w:tcW w:type="dxa" w:w="2351"/>
          </w:tcPr>
          <w:p>
            <w:pPr>
              <w:spacing w:before="40" w:after="40"/>
            </w:pPr>
            <w:r/>
            <w:r>
              <w:rPr>
                <w:sz w:val="18"/>
              </w:rPr>
              <w:t>Admin</w:t>
            </w:r>
          </w:p>
        </w:tc>
        <w:tc>
          <w:tcPr>
            <w:tcW w:type="dxa" w:w="2351"/>
          </w:tcPr>
          <w:p>
            <w:pPr>
              <w:spacing w:before="40" w:after="40"/>
            </w:pPr>
            <w:r/>
            <w:r>
              <w:rPr>
                <w:sz w:val="18"/>
              </w:rPr>
              <w:t>Register a new user (admin-only)</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/auth/create-user</w:t>
            </w:r>
            <w:r>
              <w:rPr>
                <w:sz w:val="18"/>
              </w:rPr>
            </w:r>
          </w:p>
        </w:tc>
        <w:tc>
          <w:tcPr>
            <w:tcW w:type="dxa" w:w="2351"/>
          </w:tcPr>
          <w:p>
            <w:pPr>
              <w:spacing w:before="40" w:after="40"/>
            </w:pPr>
            <w:r/>
            <w:r>
              <w:rPr>
                <w:sz w:val="18"/>
              </w:rPr>
              <w:t>Admin</w:t>
            </w:r>
          </w:p>
        </w:tc>
        <w:tc>
          <w:tcPr>
            <w:tcW w:type="dxa" w:w="2351"/>
          </w:tcPr>
          <w:p>
            <w:pPr>
              <w:spacing w:before="40" w:after="40"/>
            </w:pPr>
            <w:r/>
            <w:r>
              <w:rPr>
                <w:sz w:val="18"/>
              </w:rPr>
              <w:t>Create a new user (admin-only)</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/auth/users</w:t>
            </w:r>
            <w:r>
              <w:rPr>
                <w:sz w:val="18"/>
              </w:rPr>
            </w:r>
          </w:p>
        </w:tc>
        <w:tc>
          <w:tcPr>
            <w:tcW w:type="dxa" w:w="2351"/>
          </w:tcPr>
          <w:p>
            <w:pPr>
              <w:spacing w:before="40" w:after="40"/>
            </w:pPr>
            <w:r/>
            <w:r>
              <w:rPr>
                <w:sz w:val="18"/>
              </w:rPr>
              <w:t>Admin</w:t>
            </w:r>
          </w:p>
        </w:tc>
        <w:tc>
          <w:tcPr>
            <w:tcW w:type="dxa" w:w="2351"/>
          </w:tcPr>
          <w:p>
            <w:pPr>
              <w:spacing w:before="40" w:after="40"/>
            </w:pPr>
            <w:r/>
            <w:r>
              <w:rPr>
                <w:sz w:val="18"/>
              </w:rPr>
              <w:t>List all registered users</w:t>
            </w:r>
          </w:p>
        </w:tc>
      </w:tr>
      <w:tr>
        <w:tc>
          <w:tcPr>
            <w:tcW w:type="dxa" w:w="2351"/>
          </w:tcPr>
          <w:p>
            <w:pPr>
              <w:spacing w:before="40" w:after="40"/>
            </w:pPr>
            <w:r/>
            <w:r>
              <w:rPr>
                <w:sz w:val="18"/>
              </w:rPr>
            </w:r>
            <w:r>
              <w:rPr>
                <w:rFonts w:ascii="Consolas" w:hAnsi="Consolas"/>
                <w:color w:val="C0392B"/>
                <w:sz w:val="16"/>
              </w:rPr>
              <w:t>PUT</w:t>
            </w:r>
            <w:r>
              <w:rPr>
                <w:sz w:val="18"/>
              </w:rPr>
            </w:r>
          </w:p>
        </w:tc>
        <w:tc>
          <w:tcPr>
            <w:tcW w:type="dxa" w:w="2351"/>
          </w:tcPr>
          <w:p>
            <w:pPr>
              <w:spacing w:before="40" w:after="40"/>
            </w:pPr>
            <w:r/>
            <w:r>
              <w:rPr>
                <w:sz w:val="18"/>
              </w:rPr>
            </w:r>
            <w:r>
              <w:rPr>
                <w:rFonts w:ascii="Consolas" w:hAnsi="Consolas"/>
                <w:color w:val="C0392B"/>
                <w:sz w:val="16"/>
              </w:rPr>
              <w:t>/auth/change-password</w:t>
            </w:r>
            <w:r>
              <w:rPr>
                <w:sz w:val="18"/>
              </w:rPr>
            </w:r>
          </w:p>
        </w:tc>
        <w:tc>
          <w:tcPr>
            <w:tcW w:type="dxa" w:w="2351"/>
          </w:tcPr>
          <w:p>
            <w:pPr>
              <w:spacing w:before="40" w:after="40"/>
            </w:pPr>
            <w:r/>
            <w:r>
              <w:rPr>
                <w:sz w:val="18"/>
              </w:rPr>
              <w:t>User</w:t>
            </w:r>
          </w:p>
        </w:tc>
        <w:tc>
          <w:tcPr>
            <w:tcW w:type="dxa" w:w="2351"/>
          </w:tcPr>
          <w:p>
            <w:pPr>
              <w:spacing w:before="40" w:after="40"/>
            </w:pPr>
            <w:r/>
            <w:r>
              <w:rPr>
                <w:sz w:val="18"/>
              </w:rPr>
              <w:t>Change own password</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/auth/me</w:t>
            </w:r>
            <w:r>
              <w:rPr>
                <w:sz w:val="18"/>
              </w:rPr>
            </w:r>
          </w:p>
        </w:tc>
        <w:tc>
          <w:tcPr>
            <w:tcW w:type="dxa" w:w="2351"/>
          </w:tcPr>
          <w:p>
            <w:pPr>
              <w:spacing w:before="40" w:after="40"/>
            </w:pPr>
            <w:r/>
            <w:r>
              <w:rPr>
                <w:sz w:val="18"/>
              </w:rPr>
              <w:t>User</w:t>
            </w:r>
          </w:p>
        </w:tc>
        <w:tc>
          <w:tcPr>
            <w:tcW w:type="dxa" w:w="2351"/>
          </w:tcPr>
          <w:p>
            <w:pPr>
              <w:spacing w:before="40" w:after="40"/>
            </w:pPr>
            <w:r/>
            <w:r>
              <w:rPr>
                <w:sz w:val="18"/>
              </w:rPr>
              <w:t>Get current user info</w:t>
            </w:r>
          </w:p>
        </w:tc>
      </w:tr>
    </w:tbl>
    <w:p/>
    <w:p>
      <w:pPr>
        <w:pStyle w:val="Heading2"/>
      </w:pPr>
      <w:r>
        <w:rPr>
          <w:color w:val="2A3441"/>
          <w:sz w:val="26"/>
        </w:rPr>
        <w:t>Upload (`/upload`)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B3544"/>
          </w:tcPr>
          <w:p>
            <w:pPr>
              <w:spacing w:before="40" w:after="40"/>
            </w:pPr>
            <w:r/>
            <w:r>
              <w:rPr>
                <w:b/>
                <w:color w:val="FFFFFF"/>
                <w:sz w:val="18"/>
              </w:rPr>
              <w:t>Method</w:t>
            </w:r>
          </w:p>
        </w:tc>
        <w:tc>
          <w:tcPr>
            <w:tcW w:type="dxa" w:w="2351"/>
            <w:shd w:fill="2B3544"/>
          </w:tcPr>
          <w:p>
            <w:pPr>
              <w:spacing w:before="40" w:after="40"/>
            </w:pPr>
            <w:r/>
            <w:r>
              <w:rPr>
                <w:b/>
                <w:color w:val="FFFFFF"/>
                <w:sz w:val="18"/>
              </w:rPr>
              <w:t>Endpoint</w:t>
            </w:r>
          </w:p>
        </w:tc>
        <w:tc>
          <w:tcPr>
            <w:tcW w:type="dxa" w:w="2351"/>
            <w:shd w:fill="2B3544"/>
          </w:tcPr>
          <w:p>
            <w:pPr>
              <w:spacing w:before="40" w:after="40"/>
            </w:pPr>
            <w:r/>
            <w:r>
              <w:rPr>
                <w:b/>
                <w:color w:val="FFFFFF"/>
                <w:sz w:val="18"/>
              </w:rPr>
              <w:t>Auth</w:t>
            </w:r>
          </w:p>
        </w:tc>
        <w:tc>
          <w:tcPr>
            <w:tcW w:type="dxa" w:w="2351"/>
            <w:shd w:fill="2B3544"/>
          </w:tcPr>
          <w:p>
            <w:pPr>
              <w:spacing w:before="40" w:after="40"/>
            </w:pPr>
            <w:r/>
            <w:r>
              <w:rPr>
                <w:b/>
                <w:color w:val="FFFFFF"/>
                <w:sz w:val="18"/>
              </w:rPr>
              <w:t>Description</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/upload/</w:t>
            </w:r>
            <w:r>
              <w:rPr>
                <w:sz w:val="18"/>
              </w:rPr>
            </w:r>
          </w:p>
        </w:tc>
        <w:tc>
          <w:tcPr>
            <w:tcW w:type="dxa" w:w="2351"/>
          </w:tcPr>
          <w:p>
            <w:pPr>
              <w:spacing w:before="40" w:after="40"/>
            </w:pPr>
            <w:r/>
            <w:r>
              <w:rPr>
                <w:sz w:val="18"/>
              </w:rPr>
              <w:t>User</w:t>
            </w:r>
          </w:p>
        </w:tc>
        <w:tc>
          <w:tcPr>
            <w:tcW w:type="dxa" w:w="2351"/>
          </w:tcPr>
          <w:p>
            <w:pPr>
              <w:spacing w:before="40" w:after="40"/>
            </w:pPr>
            <w:r/>
            <w:r>
              <w:rPr>
                <w:sz w:val="18"/>
              </w:rPr>
              <w:t>Upload a single document file</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/upload/scan-folder</w:t>
            </w:r>
            <w:r>
              <w:rPr>
                <w:sz w:val="18"/>
              </w:rPr>
            </w:r>
          </w:p>
        </w:tc>
        <w:tc>
          <w:tcPr>
            <w:tcW w:type="dxa" w:w="2351"/>
          </w:tcPr>
          <w:p>
            <w:pPr>
              <w:spacing w:before="40" w:after="40"/>
            </w:pPr>
            <w:r/>
            <w:r>
              <w:rPr>
                <w:sz w:val="18"/>
              </w:rPr>
              <w:t>User</w:t>
            </w:r>
          </w:p>
        </w:tc>
        <w:tc>
          <w:tcPr>
            <w:tcW w:type="dxa" w:w="2351"/>
          </w:tcPr>
          <w:p>
            <w:pPr>
              <w:spacing w:before="40" w:after="40"/>
            </w:pPr>
            <w:r/>
            <w:r>
              <w:rPr>
                <w:sz w:val="18"/>
              </w:rPr>
              <w:t>Start a background folder scan</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/upload/scan-status</w:t>
            </w:r>
            <w:r>
              <w:rPr>
                <w:sz w:val="18"/>
              </w:rPr>
            </w:r>
          </w:p>
        </w:tc>
        <w:tc>
          <w:tcPr>
            <w:tcW w:type="dxa" w:w="2351"/>
          </w:tcPr>
          <w:p>
            <w:pPr>
              <w:spacing w:before="40" w:after="40"/>
            </w:pPr>
            <w:r/>
            <w:r>
              <w:rPr>
                <w:sz w:val="18"/>
              </w:rPr>
              <w:t>User</w:t>
            </w:r>
          </w:p>
        </w:tc>
        <w:tc>
          <w:tcPr>
            <w:tcW w:type="dxa" w:w="2351"/>
          </w:tcPr>
          <w:p>
            <w:pPr>
              <w:spacing w:before="40" w:after="40"/>
            </w:pPr>
            <w:r/>
            <w:r>
              <w:rPr>
                <w:sz w:val="18"/>
              </w:rPr>
              <w:t>Poll scan progress</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/upload/select-folder</w:t>
            </w:r>
            <w:r>
              <w:rPr>
                <w:sz w:val="18"/>
              </w:rPr>
            </w:r>
          </w:p>
        </w:tc>
        <w:tc>
          <w:tcPr>
            <w:tcW w:type="dxa" w:w="2351"/>
          </w:tcPr>
          <w:p>
            <w:pPr>
              <w:spacing w:before="40" w:after="40"/>
            </w:pPr>
            <w:r/>
            <w:r>
              <w:rPr>
                <w:sz w:val="18"/>
              </w:rPr>
              <w:t>User</w:t>
            </w:r>
          </w:p>
        </w:tc>
        <w:tc>
          <w:tcPr>
            <w:tcW w:type="dxa" w:w="2351"/>
          </w:tcPr>
          <w:p>
            <w:pPr>
              <w:spacing w:before="40" w:after="40"/>
            </w:pPr>
            <w:r/>
            <w:r>
              <w:rPr>
                <w:sz w:val="18"/>
              </w:rPr>
              <w:t>Open native folder picker dialog (Tkinter)</w:t>
            </w:r>
          </w:p>
        </w:tc>
      </w:tr>
    </w:tbl>
    <w:p/>
    <w:p>
      <w:pPr>
        <w:pStyle w:val="Heading2"/>
      </w:pPr>
      <w:r>
        <w:rPr>
          <w:color w:val="2A3441"/>
          <w:sz w:val="26"/>
        </w:rPr>
        <w:t>Cases (`/cases`)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B3544"/>
          </w:tcPr>
          <w:p>
            <w:pPr>
              <w:spacing w:before="40" w:after="40"/>
            </w:pPr>
            <w:r/>
            <w:r>
              <w:rPr>
                <w:b/>
                <w:color w:val="FFFFFF"/>
                <w:sz w:val="18"/>
              </w:rPr>
              <w:t>Method</w:t>
            </w:r>
          </w:p>
        </w:tc>
        <w:tc>
          <w:tcPr>
            <w:tcW w:type="dxa" w:w="2351"/>
            <w:shd w:fill="2B3544"/>
          </w:tcPr>
          <w:p>
            <w:pPr>
              <w:spacing w:before="40" w:after="40"/>
            </w:pPr>
            <w:r/>
            <w:r>
              <w:rPr>
                <w:b/>
                <w:color w:val="FFFFFF"/>
                <w:sz w:val="18"/>
              </w:rPr>
              <w:t>Endpoint</w:t>
            </w:r>
          </w:p>
        </w:tc>
        <w:tc>
          <w:tcPr>
            <w:tcW w:type="dxa" w:w="2351"/>
            <w:shd w:fill="2B3544"/>
          </w:tcPr>
          <w:p>
            <w:pPr>
              <w:spacing w:before="40" w:after="40"/>
            </w:pPr>
            <w:r/>
            <w:r>
              <w:rPr>
                <w:b/>
                <w:color w:val="FFFFFF"/>
                <w:sz w:val="18"/>
              </w:rPr>
              <w:t>Auth</w:t>
            </w:r>
          </w:p>
        </w:tc>
        <w:tc>
          <w:tcPr>
            <w:tcW w:type="dxa" w:w="2351"/>
            <w:shd w:fill="2B3544"/>
          </w:tcPr>
          <w:p>
            <w:pPr>
              <w:spacing w:before="40" w:after="40"/>
            </w:pPr>
            <w:r/>
            <w:r>
              <w:rPr>
                <w:b/>
                <w:color w:val="FFFFFF"/>
                <w:sz w:val="18"/>
              </w:rPr>
              <w:t>Description</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w:t>
            </w:r>
            <w:r>
              <w:rPr>
                <w:sz w:val="18"/>
              </w:rPr>
            </w:r>
          </w:p>
        </w:tc>
        <w:tc>
          <w:tcPr>
            <w:tcW w:type="dxa" w:w="2351"/>
          </w:tcPr>
          <w:p>
            <w:pPr>
              <w:spacing w:before="40" w:after="40"/>
            </w:pPr>
            <w:r/>
            <w:r>
              <w:rPr>
                <w:sz w:val="18"/>
              </w:rPr>
              <w:t>User</w:t>
            </w:r>
          </w:p>
        </w:tc>
        <w:tc>
          <w:tcPr>
            <w:tcW w:type="dxa" w:w="2351"/>
          </w:tcPr>
          <w:p>
            <w:pPr>
              <w:spacing w:before="40" w:after="40"/>
            </w:pPr>
            <w:r/>
            <w:r>
              <w:rPr>
                <w:sz w:val="18"/>
              </w:rPr>
              <w:t>List cases with search, filter, sort, pagination</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/cases/years</w:t>
            </w:r>
            <w:r>
              <w:rPr>
                <w:sz w:val="18"/>
              </w:rPr>
            </w:r>
          </w:p>
        </w:tc>
        <w:tc>
          <w:tcPr>
            <w:tcW w:type="dxa" w:w="2351"/>
          </w:tcPr>
          <w:p>
            <w:pPr>
              <w:spacing w:before="40" w:after="40"/>
            </w:pPr>
            <w:r/>
            <w:r>
              <w:rPr>
                <w:sz w:val="18"/>
              </w:rPr>
              <w:t>User</w:t>
            </w:r>
          </w:p>
        </w:tc>
        <w:tc>
          <w:tcPr>
            <w:tcW w:type="dxa" w:w="2351"/>
          </w:tcPr>
          <w:p>
            <w:pPr>
              <w:spacing w:before="40" w:after="40"/>
            </w:pPr>
            <w:r/>
            <w:r>
              <w:rPr>
                <w:sz w:val="18"/>
              </w:rPr>
              <w:t>Get available case years with counts</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/cases/{id}</w:t>
            </w:r>
            <w:r>
              <w:rPr>
                <w:sz w:val="18"/>
              </w:rPr>
            </w:r>
          </w:p>
        </w:tc>
        <w:tc>
          <w:tcPr>
            <w:tcW w:type="dxa" w:w="2351"/>
          </w:tcPr>
          <w:p>
            <w:pPr>
              <w:spacing w:before="40" w:after="40"/>
            </w:pPr>
            <w:r/>
            <w:r>
              <w:rPr>
                <w:sz w:val="18"/>
              </w:rPr>
              <w:t>User</w:t>
            </w:r>
          </w:p>
        </w:tc>
        <w:tc>
          <w:tcPr>
            <w:tcW w:type="dxa" w:w="2351"/>
          </w:tcPr>
          <w:p>
            <w:pPr>
              <w:spacing w:before="40" w:after="40"/>
            </w:pPr>
            <w:r/>
            <w:r>
              <w:rPr>
                <w:sz w:val="18"/>
              </w:rPr>
              <w:t>Get single case detail with files</w:t>
            </w:r>
          </w:p>
        </w:tc>
      </w:tr>
      <w:tr>
        <w:tc>
          <w:tcPr>
            <w:tcW w:type="dxa" w:w="2351"/>
          </w:tcPr>
          <w:p>
            <w:pPr>
              <w:spacing w:before="40" w:after="40"/>
            </w:pPr>
            <w:r/>
            <w:r>
              <w:rPr>
                <w:sz w:val="18"/>
              </w:rPr>
            </w:r>
            <w:r>
              <w:rPr>
                <w:rFonts w:ascii="Consolas" w:hAnsi="Consolas"/>
                <w:color w:val="C0392B"/>
                <w:sz w:val="16"/>
              </w:rPr>
              <w:t>PUT</w:t>
            </w:r>
            <w:r>
              <w:rPr>
                <w:sz w:val="18"/>
              </w:rPr>
            </w:r>
          </w:p>
        </w:tc>
        <w:tc>
          <w:tcPr>
            <w:tcW w:type="dxa" w:w="2351"/>
          </w:tcPr>
          <w:p>
            <w:pPr>
              <w:spacing w:before="40" w:after="40"/>
            </w:pPr>
            <w:r/>
            <w:r>
              <w:rPr>
                <w:sz w:val="18"/>
              </w:rPr>
            </w:r>
            <w:r>
              <w:rPr>
                <w:rFonts w:ascii="Consolas" w:hAnsi="Consolas"/>
                <w:color w:val="C0392B"/>
                <w:sz w:val="16"/>
              </w:rPr>
              <w:t>/cases/{id}</w:t>
            </w:r>
            <w:r>
              <w:rPr>
                <w:sz w:val="18"/>
              </w:rPr>
            </w:r>
          </w:p>
        </w:tc>
        <w:tc>
          <w:tcPr>
            <w:tcW w:type="dxa" w:w="2351"/>
          </w:tcPr>
          <w:p>
            <w:pPr>
              <w:spacing w:before="40" w:after="40"/>
            </w:pPr>
            <w:r/>
            <w:r>
              <w:rPr>
                <w:sz w:val="18"/>
              </w:rPr>
              <w:t>User</w:t>
            </w:r>
          </w:p>
        </w:tc>
        <w:tc>
          <w:tcPr>
            <w:tcW w:type="dxa" w:w="2351"/>
          </w:tcPr>
          <w:p>
            <w:pPr>
              <w:spacing w:before="40" w:after="40"/>
            </w:pPr>
            <w:r/>
            <w:r>
              <w:rPr>
                <w:sz w:val="18"/>
              </w:rPr>
              <w:t>Update case fields</w:t>
            </w:r>
          </w:p>
        </w:tc>
      </w:tr>
      <w:tr>
        <w:tc>
          <w:tcPr>
            <w:tcW w:type="dxa" w:w="2351"/>
          </w:tcPr>
          <w:p>
            <w:pPr>
              <w:spacing w:before="40" w:after="40"/>
            </w:pPr>
            <w:r/>
            <w:r>
              <w:rPr>
                <w:sz w:val="18"/>
              </w:rPr>
            </w:r>
            <w:r>
              <w:rPr>
                <w:rFonts w:ascii="Consolas" w:hAnsi="Consolas"/>
                <w:color w:val="C0392B"/>
                <w:sz w:val="16"/>
              </w:rPr>
              <w:t>POST</w:t>
            </w:r>
            <w:r>
              <w:rPr>
                <w:sz w:val="18"/>
              </w:rPr>
            </w:r>
          </w:p>
        </w:tc>
        <w:tc>
          <w:tcPr>
            <w:tcW w:type="dxa" w:w="2351"/>
          </w:tcPr>
          <w:p>
            <w:pPr>
              <w:spacing w:before="40" w:after="40"/>
            </w:pPr>
            <w:r/>
            <w:r>
              <w:rPr>
                <w:sz w:val="18"/>
              </w:rPr>
            </w:r>
            <w:r>
              <w:rPr>
                <w:rFonts w:ascii="Consolas" w:hAnsi="Consolas"/>
                <w:color w:val="C0392B"/>
                <w:sz w:val="16"/>
              </w:rPr>
              <w:t>/cases/{id}/reprocess</w:t>
            </w:r>
            <w:r>
              <w:rPr>
                <w:sz w:val="18"/>
              </w:rPr>
            </w:r>
          </w:p>
        </w:tc>
        <w:tc>
          <w:tcPr>
            <w:tcW w:type="dxa" w:w="2351"/>
          </w:tcPr>
          <w:p>
            <w:pPr>
              <w:spacing w:before="40" w:after="40"/>
            </w:pPr>
            <w:r/>
            <w:r>
              <w:rPr>
                <w:sz w:val="18"/>
              </w:rPr>
              <w:t>User</w:t>
            </w:r>
          </w:p>
        </w:tc>
        <w:tc>
          <w:tcPr>
            <w:tcW w:type="dxa" w:w="2351"/>
          </w:tcPr>
          <w:p>
            <w:pPr>
              <w:spacing w:before="40" w:after="40"/>
            </w:pPr>
            <w:r/>
            <w:r>
              <w:rPr>
                <w:sz w:val="18"/>
              </w:rPr>
              <w:t>Re-run field parser on case</w:t>
            </w:r>
          </w:p>
        </w:tc>
      </w:tr>
      <w:tr>
        <w:tc>
          <w:tcPr>
            <w:tcW w:type="dxa" w:w="2351"/>
          </w:tcPr>
          <w:p>
            <w:pPr>
              <w:spacing w:before="40" w:after="40"/>
            </w:pPr>
            <w:r/>
            <w:r>
              <w:rPr>
                <w:sz w:val="18"/>
              </w:rPr>
            </w:r>
            <w:r>
              <w:rPr>
                <w:rFonts w:ascii="Consolas" w:hAnsi="Consolas"/>
                <w:color w:val="C0392B"/>
                <w:sz w:val="16"/>
              </w:rPr>
              <w:t>DELETE</w:t>
            </w:r>
            <w:r>
              <w:rPr>
                <w:sz w:val="18"/>
              </w:rPr>
            </w:r>
          </w:p>
        </w:tc>
        <w:tc>
          <w:tcPr>
            <w:tcW w:type="dxa" w:w="2351"/>
          </w:tcPr>
          <w:p>
            <w:pPr>
              <w:spacing w:before="40" w:after="40"/>
            </w:pPr>
            <w:r/>
            <w:r>
              <w:rPr>
                <w:sz w:val="18"/>
              </w:rPr>
            </w:r>
            <w:r>
              <w:rPr>
                <w:rFonts w:ascii="Consolas" w:hAnsi="Consolas"/>
                <w:color w:val="C0392B"/>
                <w:sz w:val="16"/>
              </w:rPr>
              <w:t>/cases/{id}</w:t>
            </w:r>
            <w:r>
              <w:rPr>
                <w:sz w:val="18"/>
              </w:rPr>
            </w:r>
          </w:p>
        </w:tc>
        <w:tc>
          <w:tcPr>
            <w:tcW w:type="dxa" w:w="2351"/>
          </w:tcPr>
          <w:p>
            <w:pPr>
              <w:spacing w:before="40" w:after="40"/>
            </w:pPr>
            <w:r/>
            <w:r>
              <w:rPr>
                <w:sz w:val="18"/>
              </w:rPr>
              <w:t>User</w:t>
            </w:r>
          </w:p>
        </w:tc>
        <w:tc>
          <w:tcPr>
            <w:tcW w:type="dxa" w:w="2351"/>
          </w:tcPr>
          <w:p>
            <w:pPr>
              <w:spacing w:before="40" w:after="40"/>
            </w:pPr>
            <w:r/>
            <w:r>
              <w:rPr>
                <w:sz w:val="18"/>
              </w:rPr>
              <w:t>Delete case and associated files</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/cases/{id}/download-source</w:t>
            </w:r>
            <w:r>
              <w:rPr>
                <w:sz w:val="18"/>
              </w:rPr>
            </w:r>
          </w:p>
        </w:tc>
        <w:tc>
          <w:tcPr>
            <w:tcW w:type="dxa" w:w="2351"/>
          </w:tcPr>
          <w:p>
            <w:pPr>
              <w:spacing w:before="40" w:after="40"/>
            </w:pPr>
            <w:r/>
            <w:r>
              <w:rPr>
                <w:sz w:val="18"/>
              </w:rPr>
              <w:t>User</w:t>
            </w:r>
          </w:p>
        </w:tc>
        <w:tc>
          <w:tcPr>
            <w:tcW w:type="dxa" w:w="2351"/>
          </w:tcPr>
          <w:p>
            <w:pPr>
              <w:spacing w:before="40" w:after="40"/>
            </w:pPr>
            <w:r/>
            <w:r>
              <w:rPr>
                <w:sz w:val="18"/>
              </w:rPr>
              <w:t>Download the main source file</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/cases/{id}/view-source</w:t>
            </w:r>
            <w:r>
              <w:rPr>
                <w:sz w:val="18"/>
              </w:rPr>
            </w:r>
          </w:p>
        </w:tc>
        <w:tc>
          <w:tcPr>
            <w:tcW w:type="dxa" w:w="2351"/>
          </w:tcPr>
          <w:p>
            <w:pPr>
              <w:spacing w:before="40" w:after="40"/>
            </w:pPr>
            <w:r/>
            <w:r>
              <w:rPr>
                <w:sz w:val="18"/>
              </w:rPr>
              <w:t>User</w:t>
            </w:r>
          </w:p>
        </w:tc>
        <w:tc>
          <w:tcPr>
            <w:tcW w:type="dxa" w:w="2351"/>
          </w:tcPr>
          <w:p>
            <w:pPr>
              <w:spacing w:before="40" w:after="40"/>
            </w:pPr>
            <w:r/>
            <w:r>
              <w:rPr>
                <w:sz w:val="18"/>
              </w:rPr>
              <w:t>View the main source file inline</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/cases/files/{file_id}/download</w:t>
            </w:r>
            <w:r>
              <w:rPr>
                <w:sz w:val="18"/>
              </w:rPr>
            </w:r>
          </w:p>
        </w:tc>
        <w:tc>
          <w:tcPr>
            <w:tcW w:type="dxa" w:w="2351"/>
          </w:tcPr>
          <w:p>
            <w:pPr>
              <w:spacing w:before="40" w:after="40"/>
            </w:pPr>
            <w:r/>
            <w:r>
              <w:rPr>
                <w:sz w:val="18"/>
              </w:rPr>
              <w:t>User</w:t>
            </w:r>
          </w:p>
        </w:tc>
        <w:tc>
          <w:tcPr>
            <w:tcW w:type="dxa" w:w="2351"/>
          </w:tcPr>
          <w:p>
            <w:pPr>
              <w:spacing w:before="40" w:after="40"/>
            </w:pPr>
            <w:r/>
            <w:r>
              <w:rPr>
                <w:sz w:val="18"/>
              </w:rPr>
              <w:t>Download a specific case file</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/cases/files/{file_id}/view</w:t>
            </w:r>
            <w:r>
              <w:rPr>
                <w:sz w:val="18"/>
              </w:rPr>
            </w:r>
          </w:p>
        </w:tc>
        <w:tc>
          <w:tcPr>
            <w:tcW w:type="dxa" w:w="2351"/>
          </w:tcPr>
          <w:p>
            <w:pPr>
              <w:spacing w:before="40" w:after="40"/>
            </w:pPr>
            <w:r/>
            <w:r>
              <w:rPr>
                <w:sz w:val="18"/>
              </w:rPr>
              <w:t>User</w:t>
            </w:r>
          </w:p>
        </w:tc>
        <w:tc>
          <w:tcPr>
            <w:tcW w:type="dxa" w:w="2351"/>
          </w:tcPr>
          <w:p>
            <w:pPr>
              <w:spacing w:before="40" w:after="40"/>
            </w:pPr>
            <w:r/>
            <w:r>
              <w:rPr>
                <w:sz w:val="18"/>
              </w:rPr>
              <w:t>View a specific case file inline</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/cases/timeline/all</w:t>
            </w:r>
            <w:r>
              <w:rPr>
                <w:sz w:val="18"/>
              </w:rPr>
            </w:r>
          </w:p>
        </w:tc>
        <w:tc>
          <w:tcPr>
            <w:tcW w:type="dxa" w:w="2351"/>
          </w:tcPr>
          <w:p>
            <w:pPr>
              <w:spacing w:before="40" w:after="40"/>
            </w:pPr>
            <w:r/>
            <w:r>
              <w:rPr>
                <w:sz w:val="18"/>
              </w:rPr>
              <w:t>User</w:t>
            </w:r>
          </w:p>
        </w:tc>
        <w:tc>
          <w:tcPr>
            <w:tcW w:type="dxa" w:w="2351"/>
          </w:tcPr>
          <w:p>
            <w:pPr>
              <w:spacing w:before="40" w:after="40"/>
            </w:pPr>
            <w:r/>
            <w:r>
              <w:rPr>
                <w:sz w:val="18"/>
              </w:rPr>
              <w:t>Get all cases grouped by date for timeline</w:t>
            </w:r>
          </w:p>
        </w:tc>
      </w:tr>
    </w:tbl>
    <w:p/>
    <w:p>
      <w:pPr>
        <w:pStyle w:val="Heading2"/>
      </w:pPr>
      <w:r>
        <w:rPr>
          <w:color w:val="2A3441"/>
          <w:sz w:val="26"/>
        </w:rPr>
        <w:t>Review (`/review`)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B3544"/>
          </w:tcPr>
          <w:p>
            <w:pPr>
              <w:spacing w:before="40" w:after="40"/>
            </w:pPr>
            <w:r/>
            <w:r>
              <w:rPr>
                <w:b/>
                <w:color w:val="FFFFFF"/>
                <w:sz w:val="18"/>
              </w:rPr>
              <w:t>Method</w:t>
            </w:r>
          </w:p>
        </w:tc>
        <w:tc>
          <w:tcPr>
            <w:tcW w:type="dxa" w:w="2351"/>
            <w:shd w:fill="2B3544"/>
          </w:tcPr>
          <w:p>
            <w:pPr>
              <w:spacing w:before="40" w:after="40"/>
            </w:pPr>
            <w:r/>
            <w:r>
              <w:rPr>
                <w:b/>
                <w:color w:val="FFFFFF"/>
                <w:sz w:val="18"/>
              </w:rPr>
              <w:t>Endpoint</w:t>
            </w:r>
          </w:p>
        </w:tc>
        <w:tc>
          <w:tcPr>
            <w:tcW w:type="dxa" w:w="2351"/>
            <w:shd w:fill="2B3544"/>
          </w:tcPr>
          <w:p>
            <w:pPr>
              <w:spacing w:before="40" w:after="40"/>
            </w:pPr>
            <w:r/>
            <w:r>
              <w:rPr>
                <w:b/>
                <w:color w:val="FFFFFF"/>
                <w:sz w:val="18"/>
              </w:rPr>
              <w:t>Auth</w:t>
            </w:r>
          </w:p>
        </w:tc>
        <w:tc>
          <w:tcPr>
            <w:tcW w:type="dxa" w:w="2351"/>
            <w:shd w:fill="2B3544"/>
          </w:tcPr>
          <w:p>
            <w:pPr>
              <w:spacing w:before="40" w:after="40"/>
            </w:pPr>
            <w:r/>
            <w:r>
              <w:rPr>
                <w:b/>
                <w:color w:val="FFFFFF"/>
                <w:sz w:val="18"/>
              </w:rPr>
              <w:t>Description</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/review/</w:t>
            </w:r>
            <w:r>
              <w:rPr>
                <w:sz w:val="18"/>
              </w:rPr>
            </w:r>
          </w:p>
        </w:tc>
        <w:tc>
          <w:tcPr>
            <w:tcW w:type="dxa" w:w="2351"/>
          </w:tcPr>
          <w:p>
            <w:pPr>
              <w:spacing w:before="40" w:after="40"/>
            </w:pPr>
            <w:r/>
            <w:r>
              <w:rPr>
                <w:sz w:val="18"/>
              </w:rPr>
              <w:t>User</w:t>
            </w:r>
          </w:p>
        </w:tc>
        <w:tc>
          <w:tcPr>
            <w:tcW w:type="dxa" w:w="2351"/>
          </w:tcPr>
          <w:p>
            <w:pPr>
              <w:spacing w:before="40" w:after="40"/>
            </w:pPr>
            <w:r/>
            <w:r>
              <w:rPr>
                <w:sz w:val="18"/>
              </w:rPr>
              <w:t>List flagged cases (with optional error_reason filter)</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/review/{id}</w:t>
            </w:r>
            <w:r>
              <w:rPr>
                <w:sz w:val="18"/>
              </w:rPr>
            </w:r>
          </w:p>
        </w:tc>
        <w:tc>
          <w:tcPr>
            <w:tcW w:type="dxa" w:w="2351"/>
          </w:tcPr>
          <w:p>
            <w:pPr>
              <w:spacing w:before="40" w:after="40"/>
            </w:pPr>
            <w:r/>
            <w:r>
              <w:rPr>
                <w:sz w:val="18"/>
              </w:rPr>
              <w:t>User</w:t>
            </w:r>
          </w:p>
        </w:tc>
        <w:tc>
          <w:tcPr>
            <w:tcW w:type="dxa" w:w="2351"/>
          </w:tcPr>
          <w:p>
            <w:pPr>
              <w:spacing w:before="40" w:after="40"/>
            </w:pPr>
            <w:r/>
            <w:r>
              <w:rPr>
                <w:sz w:val="18"/>
              </w:rPr>
              <w:t>Get flagged case detail</w:t>
            </w:r>
          </w:p>
        </w:tc>
      </w:tr>
      <w:tr>
        <w:tc>
          <w:tcPr>
            <w:tcW w:type="dxa" w:w="2351"/>
          </w:tcPr>
          <w:p>
            <w:pPr>
              <w:spacing w:before="40" w:after="40"/>
            </w:pPr>
            <w:r/>
            <w:r>
              <w:rPr>
                <w:sz w:val="18"/>
              </w:rPr>
            </w:r>
            <w:r>
              <w:rPr>
                <w:rFonts w:ascii="Consolas" w:hAnsi="Consolas"/>
                <w:color w:val="C0392B"/>
                <w:sz w:val="16"/>
              </w:rPr>
              <w:t>PUT</w:t>
            </w:r>
            <w:r>
              <w:rPr>
                <w:sz w:val="18"/>
              </w:rPr>
            </w:r>
          </w:p>
        </w:tc>
        <w:tc>
          <w:tcPr>
            <w:tcW w:type="dxa" w:w="2351"/>
          </w:tcPr>
          <w:p>
            <w:pPr>
              <w:spacing w:before="40" w:after="40"/>
            </w:pPr>
            <w:r/>
            <w:r>
              <w:rPr>
                <w:sz w:val="18"/>
              </w:rPr>
            </w:r>
            <w:r>
              <w:rPr>
                <w:rFonts w:ascii="Consolas" w:hAnsi="Consolas"/>
                <w:color w:val="C0392B"/>
                <w:sz w:val="16"/>
              </w:rPr>
              <w:t>/review/{id}/resolve</w:t>
            </w:r>
            <w:r>
              <w:rPr>
                <w:sz w:val="18"/>
              </w:rPr>
            </w:r>
          </w:p>
        </w:tc>
        <w:tc>
          <w:tcPr>
            <w:tcW w:type="dxa" w:w="2351"/>
          </w:tcPr>
          <w:p>
            <w:pPr>
              <w:spacing w:before="40" w:after="40"/>
            </w:pPr>
            <w:r/>
            <w:r>
              <w:rPr>
                <w:sz w:val="18"/>
              </w:rPr>
              <w:t>User</w:t>
            </w:r>
          </w:p>
        </w:tc>
        <w:tc>
          <w:tcPr>
            <w:tcW w:type="dxa" w:w="2351"/>
          </w:tcPr>
          <w:p>
            <w:pPr>
              <w:spacing w:before="40" w:after="40"/>
            </w:pPr>
            <w:r/>
            <w:r>
              <w:rPr>
                <w:sz w:val="18"/>
              </w:rPr>
              <w:t>Resolve flagged case (correct fields, clear flag)</w:t>
            </w:r>
          </w:p>
        </w:tc>
      </w:tr>
      <w:tr>
        <w:tc>
          <w:tcPr>
            <w:tcW w:type="dxa" w:w="2351"/>
          </w:tcPr>
          <w:p>
            <w:pPr>
              <w:spacing w:before="40" w:after="40"/>
            </w:pPr>
            <w:r/>
            <w:r>
              <w:rPr>
                <w:sz w:val="18"/>
              </w:rPr>
            </w:r>
            <w:r>
              <w:rPr>
                <w:rFonts w:ascii="Consolas" w:hAnsi="Consolas"/>
                <w:color w:val="C0392B"/>
                <w:sz w:val="16"/>
              </w:rPr>
              <w:t>PUT</w:t>
            </w:r>
            <w:r>
              <w:rPr>
                <w:sz w:val="18"/>
              </w:rPr>
            </w:r>
          </w:p>
        </w:tc>
        <w:tc>
          <w:tcPr>
            <w:tcW w:type="dxa" w:w="2351"/>
          </w:tcPr>
          <w:p>
            <w:pPr>
              <w:spacing w:before="40" w:after="40"/>
            </w:pPr>
            <w:r/>
            <w:r>
              <w:rPr>
                <w:sz w:val="18"/>
              </w:rPr>
            </w:r>
            <w:r>
              <w:rPr>
                <w:rFonts w:ascii="Consolas" w:hAnsi="Consolas"/>
                <w:color w:val="C0392B"/>
                <w:sz w:val="16"/>
              </w:rPr>
              <w:t>/review/{id}/escalate</w:t>
            </w:r>
            <w:r>
              <w:rPr>
                <w:sz w:val="18"/>
              </w:rPr>
            </w:r>
          </w:p>
        </w:tc>
        <w:tc>
          <w:tcPr>
            <w:tcW w:type="dxa" w:w="2351"/>
          </w:tcPr>
          <w:p>
            <w:pPr>
              <w:spacing w:before="40" w:after="40"/>
            </w:pPr>
            <w:r/>
            <w:r>
              <w:rPr>
                <w:sz w:val="18"/>
              </w:rPr>
              <w:t>User</w:t>
            </w:r>
          </w:p>
        </w:tc>
        <w:tc>
          <w:tcPr>
            <w:tcW w:type="dxa" w:w="2351"/>
          </w:tcPr>
          <w:p>
            <w:pPr>
              <w:spacing w:before="40" w:after="40"/>
            </w:pPr>
            <w:r/>
            <w:r>
              <w:rPr>
                <w:sz w:val="18"/>
              </w:rPr>
              <w:t>Escalate flagged case (keep flag, add note)</w:t>
            </w:r>
          </w:p>
        </w:tc>
      </w:tr>
    </w:tbl>
    <w:p/>
    <w:p>
      <w:pPr>
        <w:pStyle w:val="Heading2"/>
      </w:pPr>
      <w:r>
        <w:rPr>
          <w:color w:val="2A3441"/>
          <w:sz w:val="26"/>
        </w:rPr>
        <w:t>Analytics (`/analytics`)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B3544"/>
          </w:tcPr>
          <w:p>
            <w:pPr>
              <w:spacing w:before="40" w:after="40"/>
            </w:pPr>
            <w:r/>
            <w:r>
              <w:rPr>
                <w:b/>
                <w:color w:val="FFFFFF"/>
                <w:sz w:val="18"/>
              </w:rPr>
              <w:t>Method</w:t>
            </w:r>
          </w:p>
        </w:tc>
        <w:tc>
          <w:tcPr>
            <w:tcW w:type="dxa" w:w="2351"/>
            <w:shd w:fill="2B3544"/>
          </w:tcPr>
          <w:p>
            <w:pPr>
              <w:spacing w:before="40" w:after="40"/>
            </w:pPr>
            <w:r/>
            <w:r>
              <w:rPr>
                <w:b/>
                <w:color w:val="FFFFFF"/>
                <w:sz w:val="18"/>
              </w:rPr>
              <w:t>Endpoint</w:t>
            </w:r>
          </w:p>
        </w:tc>
        <w:tc>
          <w:tcPr>
            <w:tcW w:type="dxa" w:w="2351"/>
            <w:shd w:fill="2B3544"/>
          </w:tcPr>
          <w:p>
            <w:pPr>
              <w:spacing w:before="40" w:after="40"/>
            </w:pPr>
            <w:r/>
            <w:r>
              <w:rPr>
                <w:b/>
                <w:color w:val="FFFFFF"/>
                <w:sz w:val="18"/>
              </w:rPr>
              <w:t>Auth</w:t>
            </w:r>
          </w:p>
        </w:tc>
        <w:tc>
          <w:tcPr>
            <w:tcW w:type="dxa" w:w="2351"/>
            <w:shd w:fill="2B3544"/>
          </w:tcPr>
          <w:p>
            <w:pPr>
              <w:spacing w:before="40" w:after="40"/>
            </w:pPr>
            <w:r/>
            <w:r>
              <w:rPr>
                <w:b/>
                <w:color w:val="FFFFFF"/>
                <w:sz w:val="18"/>
              </w:rPr>
              <w:t>Description</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/analytics/summary</w:t>
            </w:r>
            <w:r>
              <w:rPr>
                <w:sz w:val="18"/>
              </w:rPr>
            </w:r>
          </w:p>
        </w:tc>
        <w:tc>
          <w:tcPr>
            <w:tcW w:type="dxa" w:w="2351"/>
          </w:tcPr>
          <w:p>
            <w:pPr>
              <w:spacing w:before="40" w:after="40"/>
            </w:pPr>
            <w:r/>
            <w:r>
              <w:rPr>
                <w:sz w:val="18"/>
              </w:rPr>
              <w:t>User</w:t>
            </w:r>
          </w:p>
        </w:tc>
        <w:tc>
          <w:tcPr>
            <w:tcW w:type="dxa" w:w="2351"/>
          </w:tcPr>
          <w:p>
            <w:pPr>
              <w:spacing w:before="40" w:after="40"/>
            </w:pPr>
            <w:r/>
            <w:r>
              <w:rPr>
                <w:sz w:val="18"/>
              </w:rPr>
              <w:t>Full analytics data: counts, per-year, per-command, per-type</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/analytics/pio-numbers?year=YYYY</w:t>
            </w:r>
            <w:r>
              <w:rPr>
                <w:sz w:val="18"/>
              </w:rPr>
            </w:r>
          </w:p>
        </w:tc>
        <w:tc>
          <w:tcPr>
            <w:tcW w:type="dxa" w:w="2351"/>
          </w:tcPr>
          <w:p>
            <w:pPr>
              <w:spacing w:before="40" w:after="40"/>
            </w:pPr>
            <w:r/>
            <w:r>
              <w:rPr>
                <w:sz w:val="18"/>
              </w:rPr>
              <w:t>User</w:t>
            </w:r>
          </w:p>
        </w:tc>
        <w:tc>
          <w:tcPr>
            <w:tcW w:type="dxa" w:w="2351"/>
          </w:tcPr>
          <w:p>
            <w:pPr>
              <w:spacing w:before="40" w:after="40"/>
            </w:pPr>
            <w:r/>
            <w:r>
              <w:rPr>
                <w:sz w:val="18"/>
              </w:rPr>
              <w:t>List PIO phone numbers for a specific year</w:t>
            </w:r>
          </w:p>
        </w:tc>
      </w:tr>
    </w:tbl>
    <w:p/>
    <w:p>
      <w:pPr>
        <w:pStyle w:val="Heading2"/>
      </w:pPr>
      <w:r>
        <w:rPr>
          <w:color w:val="2A3441"/>
          <w:sz w:val="26"/>
        </w:rPr>
        <w:t>Export (`/export`)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B3544"/>
          </w:tcPr>
          <w:p>
            <w:pPr>
              <w:spacing w:before="40" w:after="40"/>
            </w:pPr>
            <w:r/>
            <w:r>
              <w:rPr>
                <w:b/>
                <w:color w:val="FFFFFF"/>
                <w:sz w:val="18"/>
              </w:rPr>
              <w:t>Method</w:t>
            </w:r>
          </w:p>
        </w:tc>
        <w:tc>
          <w:tcPr>
            <w:tcW w:type="dxa" w:w="2351"/>
            <w:shd w:fill="2B3544"/>
          </w:tcPr>
          <w:p>
            <w:pPr>
              <w:spacing w:before="40" w:after="40"/>
            </w:pPr>
            <w:r/>
            <w:r>
              <w:rPr>
                <w:b/>
                <w:color w:val="FFFFFF"/>
                <w:sz w:val="18"/>
              </w:rPr>
              <w:t>Endpoint</w:t>
            </w:r>
          </w:p>
        </w:tc>
        <w:tc>
          <w:tcPr>
            <w:tcW w:type="dxa" w:w="2351"/>
            <w:shd w:fill="2B3544"/>
          </w:tcPr>
          <w:p>
            <w:pPr>
              <w:spacing w:before="40" w:after="40"/>
            </w:pPr>
            <w:r/>
            <w:r>
              <w:rPr>
                <w:b/>
                <w:color w:val="FFFFFF"/>
                <w:sz w:val="18"/>
              </w:rPr>
              <w:t>Auth</w:t>
            </w:r>
          </w:p>
        </w:tc>
        <w:tc>
          <w:tcPr>
            <w:tcW w:type="dxa" w:w="2351"/>
            <w:shd w:fill="2B3544"/>
          </w:tcPr>
          <w:p>
            <w:pPr>
              <w:spacing w:before="40" w:after="40"/>
            </w:pPr>
            <w:r/>
            <w:r>
              <w:rPr>
                <w:b/>
                <w:color w:val="FFFFFF"/>
                <w:sz w:val="18"/>
              </w:rPr>
              <w:t>Description</w:t>
            </w:r>
          </w:p>
        </w:tc>
      </w:tr>
      <w:tr>
        <w:tc>
          <w:tcPr>
            <w:tcW w:type="dxa" w:w="2351"/>
          </w:tcPr>
          <w:p>
            <w:pPr>
              <w:spacing w:before="40" w:after="40"/>
            </w:pPr>
            <w:r/>
            <w:r>
              <w:rPr>
                <w:sz w:val="18"/>
              </w:rPr>
            </w:r>
            <w:r>
              <w:rPr>
                <w:rFonts w:ascii="Consolas" w:hAnsi="Consolas"/>
                <w:color w:val="C0392B"/>
                <w:sz w:val="16"/>
              </w:rPr>
              <w:t>GET</w:t>
            </w:r>
            <w:r>
              <w:rPr>
                <w:sz w:val="18"/>
              </w:rPr>
            </w:r>
          </w:p>
        </w:tc>
        <w:tc>
          <w:tcPr>
            <w:tcW w:type="dxa" w:w="2351"/>
          </w:tcPr>
          <w:p>
            <w:pPr>
              <w:spacing w:before="40" w:after="40"/>
            </w:pPr>
            <w:r/>
            <w:r>
              <w:rPr>
                <w:sz w:val="18"/>
              </w:rPr>
            </w:r>
            <w:r>
              <w:rPr>
                <w:rFonts w:ascii="Consolas" w:hAnsi="Consolas"/>
                <w:color w:val="C0392B"/>
                <w:sz w:val="16"/>
              </w:rPr>
              <w:t>/export/{case_id}</w:t>
            </w:r>
            <w:r>
              <w:rPr>
                <w:sz w:val="18"/>
              </w:rPr>
            </w:r>
          </w:p>
        </w:tc>
        <w:tc>
          <w:tcPr>
            <w:tcW w:type="dxa" w:w="2351"/>
          </w:tcPr>
          <w:p>
            <w:pPr>
              <w:spacing w:before="40" w:after="40"/>
            </w:pPr>
            <w:r/>
            <w:r>
              <w:rPr>
                <w:sz w:val="18"/>
              </w:rPr>
              <w:t>User</w:t>
            </w:r>
          </w:p>
        </w:tc>
        <w:tc>
          <w:tcPr>
            <w:tcW w:type="dxa" w:w="2351"/>
          </w:tcPr>
          <w:p>
            <w:pPr>
              <w:spacing w:before="40" w:after="40"/>
            </w:pPr>
            <w:r/>
            <w:r>
              <w:rPr>
                <w:sz w:val="18"/>
              </w:rPr>
              <w:t>Generate and download PDF report for a case</w:t>
            </w:r>
          </w:p>
        </w:tc>
      </w:tr>
    </w:tbl>
    <w:p/>
    <w:p>
      <w:pPr>
        <w:spacing w:before="120" w:after="120"/>
        <w:pBdr>
          <w:bottom w:val="single" w:sz="4" w:space="1" w:color="CCCCCC"/>
        </w:pBdr>
      </w:pPr>
    </w:p>
    <w:p>
      <w:pPr>
        <w:pStyle w:val="Heading1"/>
      </w:pPr>
      <w:r>
        <w:rPr>
          <w:color w:val="1A2129"/>
          <w:sz w:val="32"/>
        </w:rPr>
        <w:t>9. Features</w:t>
      </w:r>
    </w:p>
    <w:p>
      <w:pPr>
        <w:pStyle w:val="Heading2"/>
      </w:pPr>
      <w:r>
        <w:rPr>
          <w:color w:val="2A3441"/>
          <w:sz w:val="26"/>
        </w:rPr>
        <w:t>Core Features</w:t>
      </w:r>
    </w:p>
    <w:p>
      <w:pPr>
        <w:spacing w:before="40" w:after="40"/>
        <w:ind w:left="567" w:hanging="227"/>
      </w:pPr>
      <w:r>
        <w:rPr>
          <w:sz w:val="20"/>
        </w:rPr>
        <w:t xml:space="preserve">1. </w:t>
      </w:r>
      <w:r>
        <w:rPr>
          <w:b/>
          <w:sz w:val="20"/>
        </w:rPr>
        <w:t>Multi-format Document Ingestion</w:t>
      </w:r>
      <w:r>
        <w:rPr>
          <w:sz w:val="20"/>
        </w:rPr>
        <w:t xml:space="preserve"> — PDF (digital + scanned), DOCX, JPG/JPEG/PNG.</w:t>
      </w:r>
    </w:p>
    <w:p>
      <w:pPr>
        <w:spacing w:before="40" w:after="40"/>
        <w:ind w:left="567" w:hanging="227"/>
      </w:pPr>
      <w:r>
        <w:rPr>
          <w:sz w:val="20"/>
        </w:rPr>
        <w:t xml:space="preserve">2. </w:t>
      </w:r>
      <w:r>
        <w:rPr>
          <w:b/>
          <w:sz w:val="20"/>
        </w:rPr>
        <w:t>Automatic Text Extraction</w:t>
      </w:r>
      <w:r>
        <w:rPr>
          <w:sz w:val="20"/>
        </w:rPr>
        <w:t xml:space="preserve"> — pdfplumber for digital PDFs, Tesseract OCR for scanned documents, python-docx for Word files.</w:t>
      </w:r>
    </w:p>
    <w:p>
      <w:pPr>
        <w:spacing w:before="40" w:after="40"/>
        <w:ind w:left="567" w:hanging="227"/>
      </w:pPr>
      <w:r>
        <w:rPr>
          <w:sz w:val="20"/>
        </w:rPr>
        <w:t xml:space="preserve">3. </w:t>
      </w:r>
      <w:r>
        <w:rPr>
          <w:b/>
          <w:sz w:val="20"/>
        </w:rPr>
        <w:t>Intelligent Field Parsing</w:t>
      </w:r>
      <w:r>
        <w:rPr>
          <w:sz w:val="20"/>
        </w:rPr>
        <w:t xml:space="preserve"> — Regex + spaCy NER automatically identifies 20+ structured fields from unstructured text.</w:t>
      </w:r>
    </w:p>
    <w:p>
      <w:pPr>
        <w:spacing w:before="40" w:after="40"/>
        <w:ind w:left="567" w:hanging="227"/>
      </w:pPr>
      <w:r>
        <w:rPr>
          <w:sz w:val="20"/>
        </w:rPr>
        <w:t xml:space="preserve">4. </w:t>
      </w:r>
      <w:r>
        <w:rPr>
          <w:b/>
          <w:sz w:val="20"/>
        </w:rPr>
        <w:t>Bulk Folder Scanning</w:t>
      </w:r>
      <w:r>
        <w:rPr>
          <w:sz w:val="20"/>
        </w:rPr>
        <w:t xml:space="preserve"> — Point to a root folder, and the system recursively discovers and processes all case subfolders with multi-threaded processing.</w:t>
      </w:r>
    </w:p>
    <w:p>
      <w:pPr>
        <w:spacing w:before="40" w:after="40"/>
        <w:ind w:left="567" w:hanging="227"/>
      </w:pPr>
      <w:r>
        <w:rPr>
          <w:sz w:val="20"/>
        </w:rPr>
        <w:t xml:space="preserve">5. </w:t>
      </w:r>
      <w:r>
        <w:rPr>
          <w:b/>
          <w:sz w:val="20"/>
        </w:rPr>
        <w:t>Change Detection</w:t>
      </w:r>
      <w:r>
        <w:rPr>
          <w:sz w:val="20"/>
        </w:rPr>
        <w:t xml:space="preserve"> — Folder scans skip unchanged cases (based on file count + modification time fingerprinting) and reprocess changed ones.</w:t>
      </w:r>
    </w:p>
    <w:p>
      <w:pPr>
        <w:spacing w:before="40" w:after="40"/>
        <w:ind w:left="567" w:hanging="227"/>
      </w:pPr>
      <w:r>
        <w:rPr>
          <w:sz w:val="20"/>
        </w:rPr>
        <w:t xml:space="preserve">6. </w:t>
      </w:r>
      <w:r>
        <w:rPr>
          <w:b/>
          <w:sz w:val="20"/>
        </w:rPr>
        <w:t>Automatic Backfill</w:t>
      </w:r>
      <w:r>
        <w:rPr>
          <w:sz w:val="20"/>
        </w:rPr>
        <w:t xml:space="preserve"> — On startup, re-parses existing cases missing newer metadata fields.</w:t>
      </w:r>
    </w:p>
    <w:p>
      <w:pPr>
        <w:spacing w:before="40" w:after="40"/>
        <w:ind w:left="567" w:hanging="227"/>
      </w:pPr>
      <w:r>
        <w:rPr>
          <w:sz w:val="20"/>
        </w:rPr>
        <w:t xml:space="preserve">7. </w:t>
      </w:r>
      <w:r>
        <w:rPr>
          <w:b/>
          <w:sz w:val="20"/>
        </w:rPr>
        <w:t>Post-Extraction Validation</w:t>
      </w:r>
      <w:r>
        <w:rPr>
          <w:sz w:val="20"/>
        </w:rPr>
        <w:t xml:space="preserve"> — Automatically flags cases with quality issues for manual review.</w:t>
      </w:r>
    </w:p>
    <w:p>
      <w:pPr>
        <w:spacing w:before="40" w:after="40"/>
        <w:ind w:left="567" w:hanging="227"/>
      </w:pPr>
      <w:r>
        <w:rPr>
          <w:sz w:val="20"/>
        </w:rPr>
        <w:t xml:space="preserve">8. </w:t>
      </w:r>
      <w:r>
        <w:rPr>
          <w:b/>
          <w:sz w:val="20"/>
        </w:rPr>
        <w:t>Search with Hit Counts</w:t>
      </w:r>
      <w:r>
        <w:rPr>
          <w:sz w:val="20"/>
        </w:rPr>
        <w:t xml:space="preserve"> — Full-text search across all fields with relevance ranking (cases sorted by hit count, showing "X hits across Y cases").</w:t>
      </w:r>
    </w:p>
    <w:p>
      <w:pPr>
        <w:spacing w:before="40" w:after="40"/>
        <w:ind w:left="567" w:hanging="227"/>
      </w:pPr>
      <w:r>
        <w:rPr>
          <w:sz w:val="20"/>
        </w:rPr>
        <w:t xml:space="preserve">9. </w:t>
      </w:r>
      <w:r>
        <w:rPr>
          <w:b/>
          <w:sz w:val="20"/>
        </w:rPr>
        <w:t>Case-specific Search</w:t>
      </w:r>
      <w:r>
        <w:rPr>
          <w:sz w:val="20"/>
        </w:rPr>
        <w:t xml:space="preserve"> — Search by case number, folder name, or case ID.</w:t>
      </w:r>
    </w:p>
    <w:p>
      <w:pPr>
        <w:spacing w:before="40" w:after="40"/>
        <w:ind w:left="567" w:hanging="227"/>
      </w:pPr>
      <w:r>
        <w:rPr>
          <w:sz w:val="20"/>
        </w:rPr>
        <w:t xml:space="preserve">10. </w:t>
      </w:r>
      <w:r>
        <w:rPr>
          <w:b/>
          <w:sz w:val="20"/>
        </w:rPr>
        <w:t>Year-Based Organization</w:t>
      </w:r>
      <w:r>
        <w:rPr>
          <w:sz w:val="20"/>
        </w:rPr>
        <w:t xml:space="preserve"> — Cases grouped by year, extracted from folder paths, case names, or dates.</w:t>
      </w:r>
    </w:p>
    <w:p>
      <w:pPr>
        <w:spacing w:before="40" w:after="40"/>
        <w:ind w:left="567" w:hanging="227"/>
      </w:pPr>
      <w:r>
        <w:rPr>
          <w:sz w:val="20"/>
        </w:rPr>
        <w:t xml:space="preserve">11. </w:t>
      </w:r>
      <w:r>
        <w:rPr>
          <w:b/>
          <w:sz w:val="20"/>
        </w:rPr>
        <w:t>Inline Document Preview</w:t>
      </w:r>
      <w:r>
        <w:rPr>
          <w:sz w:val="20"/>
        </w:rPr>
        <w:t xml:space="preserve"> — View PDFs and images directly in the browser.</w:t>
      </w:r>
    </w:p>
    <w:p>
      <w:pPr>
        <w:spacing w:before="40" w:after="40"/>
        <w:ind w:left="567" w:hanging="227"/>
      </w:pPr>
      <w:r>
        <w:rPr>
          <w:sz w:val="20"/>
        </w:rPr>
        <w:t xml:space="preserve">12. </w:t>
      </w:r>
      <w:r>
        <w:rPr>
          <w:b/>
          <w:sz w:val="20"/>
        </w:rPr>
        <w:t>Editable Case Fields</w:t>
      </w:r>
      <w:r>
        <w:rPr>
          <w:sz w:val="20"/>
        </w:rPr>
        <w:t xml:space="preserve"> — Manually correct or update any extracted field.</w:t>
      </w:r>
    </w:p>
    <w:p>
      <w:pPr>
        <w:spacing w:before="40" w:after="40"/>
        <w:ind w:left="567" w:hanging="227"/>
      </w:pPr>
      <w:r>
        <w:rPr>
          <w:sz w:val="20"/>
        </w:rPr>
        <w:t xml:space="preserve">13. </w:t>
      </w:r>
      <w:r>
        <w:rPr>
          <w:b/>
          <w:sz w:val="20"/>
        </w:rPr>
        <w:t>Reprocess Fields</w:t>
      </w:r>
      <w:r>
        <w:rPr>
          <w:sz w:val="20"/>
        </w:rPr>
        <w:t xml:space="preserve"> — Re-run the parser on existing text without re-extracting.</w:t>
      </w:r>
    </w:p>
    <w:p>
      <w:pPr>
        <w:spacing w:before="40" w:after="40"/>
        <w:ind w:left="567" w:hanging="227"/>
      </w:pPr>
      <w:r>
        <w:rPr>
          <w:sz w:val="20"/>
        </w:rPr>
        <w:t xml:space="preserve">14. </w:t>
      </w:r>
      <w:r>
        <w:rPr>
          <w:b/>
          <w:sz w:val="20"/>
        </w:rPr>
        <w:t>PDF Report Export</w:t>
      </w:r>
      <w:r>
        <w:rPr>
          <w:sz w:val="20"/>
        </w:rPr>
        <w:t xml:space="preserve"> — Generate professional A4 PDF reports with case overview, custom fields, evidence, notes, source files, and review status.</w:t>
      </w:r>
    </w:p>
    <w:p>
      <w:pPr>
        <w:spacing w:before="40" w:after="40"/>
        <w:ind w:left="567" w:hanging="227"/>
      </w:pPr>
      <w:r>
        <w:rPr>
          <w:sz w:val="20"/>
        </w:rPr>
        <w:t xml:space="preserve">15. </w:t>
      </w:r>
      <w:r>
        <w:rPr>
          <w:b/>
          <w:sz w:val="20"/>
        </w:rPr>
        <w:t>Case Timeline</w:t>
      </w:r>
      <w:r>
        <w:rPr>
          <w:sz w:val="20"/>
        </w:rPr>
        <w:t xml:space="preserve"> — Chronological view of all cases grouped by creation date.</w:t>
      </w:r>
    </w:p>
    <w:p>
      <w:pPr>
        <w:pStyle w:val="Heading2"/>
      </w:pPr>
      <w:r>
        <w:rPr>
          <w:color w:val="2A3441"/>
          <w:sz w:val="26"/>
        </w:rPr>
        <w:t>Analytics Features</w:t>
      </w:r>
    </w:p>
    <w:p>
      <w:pPr>
        <w:spacing w:before="40" w:after="40"/>
        <w:ind w:left="567" w:hanging="227"/>
      </w:pPr>
      <w:r>
        <w:rPr>
          <w:sz w:val="20"/>
        </w:rPr>
        <w:t xml:space="preserve">16. </w:t>
      </w:r>
      <w:r>
        <w:rPr>
          <w:b/>
          <w:sz w:val="20"/>
        </w:rPr>
        <w:t>Cases per Year Chart</w:t>
      </w:r>
      <w:r>
        <w:rPr>
          <w:sz w:val="20"/>
        </w:rPr>
        <w:t xml:space="preserve"> — Bar chart showing case volume trends.</w:t>
      </w:r>
    </w:p>
    <w:p>
      <w:pPr>
        <w:spacing w:before="40" w:after="40"/>
        <w:ind w:left="567" w:hanging="227"/>
      </w:pPr>
      <w:r>
        <w:rPr>
          <w:sz w:val="20"/>
        </w:rPr>
        <w:t xml:space="preserve">17. </w:t>
      </w:r>
      <w:r>
        <w:rPr>
          <w:b/>
          <w:sz w:val="20"/>
        </w:rPr>
        <w:t>Suspected PIO Numbers per Year</w:t>
      </w:r>
      <w:r>
        <w:rPr>
          <w:sz w:val="20"/>
        </w:rPr>
        <w:t xml:space="preserve"> — Track phone numbers identified in documents with drill-down to individual numbers.</w:t>
      </w:r>
    </w:p>
    <w:p>
      <w:pPr>
        <w:spacing w:before="40" w:after="40"/>
        <w:ind w:left="567" w:hanging="227"/>
      </w:pPr>
      <w:r>
        <w:rPr>
          <w:sz w:val="20"/>
        </w:rPr>
        <w:t xml:space="preserve">18. </w:t>
      </w:r>
      <w:r>
        <w:rPr>
          <w:b/>
          <w:sz w:val="20"/>
        </w:rPr>
        <w:t>Cases per Command per Year</w:t>
      </w:r>
      <w:r>
        <w:rPr>
          <w:sz w:val="20"/>
        </w:rPr>
        <w:t xml:space="preserve"> — Stacked bar chart for command distribution analysis.</w:t>
      </w:r>
    </w:p>
    <w:p>
      <w:pPr>
        <w:spacing w:before="40" w:after="40"/>
        <w:ind w:left="567" w:hanging="227"/>
      </w:pPr>
      <w:r>
        <w:rPr>
          <w:sz w:val="20"/>
        </w:rPr>
        <w:t xml:space="preserve">19. </w:t>
      </w:r>
      <w:r>
        <w:rPr>
          <w:b/>
          <w:sz w:val="20"/>
        </w:rPr>
        <w:t>Cases per Type per Year</w:t>
      </w:r>
      <w:r>
        <w:rPr>
          <w:sz w:val="20"/>
        </w:rPr>
        <w:t xml:space="preserve"> — Stacked bar chart for case type distribution.</w:t>
      </w:r>
    </w:p>
    <w:p>
      <w:pPr>
        <w:spacing w:before="40" w:after="40"/>
        <w:ind w:left="567" w:hanging="227"/>
      </w:pPr>
      <w:r>
        <w:rPr>
          <w:sz w:val="20"/>
        </w:rPr>
        <w:t xml:space="preserve">20. </w:t>
      </w:r>
      <w:r>
        <w:rPr>
          <w:b/>
          <w:sz w:val="20"/>
        </w:rPr>
        <w:t>Drill-down Modals</w:t>
      </w:r>
      <w:r>
        <w:rPr>
          <w:sz w:val="20"/>
        </w:rPr>
        <w:t xml:space="preserve"> — Click any chart bar to see the underlying case list.</w:t>
      </w:r>
    </w:p>
    <w:p>
      <w:pPr>
        <w:pStyle w:val="Heading2"/>
      </w:pPr>
      <w:r>
        <w:rPr>
          <w:color w:val="2A3441"/>
          <w:sz w:val="26"/>
        </w:rPr>
        <w:t>Review &amp; Quality Features</w:t>
      </w:r>
    </w:p>
    <w:p>
      <w:pPr>
        <w:spacing w:before="40" w:after="40"/>
        <w:ind w:left="567" w:hanging="227"/>
      </w:pPr>
      <w:r>
        <w:rPr>
          <w:sz w:val="20"/>
        </w:rPr>
        <w:t xml:space="preserve">21. </w:t>
      </w:r>
      <w:r>
        <w:rPr>
          <w:b/>
          <w:sz w:val="20"/>
        </w:rPr>
        <w:t>Manual Review Queue</w:t>
      </w:r>
      <w:r>
        <w:rPr>
          <w:sz w:val="20"/>
        </w:rPr>
        <w:t xml:space="preserve"> — Split-panel interface for reviewing flagged cases.</w:t>
      </w:r>
    </w:p>
    <w:p>
      <w:pPr>
        <w:spacing w:before="40" w:after="40"/>
        <w:ind w:left="567" w:hanging="227"/>
      </w:pPr>
      <w:r>
        <w:rPr>
          <w:sz w:val="20"/>
        </w:rPr>
        <w:t xml:space="preserve">22. </w:t>
      </w:r>
      <w:r>
        <w:rPr>
          <w:b/>
          <w:sz w:val="20"/>
        </w:rPr>
        <w:t>Resolve/Escalate Workflow</w:t>
      </w:r>
      <w:r>
        <w:rPr>
          <w:sz w:val="20"/>
        </w:rPr>
        <w:t xml:space="preserve"> — Correct fields and clear flags, or escalate with notes.</w:t>
      </w:r>
    </w:p>
    <w:p>
      <w:pPr>
        <w:spacing w:before="40" w:after="40"/>
        <w:ind w:left="567" w:hanging="227"/>
      </w:pPr>
      <w:r>
        <w:rPr>
          <w:sz w:val="20"/>
        </w:rPr>
        <w:t xml:space="preserve">23. </w:t>
      </w:r>
      <w:r>
        <w:rPr>
          <w:b/>
          <w:sz w:val="20"/>
        </w:rPr>
        <w:t>Error Categorization</w:t>
      </w:r>
      <w:r>
        <w:rPr>
          <w:sz w:val="20"/>
        </w:rPr>
        <w:t xml:space="preserve"> — Specific error reasons: EMPTY_TEXT, LOW_FIELDS, LOW_OCR_CONFIDENCE, EXTRACTION_EXCEPTION, ESCALATED.</w:t>
      </w:r>
    </w:p>
    <w:p>
      <w:pPr>
        <w:spacing w:before="40" w:after="40"/>
        <w:ind w:left="567" w:hanging="227"/>
      </w:pPr>
      <w:r>
        <w:rPr>
          <w:sz w:val="20"/>
        </w:rPr>
        <w:t xml:space="preserve">24. </w:t>
      </w:r>
      <w:r>
        <w:rPr>
          <w:b/>
          <w:sz w:val="20"/>
        </w:rPr>
        <w:t>Matched File Highlighting</w:t>
      </w:r>
      <w:r>
        <w:rPr>
          <w:sz w:val="20"/>
        </w:rPr>
        <w:t xml:space="preserve"> — Search results show which specific files contain matches and how many hits.</w:t>
      </w:r>
    </w:p>
    <w:p>
      <w:pPr>
        <w:pStyle w:val="Heading2"/>
      </w:pPr>
      <w:r>
        <w:rPr>
          <w:color w:val="2A3441"/>
          <w:sz w:val="26"/>
        </w:rPr>
        <w:t>Security &amp; Admin Features</w:t>
      </w:r>
    </w:p>
    <w:p>
      <w:pPr>
        <w:spacing w:before="40" w:after="40"/>
        <w:ind w:left="567" w:hanging="227"/>
      </w:pPr>
      <w:r>
        <w:rPr>
          <w:sz w:val="20"/>
        </w:rPr>
        <w:t xml:space="preserve">25. </w:t>
      </w:r>
      <w:r>
        <w:rPr>
          <w:b/>
          <w:sz w:val="20"/>
        </w:rPr>
        <w:t>JWT Authentication</w:t>
      </w:r>
      <w:r>
        <w:rPr>
          <w:sz w:val="20"/>
        </w:rPr>
        <w:t xml:space="preserve"> — Stateless token-based auth with configurable expiry.</w:t>
      </w:r>
    </w:p>
    <w:p>
      <w:pPr>
        <w:spacing w:before="40" w:after="40"/>
        <w:ind w:left="567" w:hanging="227"/>
      </w:pPr>
      <w:r>
        <w:rPr>
          <w:sz w:val="20"/>
        </w:rPr>
        <w:t xml:space="preserve">26. </w:t>
      </w:r>
      <w:r>
        <w:rPr>
          <w:b/>
          <w:sz w:val="20"/>
        </w:rPr>
        <w:t>Bcrypt Password Hashing</w:t>
      </w:r>
      <w:r>
        <w:rPr>
          <w:sz w:val="20"/>
        </w:rPr>
        <w:t xml:space="preserve"> — Secure password storage.</w:t>
      </w:r>
    </w:p>
    <w:p>
      <w:pPr>
        <w:spacing w:before="40" w:after="40"/>
        <w:ind w:left="567" w:hanging="227"/>
      </w:pPr>
      <w:r>
        <w:rPr>
          <w:sz w:val="20"/>
        </w:rPr>
        <w:t xml:space="preserve">27. </w:t>
      </w:r>
      <w:r>
        <w:rPr>
          <w:b/>
          <w:sz w:val="20"/>
        </w:rPr>
        <w:t>Role-Based Access Control</w:t>
      </w:r>
      <w:r>
        <w:rPr>
          <w:sz w:val="20"/>
        </w:rPr>
        <w:t xml:space="preserve"> — Admin, Officer, Viewer roles.</w:t>
      </w:r>
    </w:p>
    <w:p>
      <w:pPr>
        <w:spacing w:before="40" w:after="40"/>
        <w:ind w:left="567" w:hanging="227"/>
      </w:pPr>
      <w:r>
        <w:rPr>
          <w:sz w:val="20"/>
        </w:rPr>
        <w:t xml:space="preserve">28. </w:t>
      </w:r>
      <w:r>
        <w:rPr>
          <w:b/>
          <w:sz w:val="20"/>
        </w:rPr>
        <w:t>Auto Admin Seeding</w:t>
      </w:r>
      <w:r>
        <w:rPr>
          <w:sz w:val="20"/>
        </w:rPr>
        <w:t xml:space="preserve"> — Default admin account created on first run.</w:t>
      </w:r>
    </w:p>
    <w:p>
      <w:pPr>
        <w:spacing w:before="40" w:after="40"/>
        <w:ind w:left="567" w:hanging="227"/>
      </w:pPr>
      <w:r>
        <w:rPr>
          <w:sz w:val="20"/>
        </w:rPr>
        <w:t xml:space="preserve">29. </w:t>
      </w:r>
      <w:r>
        <w:rPr>
          <w:b/>
          <w:sz w:val="20"/>
        </w:rPr>
        <w:t>Forced Password Change</w:t>
      </w:r>
      <w:r>
        <w:rPr>
          <w:sz w:val="20"/>
        </w:rPr>
        <w:t xml:space="preserve"> — Default password triggers mandatory change modal.</w:t>
      </w:r>
    </w:p>
    <w:p>
      <w:pPr>
        <w:spacing w:before="40" w:after="40"/>
        <w:ind w:left="567" w:hanging="227"/>
      </w:pPr>
      <w:r>
        <w:rPr>
          <w:sz w:val="20"/>
        </w:rPr>
        <w:t xml:space="preserve">30. </w:t>
      </w:r>
      <w:r>
        <w:rPr>
          <w:b/>
          <w:sz w:val="20"/>
        </w:rPr>
        <w:t>User Management</w:t>
      </w:r>
      <w:r>
        <w:rPr>
          <w:sz w:val="20"/>
        </w:rPr>
        <w:t xml:space="preserve"> — Admin can create/list users with role assignment.</w:t>
      </w:r>
    </w:p>
    <w:p>
      <w:pPr>
        <w:spacing w:before="40" w:after="40"/>
        <w:ind w:left="567" w:hanging="227"/>
      </w:pPr>
      <w:r>
        <w:rPr>
          <w:sz w:val="20"/>
        </w:rPr>
        <w:t xml:space="preserve">31. </w:t>
      </w:r>
      <w:r>
        <w:rPr>
          <w:b/>
          <w:sz w:val="20"/>
        </w:rPr>
        <w:t>Audit Logging</w:t>
      </w:r>
      <w:r>
        <w:rPr>
          <w:sz w:val="20"/>
        </w:rPr>
        <w:t xml:space="preserve"> — Every significant action (login, upload, delete, resolve, export, etc.) is logged.</w:t>
      </w:r>
    </w:p>
    <w:p>
      <w:pPr>
        <w:spacing w:before="40" w:after="40"/>
        <w:ind w:left="567" w:hanging="227"/>
      </w:pPr>
      <w:r>
        <w:rPr>
          <w:sz w:val="20"/>
        </w:rPr>
        <w:t xml:space="preserve">32. </w:t>
      </w:r>
      <w:r>
        <w:rPr>
          <w:b/>
          <w:sz w:val="20"/>
        </w:rPr>
        <w:t>CORS Configuration</w:t>
      </w:r>
      <w:r>
        <w:rPr>
          <w:sz w:val="20"/>
        </w:rPr>
        <w:t xml:space="preserve"> — Configurable allowed origins.</w:t>
      </w:r>
    </w:p>
    <w:p>
      <w:pPr>
        <w:spacing w:before="40" w:after="40"/>
        <w:ind w:left="567" w:hanging="227"/>
      </w:pPr>
      <w:r>
        <w:rPr>
          <w:sz w:val="20"/>
        </w:rPr>
        <w:t xml:space="preserve">33. </w:t>
      </w:r>
      <w:r>
        <w:rPr>
          <w:b/>
          <w:sz w:val="20"/>
        </w:rPr>
        <w:t>Security Headers</w:t>
      </w:r>
      <w:r>
        <w:rPr>
          <w:sz w:val="20"/>
        </w:rPr>
        <w:t xml:space="preserve"> — CSP, X-Content-Type-Options.</w:t>
      </w:r>
    </w:p>
    <w:p>
      <w:pPr>
        <w:spacing w:before="40" w:after="40"/>
        <w:ind w:left="567" w:hanging="227"/>
      </w:pPr>
      <w:r>
        <w:rPr>
          <w:sz w:val="20"/>
        </w:rPr>
        <w:t xml:space="preserve">34. </w:t>
      </w:r>
      <w:r>
        <w:rPr>
          <w:b/>
          <w:sz w:val="20"/>
        </w:rPr>
        <w:t>Path Traversal Protection</w:t>
      </w:r>
      <w:r>
        <w:rPr>
          <w:sz w:val="20"/>
        </w:rPr>
        <w:t xml:space="preserve"> — File download/view endpoints validate paths against allowed directories.</w:t>
      </w:r>
    </w:p>
    <w:p>
      <w:pPr>
        <w:pStyle w:val="Heading2"/>
      </w:pPr>
      <w:r>
        <w:rPr>
          <w:color w:val="2A3441"/>
          <w:sz w:val="26"/>
        </w:rPr>
        <w:t>UX Features</w:t>
      </w:r>
    </w:p>
    <w:p>
      <w:pPr>
        <w:spacing w:before="40" w:after="40"/>
        <w:ind w:left="567" w:hanging="227"/>
      </w:pPr>
      <w:r>
        <w:rPr>
          <w:sz w:val="20"/>
        </w:rPr>
        <w:t xml:space="preserve">35. </w:t>
      </w:r>
      <w:r>
        <w:rPr>
          <w:b/>
          <w:sz w:val="20"/>
        </w:rPr>
        <w:t>Native Folder Picker</w:t>
      </w:r>
      <w:r>
        <w:rPr>
          <w:sz w:val="20"/>
        </w:rPr>
        <w:t xml:space="preserve"> — Tkinter-based OS dialog for selecting scan folders.</w:t>
      </w:r>
    </w:p>
    <w:p>
      <w:pPr>
        <w:spacing w:before="40" w:after="40"/>
        <w:ind w:left="567" w:hanging="227"/>
      </w:pPr>
      <w:r>
        <w:rPr>
          <w:sz w:val="20"/>
        </w:rPr>
        <w:t xml:space="preserve">36. </w:t>
      </w:r>
      <w:r>
        <w:rPr>
          <w:b/>
          <w:sz w:val="20"/>
        </w:rPr>
        <w:t>Live Scan Progress</w:t>
      </w:r>
      <w:r>
        <w:rPr>
          <w:sz w:val="20"/>
        </w:rPr>
        <w:t xml:space="preserve"> — Real-time progress polling with processed/skipped/reprocessed/failed counts.</w:t>
      </w:r>
    </w:p>
    <w:p>
      <w:pPr>
        <w:spacing w:before="40" w:after="40"/>
        <w:ind w:left="567" w:hanging="227"/>
      </w:pPr>
      <w:r>
        <w:rPr>
          <w:sz w:val="20"/>
        </w:rPr>
        <w:t xml:space="preserve">37. </w:t>
      </w:r>
      <w:r>
        <w:rPr>
          <w:b/>
          <w:sz w:val="20"/>
        </w:rPr>
        <w:t>Active Scan Banner</w:t>
      </w:r>
      <w:r>
        <w:rPr>
          <w:sz w:val="20"/>
        </w:rPr>
        <w:t xml:space="preserve"> — Persistent notification when a scan is running.</w:t>
      </w:r>
    </w:p>
    <w:p>
      <w:pPr>
        <w:spacing w:before="40" w:after="40"/>
        <w:ind w:left="567" w:hanging="227"/>
      </w:pPr>
      <w:r>
        <w:rPr>
          <w:sz w:val="20"/>
        </w:rPr>
        <w:t xml:space="preserve">38. </w:t>
      </w:r>
      <w:r>
        <w:rPr>
          <w:b/>
          <w:sz w:val="20"/>
        </w:rPr>
        <w:t>Pagination</w:t>
      </w:r>
      <w:r>
        <w:rPr>
          <w:sz w:val="20"/>
        </w:rPr>
        <w:t xml:space="preserve"> — Configurable page size with navigation controls.</w:t>
      </w:r>
    </w:p>
    <w:p>
      <w:pPr>
        <w:spacing w:before="40" w:after="40"/>
        <w:ind w:left="567" w:hanging="227"/>
      </w:pPr>
      <w:r>
        <w:rPr>
          <w:sz w:val="20"/>
        </w:rPr>
        <w:t xml:space="preserve">39. </w:t>
      </w:r>
      <w:r>
        <w:rPr>
          <w:b/>
          <w:sz w:val="20"/>
        </w:rPr>
        <w:t>Dark Theme</w:t>
      </w:r>
      <w:r>
        <w:rPr>
          <w:sz w:val="20"/>
        </w:rPr>
        <w:t xml:space="preserve"> — Full custom dark UI with blue accents.</w:t>
      </w:r>
    </w:p>
    <w:p>
      <w:pPr>
        <w:spacing w:before="40" w:after="40"/>
        <w:ind w:left="567" w:hanging="227"/>
      </w:pPr>
      <w:r>
        <w:rPr>
          <w:sz w:val="20"/>
        </w:rPr>
        <w:t xml:space="preserve">40. </w:t>
      </w:r>
      <w:r>
        <w:rPr>
          <w:b/>
          <w:sz w:val="20"/>
        </w:rPr>
        <w:t>One-Click Launcher</w:t>
      </w:r>
      <w:r>
        <w:rPr>
          <w:sz w:val="20"/>
        </w:rPr>
        <w:t xml:space="preserve"> — </w:t>
      </w:r>
      <w:r>
        <w:rPr>
          <w:rFonts w:ascii="Consolas" w:hAnsi="Consolas"/>
          <w:color w:val="C0392B"/>
          <w:sz w:val="18"/>
        </w:rPr>
        <w:t>start.bat</w:t>
      </w:r>
      <w:r>
        <w:rPr>
          <w:sz w:val="20"/>
        </w:rPr>
        <w:t xml:space="preserve"> launches both servers and opens browser.</w:t>
      </w:r>
    </w:p>
    <w:p>
      <w:pPr>
        <w:spacing w:before="120" w:after="120"/>
        <w:pBdr>
          <w:bottom w:val="single" w:sz="4" w:space="1" w:color="CCCCCC"/>
        </w:pBdr>
      </w:pPr>
    </w:p>
    <w:p>
      <w:pPr>
        <w:pStyle w:val="Heading1"/>
      </w:pPr>
      <w:r>
        <w:rPr>
          <w:color w:val="1A2129"/>
          <w:sz w:val="32"/>
        </w:rPr>
        <w:t>10. Authentication &amp; Security</w:t>
      </w:r>
    </w:p>
    <w:p>
      <w:pPr>
        <w:pStyle w:val="Heading2"/>
      </w:pPr>
      <w:r>
        <w:rPr>
          <w:color w:val="2A3441"/>
          <w:sz w:val="26"/>
        </w:rPr>
        <w:t>Authentication Flow</w:t>
      </w:r>
    </w:p>
    <w:p>
      <w:pPr>
        <w:spacing w:before="0" w:after="0" w:line="280" w:lineRule="exact"/>
        <w:shd w:fill="F0F2F5" w:val="clear"/>
      </w:pPr>
      <w:r>
        <w:rPr>
          <w:rFonts w:ascii="Consolas" w:hAnsi="Consolas"/>
          <w:color w:val="1A1A2E"/>
          <w:sz w:val="17"/>
        </w:rPr>
        <w:t>1. User submits username + password to POST /auth/login</w:t>
      </w:r>
    </w:p>
    <w:p>
      <w:pPr>
        <w:spacing w:before="0" w:after="0" w:line="280" w:lineRule="exact"/>
        <w:shd w:fill="F0F2F5" w:val="clear"/>
      </w:pPr>
      <w:r>
        <w:rPr>
          <w:rFonts w:ascii="Consolas" w:hAnsi="Consolas"/>
          <w:color w:val="1A1A2E"/>
          <w:sz w:val="17"/>
        </w:rPr>
        <w:t>2. Backend verifies credentials against bcrypt hash in users table</w:t>
      </w:r>
    </w:p>
    <w:p>
      <w:pPr>
        <w:spacing w:before="0" w:after="0" w:line="280" w:lineRule="exact"/>
        <w:shd w:fill="F0F2F5" w:val="clear"/>
      </w:pPr>
      <w:r>
        <w:rPr>
          <w:rFonts w:ascii="Consolas" w:hAnsi="Consolas"/>
          <w:color w:val="1A1A2E"/>
          <w:sz w:val="17"/>
        </w:rPr>
        <w:t>3. Backend creates JWT containing: { sub: username, role: role, exp: timestamp }</w:t>
      </w:r>
    </w:p>
    <w:p>
      <w:pPr>
        <w:spacing w:before="0" w:after="0" w:line="280" w:lineRule="exact"/>
        <w:shd w:fill="F0F2F5" w:val="clear"/>
      </w:pPr>
      <w:r>
        <w:rPr>
          <w:rFonts w:ascii="Consolas" w:hAnsi="Consolas"/>
          <w:color w:val="1A1A2E"/>
          <w:sz w:val="17"/>
        </w:rPr>
        <w:t>4. JWT returned to frontend, stored in localStorage</w:t>
      </w:r>
    </w:p>
    <w:p>
      <w:pPr>
        <w:spacing w:before="0" w:after="0" w:line="280" w:lineRule="exact"/>
        <w:shd w:fill="F0F2F5" w:val="clear"/>
      </w:pPr>
      <w:r>
        <w:rPr>
          <w:rFonts w:ascii="Consolas" w:hAnsi="Consolas"/>
          <w:color w:val="1A1A2E"/>
          <w:sz w:val="17"/>
        </w:rPr>
        <w:t>5. All subsequent API calls include header: Authorization: Bearer &lt;token&gt;</w:t>
      </w:r>
    </w:p>
    <w:p>
      <w:pPr>
        <w:spacing w:before="0" w:after="0" w:line="280" w:lineRule="exact"/>
        <w:shd w:fill="F0F2F5" w:val="clear"/>
      </w:pPr>
      <w:r>
        <w:rPr>
          <w:rFonts w:ascii="Consolas" w:hAnsi="Consolas"/>
          <w:color w:val="1A1A2E"/>
          <w:sz w:val="17"/>
        </w:rPr>
        <w:t>6. Backend validates JWT on every protected endpoint via get_current_user() dependency</w:t>
      </w:r>
    </w:p>
    <w:p>
      <w:pPr>
        <w:spacing w:before="0" w:after="0" w:line="280" w:lineRule="exact"/>
        <w:shd w:fill="F0F2F5" w:val="clear"/>
      </w:pPr>
      <w:r>
        <w:rPr>
          <w:rFonts w:ascii="Consolas" w:hAnsi="Consolas"/>
          <w:color w:val="1A1A2E"/>
          <w:sz w:val="17"/>
        </w:rPr>
        <w:t>7. If token is expired or invalid → 401 response → frontend clears storage → redirect to login</w:t>
      </w:r>
    </w:p>
    <w:p>
      <w:pPr>
        <w:pStyle w:val="Heading2"/>
      </w:pPr>
      <w:r>
        <w:rPr>
          <w:color w:val="2A3441"/>
          <w:sz w:val="26"/>
        </w:rPr>
        <w:t>Password Security</w:t>
      </w:r>
    </w:p>
    <w:p>
      <w:pPr>
        <w:spacing w:before="40" w:after="40"/>
        <w:ind w:left="567" w:hanging="227"/>
      </w:pPr>
      <w:r>
        <w:rPr>
          <w:sz w:val="20"/>
        </w:rPr>
        <w:t>• Passwords hashed with bcrypt (via passlib) — computationally expensive to crack.</w:t>
      </w:r>
    </w:p>
    <w:p>
      <w:pPr>
        <w:spacing w:before="40" w:after="40"/>
        <w:ind w:left="567" w:hanging="227"/>
      </w:pPr>
      <w:r>
        <w:rPr>
          <w:sz w:val="20"/>
        </w:rPr>
        <w:t>• Minimum 6-character password requirement.</w:t>
      </w:r>
    </w:p>
    <w:p>
      <w:pPr>
        <w:spacing w:before="40" w:after="40"/>
        <w:ind w:left="567" w:hanging="227"/>
      </w:pPr>
      <w:r>
        <w:rPr>
          <w:sz w:val="20"/>
        </w:rPr>
        <w:t>• Default admin password (</w:t>
      </w:r>
      <w:r>
        <w:rPr>
          <w:rFonts w:ascii="Consolas" w:hAnsi="Consolas"/>
          <w:color w:val="C0392B"/>
          <w:sz w:val="18"/>
        </w:rPr>
        <w:t>admin</w:t>
      </w:r>
      <w:r>
        <w:rPr>
          <w:sz w:val="20"/>
        </w:rPr>
        <w:t xml:space="preserve">) flagged for mandatory change via </w:t>
      </w:r>
      <w:r>
        <w:rPr>
          <w:rFonts w:ascii="Consolas" w:hAnsi="Consolas"/>
          <w:color w:val="C0392B"/>
          <w:sz w:val="18"/>
        </w:rPr>
        <w:t>must_change_password</w:t>
      </w:r>
      <w:r>
        <w:rPr>
          <w:sz w:val="20"/>
        </w:rPr>
        <w:t xml:space="preserve"> field.</w:t>
      </w:r>
    </w:p>
    <w:p>
      <w:pPr>
        <w:pStyle w:val="Heading2"/>
      </w:pPr>
      <w:r>
        <w:rPr>
          <w:color w:val="2A3441"/>
          <w:sz w:val="26"/>
        </w:rPr>
        <w:t>Role System</w:t>
      </w:r>
    </w:p>
    <w:tbl>
      <w:tblPr>
        <w:tblStyle w:val="TableGrid"/>
        <w:tblW w:type="auto" w:w="0"/>
        <w:jc w:val="left"/>
        <w:tblLook w:firstColumn="1" w:firstRow="1" w:lastColumn="0" w:lastRow="0" w:noHBand="0" w:noVBand="1" w:val="04A0"/>
      </w:tblPr>
      <w:tblGrid>
        <w:gridCol w:w="4703"/>
        <w:gridCol w:w="4703"/>
      </w:tblGrid>
      <w:tr>
        <w:tc>
          <w:tcPr>
            <w:tcW w:type="dxa" w:w="4703"/>
            <w:shd w:fill="2B3544"/>
          </w:tcPr>
          <w:p>
            <w:pPr>
              <w:spacing w:before="40" w:after="40"/>
            </w:pPr>
            <w:r/>
            <w:r>
              <w:rPr>
                <w:b/>
                <w:color w:val="FFFFFF"/>
                <w:sz w:val="18"/>
              </w:rPr>
              <w:t>Role</w:t>
            </w:r>
          </w:p>
        </w:tc>
        <w:tc>
          <w:tcPr>
            <w:tcW w:type="dxa" w:w="4703"/>
            <w:shd w:fill="2B3544"/>
          </w:tcPr>
          <w:p>
            <w:pPr>
              <w:spacing w:before="40" w:after="40"/>
            </w:pPr>
            <w:r/>
            <w:r>
              <w:rPr>
                <w:b/>
                <w:color w:val="FFFFFF"/>
                <w:sz w:val="18"/>
              </w:rPr>
              <w:t>Permissions</w:t>
            </w:r>
          </w:p>
        </w:tc>
      </w:tr>
      <w:tr>
        <w:tc>
          <w:tcPr>
            <w:tcW w:type="dxa" w:w="4703"/>
          </w:tcPr>
          <w:p>
            <w:pPr>
              <w:spacing w:before="40" w:after="40"/>
            </w:pPr>
            <w:r/>
            <w:r>
              <w:rPr>
                <w:sz w:val="18"/>
              </w:rPr>
            </w:r>
            <w:r>
              <w:rPr>
                <w:rFonts w:ascii="Consolas" w:hAnsi="Consolas"/>
                <w:color w:val="C0392B"/>
                <w:sz w:val="16"/>
              </w:rPr>
              <w:t>admin</w:t>
            </w:r>
            <w:r>
              <w:rPr>
                <w:sz w:val="18"/>
              </w:rPr>
            </w:r>
          </w:p>
        </w:tc>
        <w:tc>
          <w:tcPr>
            <w:tcW w:type="dxa" w:w="4703"/>
          </w:tcPr>
          <w:p>
            <w:pPr>
              <w:spacing w:before="40" w:after="40"/>
            </w:pPr>
            <w:r/>
            <w:r>
              <w:rPr>
                <w:sz w:val="18"/>
              </w:rPr>
              <w:t>Full access + user management (create users, list users)</w:t>
            </w:r>
          </w:p>
        </w:tc>
      </w:tr>
      <w:tr>
        <w:tc>
          <w:tcPr>
            <w:tcW w:type="dxa" w:w="4703"/>
          </w:tcPr>
          <w:p>
            <w:pPr>
              <w:spacing w:before="40" w:after="40"/>
            </w:pPr>
            <w:r/>
            <w:r>
              <w:rPr>
                <w:sz w:val="18"/>
              </w:rPr>
            </w:r>
            <w:r>
              <w:rPr>
                <w:rFonts w:ascii="Consolas" w:hAnsi="Consolas"/>
                <w:color w:val="C0392B"/>
                <w:sz w:val="16"/>
              </w:rPr>
              <w:t>officer</w:t>
            </w:r>
            <w:r>
              <w:rPr>
                <w:sz w:val="18"/>
              </w:rPr>
            </w:r>
          </w:p>
        </w:tc>
        <w:tc>
          <w:tcPr>
            <w:tcW w:type="dxa" w:w="4703"/>
          </w:tcPr>
          <w:p>
            <w:pPr>
              <w:spacing w:before="40" w:after="40"/>
            </w:pPr>
            <w:r/>
            <w:r>
              <w:rPr>
                <w:sz w:val="18"/>
              </w:rPr>
              <w:t>View, search, upload, edit, review, export cases</w:t>
            </w:r>
          </w:p>
        </w:tc>
      </w:tr>
      <w:tr>
        <w:tc>
          <w:tcPr>
            <w:tcW w:type="dxa" w:w="4703"/>
          </w:tcPr>
          <w:p>
            <w:pPr>
              <w:spacing w:before="40" w:after="40"/>
            </w:pPr>
            <w:r/>
            <w:r>
              <w:rPr>
                <w:sz w:val="18"/>
              </w:rPr>
            </w:r>
            <w:r>
              <w:rPr>
                <w:rFonts w:ascii="Consolas" w:hAnsi="Consolas"/>
                <w:color w:val="C0392B"/>
                <w:sz w:val="16"/>
              </w:rPr>
              <w:t>viewer</w:t>
            </w:r>
            <w:r>
              <w:rPr>
                <w:sz w:val="18"/>
              </w:rPr>
            </w:r>
          </w:p>
        </w:tc>
        <w:tc>
          <w:tcPr>
            <w:tcW w:type="dxa" w:w="4703"/>
          </w:tcPr>
          <w:p>
            <w:pPr>
              <w:spacing w:before="40" w:after="40"/>
            </w:pPr>
            <w:r/>
            <w:r>
              <w:rPr>
                <w:sz w:val="18"/>
              </w:rPr>
              <w:t>View and search cases only</w:t>
            </w:r>
          </w:p>
        </w:tc>
      </w:tr>
    </w:tbl>
    <w:p/>
    <w:p>
      <w:pPr>
        <w:pStyle w:val="Heading2"/>
      </w:pPr>
      <w:r>
        <w:rPr>
          <w:color w:val="2A3441"/>
          <w:sz w:val="26"/>
        </w:rPr>
        <w:t>Security Headers</w:t>
      </w:r>
    </w:p>
    <w:p>
      <w:pPr>
        <w:spacing w:before="40" w:after="40"/>
        <w:ind w:left="567" w:hanging="227"/>
      </w:pPr>
      <w:r>
        <w:rPr>
          <w:sz w:val="20"/>
        </w:rPr>
        <w:t xml:space="preserve">• </w:t>
      </w:r>
      <w:r>
        <w:rPr>
          <w:b/>
          <w:sz w:val="20"/>
        </w:rPr>
        <w:t>Content-Security-Policy:</w:t>
      </w:r>
      <w:r>
        <w:rPr>
          <w:sz w:val="20"/>
        </w:rPr>
        <w:t xml:space="preserve"> Restricts script sources, connection targets, and frame ancestors.</w:t>
      </w:r>
    </w:p>
    <w:p>
      <w:pPr>
        <w:spacing w:before="40" w:after="40"/>
        <w:ind w:left="567" w:hanging="227"/>
      </w:pPr>
      <w:r>
        <w:rPr>
          <w:sz w:val="20"/>
        </w:rPr>
        <w:t xml:space="preserve">• </w:t>
      </w:r>
      <w:r>
        <w:rPr>
          <w:b/>
          <w:sz w:val="20"/>
        </w:rPr>
        <w:t>X-Content-Type-Options:</w:t>
      </w:r>
      <w:r>
        <w:rPr>
          <w:sz w:val="20"/>
        </w:rPr>
        <w:t xml:space="preserve"> </w:t>
      </w:r>
      <w:r>
        <w:rPr>
          <w:rFonts w:ascii="Consolas" w:hAnsi="Consolas"/>
          <w:color w:val="C0392B"/>
          <w:sz w:val="18"/>
        </w:rPr>
        <w:t>nosniff</w:t>
      </w:r>
      <w:r>
        <w:rPr>
          <w:sz w:val="20"/>
        </w:rPr>
        <w:t xml:space="preserve"> — prevents MIME-type sniffing.</w:t>
      </w:r>
    </w:p>
    <w:p>
      <w:pPr>
        <w:pStyle w:val="Heading2"/>
      </w:pPr>
      <w:r>
        <w:rPr>
          <w:color w:val="2A3441"/>
          <w:sz w:val="26"/>
        </w:rPr>
        <w:t>File Access Security</w:t>
      </w:r>
    </w:p>
    <w:p>
      <w:pPr>
        <w:spacing w:before="40" w:after="40"/>
        <w:ind w:left="567" w:hanging="227"/>
      </w:pPr>
      <w:r>
        <w:rPr>
          <w:sz w:val="20"/>
        </w:rPr>
        <w:t xml:space="preserve">• File download and view endpoints use </w:t>
      </w:r>
      <w:r>
        <w:rPr>
          <w:rFonts w:ascii="Consolas" w:hAnsi="Consolas"/>
          <w:color w:val="C0392B"/>
          <w:sz w:val="18"/>
        </w:rPr>
        <w:t>get_safe_file_path()</w:t>
      </w:r>
      <w:r>
        <w:rPr>
          <w:sz w:val="20"/>
        </w:rPr>
        <w:t xml:space="preserve"> which:</w:t>
      </w:r>
    </w:p>
    <w:p>
      <w:pPr>
        <w:spacing w:before="40" w:after="40"/>
        <w:ind w:left="1020" w:hanging="227"/>
      </w:pPr>
      <w:r>
        <w:rPr>
          <w:sz w:val="20"/>
        </w:rPr>
        <w:t>• Resolves absolute paths.</w:t>
      </w:r>
    </w:p>
    <w:p>
      <w:pPr>
        <w:spacing w:before="40" w:after="40"/>
        <w:ind w:left="1020" w:hanging="227"/>
      </w:pPr>
      <w:r>
        <w:rPr>
          <w:sz w:val="20"/>
        </w:rPr>
        <w:t>• Checks file exists on disk.</w:t>
      </w:r>
    </w:p>
    <w:p>
      <w:pPr>
        <w:spacing w:before="40" w:after="40"/>
        <w:ind w:left="1020" w:hanging="227"/>
      </w:pPr>
      <w:r>
        <w:rPr>
          <w:sz w:val="20"/>
        </w:rPr>
        <w:t>• Validates the path is within allowed directories (upload dir, source folder, or project base).</w:t>
      </w:r>
    </w:p>
    <w:p>
      <w:pPr>
        <w:spacing w:before="40" w:after="40"/>
        <w:ind w:left="1020" w:hanging="227"/>
      </w:pPr>
      <w:r>
        <w:rPr>
          <w:sz w:val="20"/>
        </w:rPr>
        <w:t>• Normalizes paths for Windows drive letter/case matching.</w:t>
      </w:r>
    </w:p>
    <w:p>
      <w:pPr>
        <w:spacing w:before="40" w:after="40"/>
        <w:ind w:left="1020" w:hanging="227"/>
      </w:pPr>
      <w:r>
        <w:rPr>
          <w:sz w:val="20"/>
        </w:rPr>
        <w:t>• Blocks path traversal attacks.</w:t>
      </w:r>
    </w:p>
    <w:p>
      <w:pPr>
        <w:spacing w:before="120" w:after="120"/>
        <w:pBdr>
          <w:bottom w:val="single" w:sz="4" w:space="1" w:color="CCCCCC"/>
        </w:pBdr>
      </w:pPr>
    </w:p>
    <w:p>
      <w:pPr>
        <w:pStyle w:val="Heading1"/>
      </w:pPr>
      <w:r>
        <w:rPr>
          <w:color w:val="1A2129"/>
          <w:sz w:val="32"/>
        </w:rPr>
        <w:t>11. Document Extraction Pipeline</w:t>
      </w:r>
    </w:p>
    <w:p>
      <w:pPr>
        <w:spacing w:before="0" w:after="0" w:line="280" w:lineRule="exact"/>
        <w:shd w:fill="F0F2F5" w:val="clear"/>
      </w:pPr>
      <w:r>
        <w:rPr>
          <w:rFonts w:ascii="Consolas" w:hAnsi="Consolas"/>
          <w:color w:val="1A1A2E"/>
          <w:sz w:val="17"/>
        </w:rPr>
        <w:t>Input Document</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detect.py   │ ← Determines file type (pdf/docx/image)</w:t>
      </w:r>
    </w:p>
    <w:p>
      <w:pPr>
        <w:spacing w:before="0" w:after="0" w:line="280" w:lineRule="exact"/>
        <w:shd w:fill="F0F2F5" w:val="clear"/>
      </w:pPr>
      <w:r>
        <w:rPr>
          <w:rFonts w:ascii="Consolas" w:hAnsi="Consolas"/>
          <w:color w:val="1A1A2E"/>
          <w:sz w:val="17"/>
        </w:rPr>
        <w:t>└──────┬───────┘</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 PDF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  is_digital_pdf()?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Yes ────┼──── No</w:t>
      </w:r>
    </w:p>
    <w:p>
      <w:pPr>
        <w:spacing w:before="0" w:after="0" w:line="280" w:lineRule="exact"/>
        <w:shd w:fill="F0F2F5" w:val="clear"/>
      </w:pPr>
      <w:r>
        <w:rPr>
          <w:rFonts w:ascii="Consolas" w:hAnsi="Consolas"/>
          <w:color w:val="1A1A2E"/>
          <w:sz w:val="17"/>
        </w:rPr>
        <w:t xml:space="preserve">       │               │      │      │</w:t>
      </w:r>
    </w:p>
    <w:p>
      <w:pPr>
        <w:spacing w:before="0" w:after="0" w:line="280" w:lineRule="exact"/>
        <w:shd w:fill="F0F2F5" w:val="clear"/>
      </w:pPr>
      <w:r>
        <w:rPr>
          <w:rFonts w:ascii="Consolas" w:hAnsi="Consolas"/>
          <w:color w:val="1A1A2E"/>
          <w:sz w:val="17"/>
        </w:rPr>
        <w:t xml:space="preserve">       │               ▼      │      ▼</w:t>
      </w:r>
    </w:p>
    <w:p>
      <w:pPr>
        <w:spacing w:before="0" w:after="0" w:line="280" w:lineRule="exact"/>
        <w:shd w:fill="F0F2F5" w:val="clear"/>
      </w:pPr>
      <w:r>
        <w:rPr>
          <w:rFonts w:ascii="Consolas" w:hAnsi="Consolas"/>
          <w:color w:val="1A1A2E"/>
          <w:sz w:val="17"/>
        </w:rPr>
        <w:t xml:space="preserve">       │         pdfplumber   │   pdf2image → preprocess → tesseract OCR</w:t>
      </w:r>
    </w:p>
    <w:p>
      <w:pPr>
        <w:spacing w:before="0" w:after="0" w:line="280" w:lineRule="exact"/>
        <w:shd w:fill="F0F2F5" w:val="clear"/>
      </w:pPr>
      <w:r>
        <w:rPr>
          <w:rFonts w:ascii="Consolas" w:hAnsi="Consolas"/>
          <w:color w:val="1A1A2E"/>
          <w:sz w:val="17"/>
        </w:rPr>
        <w:t xml:space="preserve">       │           (text)     │   (images → grayscale → upscale → contrast → OCR)</w:t>
      </w:r>
    </w:p>
    <w:p>
      <w:pPr>
        <w:spacing w:before="0" w:after="0" w:line="280" w:lineRule="exact"/>
        <w:shd w:fill="F0F2F5" w:val="clear"/>
      </w:pPr>
      <w:r>
        <w:rPr>
          <w:rFonts w:ascii="Consolas" w:hAnsi="Consolas"/>
          <w:color w:val="1A1A2E"/>
          <w:sz w:val="17"/>
        </w:rPr>
        <w:t xml:space="preserve">       │               │      │      │</w:t>
      </w:r>
    </w:p>
    <w:p>
      <w:pPr>
        <w:spacing w:before="0" w:after="0" w:line="280" w:lineRule="exact"/>
        <w:shd w:fill="F0F2F5" w:val="clear"/>
      </w:pPr>
      <w:r>
        <w:rPr>
          <w:rFonts w:ascii="Consolas" w:hAnsi="Consolas"/>
          <w:color w:val="1A1A2E"/>
          <w:sz w:val="17"/>
        </w:rPr>
        <w:t xml:space="preserve">       │               ▼      │      ▼</w:t>
      </w:r>
    </w:p>
    <w:p>
      <w:pPr>
        <w:spacing w:before="0" w:after="0" w:line="280" w:lineRule="exact"/>
        <w:shd w:fill="F0F2F5" w:val="clear"/>
      </w:pPr>
      <w:r>
        <w:rPr>
          <w:rFonts w:ascii="Consolas" w:hAnsi="Consolas"/>
          <w:color w:val="1A1A2E"/>
          <w:sz w:val="17"/>
        </w:rPr>
        <w:t xml:space="preserve">       │          (text, None) │  (text, confidence)</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DOCX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python-docx  │</w:t>
      </w:r>
    </w:p>
    <w:p>
      <w:pPr>
        <w:spacing w:before="0" w:after="0" w:line="280" w:lineRule="exact"/>
        <w:shd w:fill="F0F2F5" w:val="clear"/>
      </w:pPr>
      <w:r>
        <w:rPr>
          <w:rFonts w:ascii="Consolas" w:hAnsi="Consolas"/>
          <w:color w:val="1A1A2E"/>
          <w:sz w:val="17"/>
        </w:rPr>
        <w:t xml:space="preserve">       │    (paragraphs +     │</w:t>
      </w:r>
    </w:p>
    <w:p>
      <w:pPr>
        <w:spacing w:before="0" w:after="0" w:line="280" w:lineRule="exact"/>
        <w:shd w:fill="F0F2F5" w:val="clear"/>
      </w:pPr>
      <w:r>
        <w:rPr>
          <w:rFonts w:ascii="Consolas" w:hAnsi="Consolas"/>
          <w:color w:val="1A1A2E"/>
          <w:sz w:val="17"/>
        </w:rPr>
        <w:t xml:space="preserve">       │     tables)          │</w:t>
      </w:r>
    </w:p>
    <w:p>
      <w:pPr>
        <w:spacing w:before="0" w:after="0" w:line="280" w:lineRule="exact"/>
        <w:shd w:fill="F0F2F5" w:val="clear"/>
      </w:pPr>
      <w:r>
        <w:rPr>
          <w:rFonts w:ascii="Consolas" w:hAnsi="Consolas"/>
          <w:color w:val="1A1A2E"/>
          <w:sz w:val="17"/>
        </w:rPr>
        <w:t xml:space="preserve">       │         │            │</w:t>
      </w:r>
    </w:p>
    <w:p>
      <w:pPr>
        <w:spacing w:before="0" w:after="0" w:line="280" w:lineRule="exact"/>
        <w:shd w:fill="F0F2F5" w:val="clear"/>
      </w:pPr>
      <w:r>
        <w:rPr>
          <w:rFonts w:ascii="Consolas" w:hAnsi="Consolas"/>
          <w:color w:val="1A1A2E"/>
          <w:sz w:val="17"/>
        </w:rPr>
        <w:t xml:space="preserve">       │         ▼            │</w:t>
      </w:r>
    </w:p>
    <w:p>
      <w:pPr>
        <w:spacing w:before="0" w:after="0" w:line="280" w:lineRule="exact"/>
        <w:shd w:fill="F0F2F5" w:val="clear"/>
      </w:pPr>
      <w:r>
        <w:rPr>
          <w:rFonts w:ascii="Consolas" w:hAnsi="Consolas"/>
          <w:color w:val="1A1A2E"/>
          <w:sz w:val="17"/>
        </w:rPr>
        <w:t xml:space="preserve">       │    (text, None)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Image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    Pillow preprocess  │</w:t>
      </w:r>
    </w:p>
    <w:p>
      <w:pPr>
        <w:spacing w:before="0" w:after="0" w:line="280" w:lineRule="exact"/>
        <w:shd w:fill="F0F2F5" w:val="clear"/>
      </w:pPr>
      <w:r>
        <w:rPr>
          <w:rFonts w:ascii="Consolas" w:hAnsi="Consolas"/>
          <w:color w:val="1A1A2E"/>
          <w:sz w:val="17"/>
        </w:rPr>
        <w:t xml:space="preserve">       │    → Full image OCR   │</w:t>
      </w:r>
    </w:p>
    <w:p>
      <w:pPr>
        <w:spacing w:before="0" w:after="0" w:line="280" w:lineRule="exact"/>
        <w:shd w:fill="F0F2F5" w:val="clear"/>
      </w:pPr>
      <w:r>
        <w:rPr>
          <w:rFonts w:ascii="Consolas" w:hAnsi="Consolas"/>
          <w:color w:val="1A1A2E"/>
          <w:sz w:val="17"/>
        </w:rPr>
        <w:t xml:space="preserve">       │    → Bottom strip OCR │</w:t>
      </w:r>
    </w:p>
    <w:p>
      <w:pPr>
        <w:spacing w:before="0" w:after="0" w:line="280" w:lineRule="exact"/>
        <w:shd w:fill="F0F2F5" w:val="clear"/>
      </w:pPr>
      <w:r>
        <w:rPr>
          <w:rFonts w:ascii="Consolas" w:hAnsi="Consolas"/>
          <w:color w:val="1A1A2E"/>
          <w:sz w:val="17"/>
        </w:rPr>
        <w:t xml:space="preserve">       │    → Deduplicate      │</w:t>
      </w:r>
    </w:p>
    <w:p>
      <w:pPr>
        <w:spacing w:before="0" w:after="0" w:line="280" w:lineRule="exact"/>
        <w:shd w:fill="F0F2F5" w:val="clear"/>
      </w:pPr>
      <w:r>
        <w:rPr>
          <w:rFonts w:ascii="Consolas" w:hAnsi="Consolas"/>
          <w:color w:val="1A1A2E"/>
          <w:sz w:val="17"/>
        </w:rPr>
        <w:t xml:space="preserve">       │         │            │</w:t>
      </w:r>
    </w:p>
    <w:p>
      <w:pPr>
        <w:spacing w:before="0" w:after="0" w:line="280" w:lineRule="exact"/>
        <w:shd w:fill="F0F2F5" w:val="clear"/>
      </w:pPr>
      <w:r>
        <w:rPr>
          <w:rFonts w:ascii="Consolas" w:hAnsi="Consolas"/>
          <w:color w:val="1A1A2E"/>
          <w:sz w:val="17"/>
        </w:rPr>
        <w:t xml:space="preserve">       │         ▼            │</w:t>
      </w:r>
    </w:p>
    <w:p>
      <w:pPr>
        <w:spacing w:before="0" w:after="0" w:line="280" w:lineRule="exact"/>
        <w:shd w:fill="F0F2F5" w:val="clear"/>
      </w:pPr>
      <w:r>
        <w:rPr>
          <w:rFonts w:ascii="Consolas" w:hAnsi="Consolas"/>
          <w:color w:val="1A1A2E"/>
          <w:sz w:val="17"/>
        </w:rPr>
        <w:t xml:space="preserve">       │    (text, confidence) │</w:t>
      </w:r>
    </w:p>
    <w:p>
      <w:pPr>
        <w:spacing w:before="0" w:after="0" w:line="280" w:lineRule="exact"/>
        <w:shd w:fill="F0F2F5" w:val="clear"/>
      </w:pPr>
      <w:r>
        <w:rPr>
          <w:rFonts w:ascii="Consolas" w:hAnsi="Consolas"/>
          <w:color w:val="1A1A2E"/>
          <w:sz w:val="17"/>
        </w:rPr>
        <w:t xml:space="preserve">       │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  field_parser   │ ← Regex patterns for each field</w:t>
      </w:r>
    </w:p>
    <w:p>
      <w:pPr>
        <w:spacing w:before="0" w:after="0" w:line="280" w:lineRule="exact"/>
        <w:shd w:fill="F0F2F5" w:val="clear"/>
      </w:pPr>
      <w:r>
        <w:rPr>
          <w:rFonts w:ascii="Consolas" w:hAnsi="Consolas"/>
          <w:color w:val="1A1A2E"/>
          <w:sz w:val="17"/>
        </w:rPr>
        <w:t xml:space="preserve">         │  parse_fields() │ ← spaCy NER fallback for officer/location</w:t>
      </w:r>
    </w:p>
    <w:p>
      <w:pPr>
        <w:spacing w:before="0" w:after="0" w:line="280" w:lineRule="exact"/>
        <w:shd w:fill="F0F2F5" w:val="clear"/>
      </w:pPr>
      <w:r>
        <w:rPr>
          <w:rFonts w:ascii="Consolas" w:hAnsi="Consolas"/>
          <w:color w:val="1A1A2E"/>
          <w:sz w:val="17"/>
        </w:rPr>
        <w:t xml:space="preserve">         │                 │ ← R/O pattern for service_no/name/unit</w:t>
      </w:r>
    </w:p>
    <w:p>
      <w:pPr>
        <w:spacing w:before="0" w:after="0" w:line="280" w:lineRule="exact"/>
        <w:shd w:fill="F0F2F5" w:val="clear"/>
      </w:pPr>
      <w:r>
        <w:rPr>
          <w:rFonts w:ascii="Consolas" w:hAnsi="Consolas"/>
          <w:color w:val="1A1A2E"/>
          <w:sz w:val="17"/>
        </w:rPr>
        <w:t xml:space="preserve">         │                 │ ← Command classification</w:t>
      </w:r>
    </w:p>
    <w:p>
      <w:pPr>
        <w:spacing w:before="0" w:after="0" w:line="280" w:lineRule="exact"/>
        <w:shd w:fill="F0F2F5" w:val="clear"/>
      </w:pPr>
      <w:r>
        <w:rPr>
          <w:rFonts w:ascii="Consolas" w:hAnsi="Consolas"/>
          <w:color w:val="1A1A2E"/>
          <w:sz w:val="17"/>
        </w:rPr>
        <w:t xml:space="preserve">         │                 │ ← PIO number extraction</w:t>
      </w:r>
    </w:p>
    <w:p>
      <w:pPr>
        <w:spacing w:before="0" w:after="0" w:line="280" w:lineRule="exact"/>
        <w:shd w:fill="F0F2F5" w:val="clear"/>
      </w:pPr>
      <w:r>
        <w:rPr>
          <w:rFonts w:ascii="Consolas" w:hAnsi="Consolas"/>
          <w:color w:val="1A1A2E"/>
          <w:sz w:val="17"/>
        </w:rPr>
        <w:t xml:space="preserve">         │                 │ ← Case type classification</w:t>
      </w:r>
    </w:p>
    <w:p>
      <w:pPr>
        <w:spacing w:before="0" w:after="0" w:line="280" w:lineRule="exact"/>
        <w:shd w:fill="F0F2F5" w:val="clear"/>
      </w:pPr>
      <w:r>
        <w:rPr>
          <w:rFonts w:ascii="Consolas" w:hAnsi="Consolas"/>
          <w:color w:val="1A1A2E"/>
          <w:sz w:val="17"/>
        </w:rPr>
        <w:t xml:space="preserve">         │                 │ ← Document-aware (noting sheet, covering letter, hash doc)</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  validator.py   │ ← Quality gate: empty text? low fields? low OCR? exceptions?</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xml:space="preserve">         Store in MySQL (cases + case_files tables)</w:t>
      </w:r>
    </w:p>
    <w:p>
      <w:pPr>
        <w:spacing w:before="0" w:after="0" w:line="280" w:lineRule="exact"/>
        <w:shd w:fill="F0F2F5" w:val="clear"/>
      </w:pPr>
      <w:r>
        <w:rPr>
          <w:rFonts w:ascii="Consolas" w:hAnsi="Consolas"/>
          <w:color w:val="1A1A2E"/>
          <w:sz w:val="17"/>
        </w:rPr>
        <w:t xml:space="preserve">         If error_flag=True → appears in Review Queue</w:t>
      </w:r>
    </w:p>
    <w:p>
      <w:pPr>
        <w:spacing w:before="120" w:after="120"/>
        <w:pBdr>
          <w:bottom w:val="single" w:sz="4" w:space="1" w:color="CCCCCC"/>
        </w:pBdr>
      </w:pPr>
    </w:p>
    <w:p>
      <w:pPr>
        <w:pStyle w:val="Heading1"/>
      </w:pPr>
      <w:r>
        <w:rPr>
          <w:color w:val="1A2129"/>
          <w:sz w:val="32"/>
        </w:rPr>
        <w:t>12. Setup &amp; Reproduction Guide</w:t>
      </w:r>
    </w:p>
    <w:p>
      <w:pPr>
        <w:pStyle w:val="Heading2"/>
      </w:pPr>
      <w:r>
        <w:rPr>
          <w:color w:val="2A3441"/>
          <w:sz w:val="26"/>
        </w:rPr>
        <w:t>Prerequisites</w:t>
      </w:r>
    </w:p>
    <w:p>
      <w:pPr>
        <w:spacing w:before="40" w:after="40"/>
        <w:ind w:left="567" w:hanging="227"/>
      </w:pPr>
      <w:r>
        <w:rPr>
          <w:sz w:val="20"/>
        </w:rPr>
        <w:t xml:space="preserve">1. </w:t>
      </w:r>
      <w:r>
        <w:rPr>
          <w:b/>
          <w:sz w:val="20"/>
        </w:rPr>
        <w:t>Python 3.10+</w:t>
      </w:r>
      <w:r>
        <w:rPr>
          <w:sz w:val="20"/>
        </w:rPr>
        <w:t xml:space="preserve"> — </w:t>
      </w:r>
      <w:r>
        <w:rPr>
          <w:color w:val="2E86C1"/>
          <w:sz w:val="20"/>
          <w:u w:val="single"/>
        </w:rPr>
        <w:t>python.org</w:t>
      </w:r>
      <w:r>
        <w:rPr>
          <w:sz w:val="20"/>
        </w:rPr>
      </w:r>
    </w:p>
    <w:p>
      <w:pPr>
        <w:spacing w:before="40" w:after="40"/>
        <w:ind w:left="567" w:hanging="227"/>
      </w:pPr>
      <w:r>
        <w:rPr>
          <w:sz w:val="20"/>
        </w:rPr>
        <w:t xml:space="preserve">2. </w:t>
      </w:r>
      <w:r>
        <w:rPr>
          <w:b/>
          <w:sz w:val="20"/>
        </w:rPr>
        <w:t>MySQL Server</w:t>
      </w:r>
      <w:r>
        <w:rPr>
          <w:sz w:val="20"/>
        </w:rPr>
        <w:t xml:space="preserve"> — </w:t>
      </w:r>
      <w:r>
        <w:rPr>
          <w:color w:val="2E86C1"/>
          <w:sz w:val="20"/>
          <w:u w:val="single"/>
        </w:rPr>
        <w:t>mysql.com</w:t>
      </w:r>
      <w:r>
        <w:rPr>
          <w:sz w:val="20"/>
        </w:rPr>
        <w:t xml:space="preserve"> (or MariaDB)</w:t>
      </w:r>
    </w:p>
    <w:p>
      <w:pPr>
        <w:spacing w:before="40" w:after="40"/>
        <w:ind w:left="567" w:hanging="227"/>
      </w:pPr>
      <w:r>
        <w:rPr>
          <w:sz w:val="20"/>
        </w:rPr>
        <w:t xml:space="preserve">3. </w:t>
      </w:r>
      <w:r>
        <w:rPr>
          <w:b/>
          <w:sz w:val="20"/>
        </w:rPr>
        <w:t>Tesseract OCR</w:t>
      </w:r>
      <w:r>
        <w:rPr>
          <w:sz w:val="20"/>
        </w:rPr>
        <w:t xml:space="preserve"> — </w:t>
      </w:r>
      <w:r>
        <w:rPr>
          <w:color w:val="2E86C1"/>
          <w:sz w:val="20"/>
          <w:u w:val="single"/>
        </w:rPr>
        <w:t>github.com/tesseract-ocr</w:t>
      </w:r>
      <w:r>
        <w:rPr>
          <w:sz w:val="20"/>
        </w:rPr>
      </w:r>
    </w:p>
    <w:p>
      <w:pPr>
        <w:spacing w:before="40" w:after="40"/>
        <w:ind w:left="1020" w:hanging="227"/>
      </w:pPr>
      <w:r>
        <w:rPr>
          <w:sz w:val="20"/>
        </w:rPr>
        <w:t xml:space="preserve">• Install to </w:t>
      </w:r>
      <w:r>
        <w:rPr>
          <w:rFonts w:ascii="Consolas" w:hAnsi="Consolas"/>
          <w:color w:val="C0392B"/>
          <w:sz w:val="18"/>
        </w:rPr>
        <w:t>C:\Program Files\Tesseract-OCR\</w:t>
      </w:r>
      <w:r>
        <w:rPr>
          <w:sz w:val="20"/>
        </w:rPr>
        <w:t xml:space="preserve"> (or update </w:t>
      </w:r>
      <w:r>
        <w:rPr>
          <w:rFonts w:ascii="Consolas" w:hAnsi="Consolas"/>
          <w:color w:val="C0392B"/>
          <w:sz w:val="18"/>
        </w:rPr>
        <w:t>.env</w:t>
      </w:r>
      <w:r>
        <w:rPr>
          <w:sz w:val="20"/>
        </w:rPr>
        <w:t>)</w:t>
      </w:r>
    </w:p>
    <w:p>
      <w:pPr>
        <w:spacing w:before="40" w:after="40"/>
        <w:ind w:left="567" w:hanging="227"/>
      </w:pPr>
      <w:r>
        <w:rPr>
          <w:sz w:val="20"/>
        </w:rPr>
        <w:t xml:space="preserve">4. </w:t>
      </w:r>
      <w:r>
        <w:rPr>
          <w:b/>
          <w:sz w:val="20"/>
        </w:rPr>
        <w:t>Poppler</w:t>
      </w:r>
      <w:r>
        <w:rPr>
          <w:sz w:val="20"/>
        </w:rPr>
        <w:t xml:space="preserve"> — </w:t>
      </w:r>
      <w:r>
        <w:rPr>
          <w:color w:val="2E86C1"/>
          <w:sz w:val="20"/>
          <w:u w:val="single"/>
        </w:rPr>
        <w:t>github.com/oschwartz10612/poppler-windows</w:t>
      </w:r>
      <w:r>
        <w:rPr>
          <w:sz w:val="20"/>
        </w:rPr>
      </w:r>
    </w:p>
    <w:p>
      <w:pPr>
        <w:spacing w:before="40" w:after="40"/>
        <w:ind w:left="1020" w:hanging="227"/>
      </w:pPr>
      <w:r>
        <w:rPr>
          <w:sz w:val="20"/>
        </w:rPr>
        <w:t xml:space="preserve">• Extract to </w:t>
      </w:r>
      <w:r>
        <w:rPr>
          <w:rFonts w:ascii="Consolas" w:hAnsi="Consolas"/>
          <w:color w:val="C0392B"/>
          <w:sz w:val="18"/>
        </w:rPr>
        <w:t>C:\poppler-XX.XX.X\</w:t>
      </w:r>
      <w:r>
        <w:rPr>
          <w:sz w:val="20"/>
        </w:rPr>
        <w:t xml:space="preserve"> (or update </w:t>
      </w:r>
      <w:r>
        <w:rPr>
          <w:rFonts w:ascii="Consolas" w:hAnsi="Consolas"/>
          <w:color w:val="C0392B"/>
          <w:sz w:val="18"/>
        </w:rPr>
        <w:t>.env</w:t>
      </w:r>
      <w:r>
        <w:rPr>
          <w:sz w:val="20"/>
        </w:rPr>
        <w:t>)</w:t>
      </w:r>
    </w:p>
    <w:p>
      <w:pPr>
        <w:spacing w:before="40" w:after="40"/>
        <w:ind w:left="567" w:hanging="227"/>
      </w:pPr>
      <w:r>
        <w:rPr>
          <w:sz w:val="20"/>
        </w:rPr>
        <w:t xml:space="preserve">5. </w:t>
      </w:r>
      <w:r>
        <w:rPr>
          <w:b/>
          <w:sz w:val="20"/>
        </w:rPr>
        <w:t>Git</w:t>
      </w:r>
      <w:r>
        <w:rPr>
          <w:sz w:val="20"/>
        </w:rPr>
        <w:t xml:space="preserve"> (optional, for cloning)</w:t>
      </w:r>
    </w:p>
    <w:p>
      <w:pPr>
        <w:pStyle w:val="Heading2"/>
      </w:pPr>
      <w:r>
        <w:rPr>
          <w:color w:val="2A3441"/>
          <w:sz w:val="26"/>
        </w:rPr>
        <w:t>Step-by-Step Setup</w:t>
      </w:r>
    </w:p>
    <w:p>
      <w:pPr>
        <w:pStyle w:val="Heading3"/>
      </w:pPr>
      <w:r>
        <w:rPr>
          <w:color w:val="4F9CFF"/>
          <w:sz w:val="22"/>
        </w:rPr>
        <w:t>1. Clone or Copy the Project</w:t>
      </w:r>
    </w:p>
    <w:p>
      <w:pPr>
        <w:spacing w:before="0" w:after="0" w:line="280" w:lineRule="exact"/>
        <w:shd w:fill="F0F2F5" w:val="clear"/>
      </w:pPr>
      <w:r>
        <w:rPr>
          <w:rFonts w:ascii="Consolas" w:hAnsi="Consolas"/>
          <w:color w:val="1A1A2E"/>
          <w:sz w:val="17"/>
        </w:rPr>
        <w:t>git clone &lt;repository-url&gt; updated_casedesk</w:t>
      </w:r>
    </w:p>
    <w:p>
      <w:pPr>
        <w:spacing w:before="0" w:after="0" w:line="280" w:lineRule="exact"/>
        <w:shd w:fill="F0F2F5" w:val="clear"/>
      </w:pPr>
      <w:r>
        <w:rPr>
          <w:rFonts w:ascii="Consolas" w:hAnsi="Consolas"/>
          <w:color w:val="1A1A2E"/>
          <w:sz w:val="17"/>
        </w:rPr>
        <w:t>cd updated_casedesk</w:t>
      </w:r>
    </w:p>
    <w:p>
      <w:pPr>
        <w:pStyle w:val="Heading3"/>
      </w:pPr>
      <w:r>
        <w:rPr>
          <w:color w:val="4F9CFF"/>
          <w:sz w:val="22"/>
        </w:rPr>
        <w:t>2. Create Python Virtual Environment</w:t>
      </w:r>
    </w:p>
    <w:p>
      <w:pPr>
        <w:spacing w:before="0" w:after="0" w:line="280" w:lineRule="exact"/>
        <w:shd w:fill="F0F2F5" w:val="clear"/>
      </w:pPr>
      <w:r>
        <w:rPr>
          <w:rFonts w:ascii="Consolas" w:hAnsi="Consolas"/>
          <w:color w:val="1A1A2E"/>
          <w:sz w:val="17"/>
        </w:rPr>
        <w:t>python -m venv venv</w:t>
      </w:r>
    </w:p>
    <w:p>
      <w:pPr>
        <w:pStyle w:val="Heading3"/>
      </w:pPr>
      <w:r>
        <w:rPr>
          <w:color w:val="4F9CFF"/>
          <w:sz w:val="22"/>
        </w:rPr>
        <w:t>3. Activate Virtual Environment</w:t>
      </w:r>
    </w:p>
    <w:p>
      <w:pPr>
        <w:spacing w:before="0" w:after="0" w:line="280" w:lineRule="exact"/>
        <w:shd w:fill="F0F2F5" w:val="clear"/>
      </w:pPr>
      <w:r>
        <w:rPr>
          <w:rFonts w:ascii="Consolas" w:hAnsi="Consolas"/>
          <w:color w:val="1A1A2E"/>
          <w:sz w:val="17"/>
        </w:rPr>
        <w:t># Windows (CMD)</w:t>
      </w:r>
    </w:p>
    <w:p>
      <w:pPr>
        <w:spacing w:before="0" w:after="0" w:line="280" w:lineRule="exact"/>
        <w:shd w:fill="F0F2F5" w:val="clear"/>
      </w:pPr>
      <w:r>
        <w:rPr>
          <w:rFonts w:ascii="Consolas" w:hAnsi="Consolas"/>
          <w:color w:val="1A1A2E"/>
          <w:sz w:val="17"/>
        </w:rPr>
        <w:t>venv\Scripts\activate</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Windows (PowerShell)</w:t>
      </w:r>
    </w:p>
    <w:p>
      <w:pPr>
        <w:spacing w:before="0" w:after="0" w:line="280" w:lineRule="exact"/>
        <w:shd w:fill="F0F2F5" w:val="clear"/>
      </w:pPr>
      <w:r>
        <w:rPr>
          <w:rFonts w:ascii="Consolas" w:hAnsi="Consolas"/>
          <w:color w:val="1A1A2E"/>
          <w:sz w:val="17"/>
        </w:rPr>
        <w:t>.\venv\Scripts\Activate.ps1</w:t>
      </w:r>
    </w:p>
    <w:p>
      <w:pPr>
        <w:pStyle w:val="Heading3"/>
      </w:pPr>
      <w:r>
        <w:rPr>
          <w:color w:val="4F9CFF"/>
          <w:sz w:val="22"/>
        </w:rPr>
        <w:t>4. Install Python Dependencies</w:t>
      </w:r>
    </w:p>
    <w:p>
      <w:pPr>
        <w:spacing w:before="0" w:after="0" w:line="280" w:lineRule="exact"/>
        <w:shd w:fill="F0F2F5" w:val="clear"/>
      </w:pPr>
      <w:r>
        <w:rPr>
          <w:rFonts w:ascii="Consolas" w:hAnsi="Consolas"/>
          <w:color w:val="1A1A2E"/>
          <w:sz w:val="17"/>
        </w:rPr>
        <w:t>pip install -r requirements.txt</w:t>
      </w:r>
    </w:p>
    <w:p>
      <w:pPr>
        <w:pStyle w:val="Heading3"/>
      </w:pPr>
      <w:r>
        <w:rPr>
          <w:color w:val="4F9CFF"/>
          <w:sz w:val="22"/>
        </w:rPr>
        <w:t>5. Download spaCy Language Model</w:t>
      </w:r>
    </w:p>
    <w:p>
      <w:pPr>
        <w:spacing w:before="0" w:after="0" w:line="280" w:lineRule="exact"/>
        <w:shd w:fill="F0F2F5" w:val="clear"/>
      </w:pPr>
      <w:r>
        <w:rPr>
          <w:rFonts w:ascii="Consolas" w:hAnsi="Consolas"/>
          <w:color w:val="1A1A2E"/>
          <w:sz w:val="17"/>
        </w:rPr>
        <w:t>python -m spacy download en_core_web_sm</w:t>
      </w:r>
    </w:p>
    <w:p>
      <w:pPr>
        <w:pStyle w:val="Heading3"/>
      </w:pPr>
      <w:r>
        <w:rPr>
          <w:color w:val="4F9CFF"/>
          <w:sz w:val="22"/>
        </w:rPr>
        <w:t>6. Create MySQL Database</w:t>
      </w:r>
    </w:p>
    <w:p>
      <w:pPr>
        <w:spacing w:before="0" w:after="0" w:line="280" w:lineRule="exact"/>
        <w:shd w:fill="F0F2F5" w:val="clear"/>
      </w:pPr>
      <w:r>
        <w:rPr>
          <w:rFonts w:ascii="Consolas" w:hAnsi="Consolas"/>
          <w:color w:val="1A1A2E"/>
          <w:sz w:val="17"/>
        </w:rPr>
        <w:t>CREATE DATABASE updated_casedesk CHARACTER SET utf8mb4 COLLATE utf8mb4_unicode_ci;</w:t>
      </w:r>
    </w:p>
    <w:p>
      <w:pPr>
        <w:pStyle w:val="Heading3"/>
      </w:pPr>
      <w:r>
        <w:rPr>
          <w:color w:val="4F9CFF"/>
          <w:sz w:val="22"/>
        </w:rPr>
        <w:t>7. Configure Environment Variables</w:t>
      </w:r>
    </w:p>
    <w:p>
      <w:r>
        <w:rPr>
          <w:sz w:val="20"/>
        </w:rPr>
        <w:t xml:space="preserve">Create or edit the </w:t>
      </w:r>
      <w:r>
        <w:rPr>
          <w:rFonts w:ascii="Consolas" w:hAnsi="Consolas"/>
          <w:color w:val="C0392B"/>
          <w:sz w:val="18"/>
        </w:rPr>
        <w:t>.env</w:t>
      </w:r>
      <w:r>
        <w:rPr>
          <w:sz w:val="20"/>
        </w:rPr>
        <w:t xml:space="preserve"> file in the project root:</w:t>
      </w:r>
    </w:p>
    <w:p>
      <w:pPr>
        <w:spacing w:before="0" w:after="0" w:line="280" w:lineRule="exact"/>
        <w:shd w:fill="F0F2F5" w:val="clear"/>
      </w:pPr>
      <w:r>
        <w:rPr>
          <w:rFonts w:ascii="Consolas" w:hAnsi="Consolas"/>
          <w:color w:val="1A1A2E"/>
          <w:sz w:val="17"/>
        </w:rPr>
        <w:t>DB_URL=mysql+pymysql://root:YOUR_MYSQL_PASSWORD@localhost:3306/updated_casedesk</w:t>
      </w:r>
    </w:p>
    <w:p>
      <w:pPr>
        <w:spacing w:before="0" w:after="0" w:line="280" w:lineRule="exact"/>
        <w:shd w:fill="F0F2F5" w:val="clear"/>
      </w:pPr>
      <w:r>
        <w:rPr>
          <w:rFonts w:ascii="Consolas" w:hAnsi="Consolas"/>
          <w:color w:val="1A1A2E"/>
          <w:sz w:val="17"/>
        </w:rPr>
        <w:t>SECRET_KEY=your_random_secret_key_here_minimum_32_chars</w:t>
      </w:r>
    </w:p>
    <w:p>
      <w:pPr>
        <w:spacing w:before="0" w:after="0" w:line="280" w:lineRule="exact"/>
        <w:shd w:fill="F0F2F5" w:val="clear"/>
      </w:pPr>
      <w:r>
        <w:rPr>
          <w:rFonts w:ascii="Consolas" w:hAnsi="Consolas"/>
          <w:color w:val="1A1A2E"/>
          <w:sz w:val="17"/>
        </w:rPr>
        <w:t>ALGORITHM=HS256</w:t>
      </w:r>
    </w:p>
    <w:p>
      <w:pPr>
        <w:spacing w:before="0" w:after="0" w:line="280" w:lineRule="exact"/>
        <w:shd w:fill="F0F2F5" w:val="clear"/>
      </w:pPr>
      <w:r>
        <w:rPr>
          <w:rFonts w:ascii="Consolas" w:hAnsi="Consolas"/>
          <w:color w:val="1A1A2E"/>
          <w:sz w:val="17"/>
        </w:rPr>
        <w:t>ACCESS_TOKEN_EXPIRE_MINUTES=60</w:t>
      </w:r>
    </w:p>
    <w:p>
      <w:pPr>
        <w:spacing w:before="0" w:after="0" w:line="280" w:lineRule="exact"/>
        <w:shd w:fill="F0F2F5" w:val="clear"/>
      </w:pPr>
      <w:r>
        <w:rPr>
          <w:rFonts w:ascii="Consolas" w:hAnsi="Consolas"/>
          <w:color w:val="1A1A2E"/>
          <w:sz w:val="17"/>
        </w:rPr>
        <w:t>TESSERACT_PATH=C:\Program Files\Tesseract-OCR\tesseract.exe</w:t>
      </w:r>
    </w:p>
    <w:p>
      <w:pPr>
        <w:spacing w:before="0" w:after="0" w:line="280" w:lineRule="exact"/>
        <w:shd w:fill="F0F2F5" w:val="clear"/>
      </w:pPr>
      <w:r>
        <w:rPr>
          <w:rFonts w:ascii="Consolas" w:hAnsi="Consolas"/>
          <w:color w:val="1A1A2E"/>
          <w:sz w:val="17"/>
        </w:rPr>
        <w:t>POPPLER_PATH=C:\poppler-XX.XX.X\Library\bin</w:t>
      </w:r>
    </w:p>
    <w:p>
      <w:pPr>
        <w:spacing w:before="0" w:after="0" w:line="280" w:lineRule="exact"/>
        <w:shd w:fill="F0F2F5" w:val="clear"/>
      </w:pPr>
      <w:r>
        <w:rPr>
          <w:rFonts w:ascii="Consolas" w:hAnsi="Consolas"/>
          <w:color w:val="1A1A2E"/>
          <w:sz w:val="17"/>
        </w:rPr>
        <w:t>ALLOWED_ORIGINS=http://127.0.0.1:5500,http://localhost:5500,http://127.0.0.1:8000,http://localhost:8000</w:t>
      </w:r>
    </w:p>
    <w:p>
      <w:pPr>
        <w:ind w:left="567"/>
        <w:shd w:fill="E8F4FD" w:val="clear"/>
      </w:pPr>
      <w:r>
        <w:rPr>
          <w:sz w:val="20"/>
        </w:rPr>
      </w:r>
      <w:r>
        <w:rPr>
          <w:b/>
          <w:sz w:val="20"/>
        </w:rPr>
        <w:t>Important:</w:t>
      </w:r>
      <w:r>
        <w:rPr>
          <w:sz w:val="20"/>
        </w:rPr>
        <w:t xml:space="preserve"> URL-encode special characters in the MySQL password (e.g., </w:t>
      </w:r>
      <w:r>
        <w:rPr>
          <w:rFonts w:ascii="Consolas" w:hAnsi="Consolas"/>
          <w:color w:val="C0392B"/>
          <w:sz w:val="18"/>
        </w:rPr>
        <w:t>@</w:t>
      </w:r>
      <w:r>
        <w:rPr>
          <w:sz w:val="20"/>
        </w:rPr>
        <w:t xml:space="preserve"> → </w:t>
      </w:r>
      <w:r>
        <w:rPr>
          <w:rFonts w:ascii="Consolas" w:hAnsi="Consolas"/>
          <w:color w:val="C0392B"/>
          <w:sz w:val="18"/>
        </w:rPr>
        <w:t>%40</w:t>
      </w:r>
      <w:r>
        <w:rPr>
          <w:sz w:val="20"/>
        </w:rPr>
        <w:t>).</w:t>
      </w:r>
    </w:p>
    <w:p>
      <w:pPr>
        <w:pStyle w:val="Heading3"/>
      </w:pPr>
      <w:r>
        <w:rPr>
          <w:color w:val="4F9CFF"/>
          <w:sz w:val="22"/>
        </w:rPr>
        <w:t>8. Start the Application</w:t>
      </w:r>
    </w:p>
    <w:p>
      <w:r>
        <w:rPr>
          <w:sz w:val="20"/>
        </w:rPr>
      </w:r>
      <w:r>
        <w:rPr>
          <w:b/>
          <w:sz w:val="20"/>
        </w:rPr>
        <w:t>Option A: One-click launcher</w:t>
      </w:r>
      <w:r>
        <w:rPr>
          <w:sz w:val="20"/>
        </w:rPr>
      </w:r>
    </w:p>
    <w:p>
      <w:pPr>
        <w:spacing w:before="0" w:after="0" w:line="280" w:lineRule="exact"/>
        <w:shd w:fill="F0F2F5" w:val="clear"/>
      </w:pPr>
      <w:r>
        <w:rPr>
          <w:rFonts w:ascii="Consolas" w:hAnsi="Consolas"/>
          <w:color w:val="1A1A2E"/>
          <w:sz w:val="17"/>
        </w:rPr>
        <w:t>start.bat</w:t>
      </w:r>
    </w:p>
    <w:p>
      <w:r>
        <w:rPr>
          <w:sz w:val="20"/>
        </w:rPr>
        <w:t>This starts both servers and opens the browser automatically.</w:t>
      </w:r>
    </w:p>
    <w:p>
      <w:r>
        <w:rPr>
          <w:sz w:val="20"/>
        </w:rPr>
      </w:r>
      <w:r>
        <w:rPr>
          <w:b/>
          <w:sz w:val="20"/>
        </w:rPr>
        <w:t>Option B: Manual start (two separate terminals)</w:t>
      </w:r>
      <w:r>
        <w:rPr>
          <w:sz w:val="20"/>
        </w:rPr>
      </w:r>
    </w:p>
    <w:p>
      <w:r>
        <w:rPr>
          <w:sz w:val="20"/>
        </w:rPr>
        <w:t>Terminal 1 — Backend:</w:t>
      </w:r>
    </w:p>
    <w:p>
      <w:pPr>
        <w:spacing w:before="0" w:after="0" w:line="280" w:lineRule="exact"/>
        <w:shd w:fill="F0F2F5" w:val="clear"/>
      </w:pPr>
      <w:r>
        <w:rPr>
          <w:rFonts w:ascii="Consolas" w:hAnsi="Consolas"/>
          <w:color w:val="1A1A2E"/>
          <w:sz w:val="17"/>
        </w:rPr>
        <w:t>cd backend</w:t>
      </w:r>
    </w:p>
    <w:p>
      <w:pPr>
        <w:spacing w:before="0" w:after="0" w:line="280" w:lineRule="exact"/>
        <w:shd w:fill="F0F2F5" w:val="clear"/>
      </w:pPr>
      <w:r>
        <w:rPr>
          <w:rFonts w:ascii="Consolas" w:hAnsi="Consolas"/>
          <w:color w:val="1A1A2E"/>
          <w:sz w:val="17"/>
        </w:rPr>
        <w:t>..\venv\Scripts\activate</w:t>
      </w:r>
    </w:p>
    <w:p>
      <w:pPr>
        <w:spacing w:before="0" w:after="0" w:line="280" w:lineRule="exact"/>
        <w:shd w:fill="F0F2F5" w:val="clear"/>
      </w:pPr>
      <w:r>
        <w:rPr>
          <w:rFonts w:ascii="Consolas" w:hAnsi="Consolas"/>
          <w:color w:val="1A1A2E"/>
          <w:sz w:val="17"/>
        </w:rPr>
        <w:t>uvicorn main:app --reload --port 8000</w:t>
      </w:r>
    </w:p>
    <w:p>
      <w:r>
        <w:rPr>
          <w:sz w:val="20"/>
        </w:rPr>
        <w:t>Terminal 2 — Frontend:</w:t>
      </w:r>
    </w:p>
    <w:p>
      <w:pPr>
        <w:spacing w:before="0" w:after="0" w:line="280" w:lineRule="exact"/>
        <w:shd w:fill="F0F2F5" w:val="clear"/>
      </w:pPr>
      <w:r>
        <w:rPr>
          <w:rFonts w:ascii="Consolas" w:hAnsi="Consolas"/>
          <w:color w:val="1A1A2E"/>
          <w:sz w:val="17"/>
        </w:rPr>
        <w:t>cd frontend</w:t>
      </w:r>
    </w:p>
    <w:p>
      <w:pPr>
        <w:spacing w:before="0" w:after="0" w:line="280" w:lineRule="exact"/>
        <w:shd w:fill="F0F2F5" w:val="clear"/>
      </w:pPr>
      <w:r>
        <w:rPr>
          <w:rFonts w:ascii="Consolas" w:hAnsi="Consolas"/>
          <w:color w:val="1A1A2E"/>
          <w:sz w:val="17"/>
        </w:rPr>
        <w:t>..\venv\Scripts\activate</w:t>
      </w:r>
    </w:p>
    <w:p>
      <w:pPr>
        <w:spacing w:before="0" w:after="0" w:line="280" w:lineRule="exact"/>
        <w:shd w:fill="F0F2F5" w:val="clear"/>
      </w:pPr>
      <w:r>
        <w:rPr>
          <w:rFonts w:ascii="Consolas" w:hAnsi="Consolas"/>
          <w:color w:val="1A1A2E"/>
          <w:sz w:val="17"/>
        </w:rPr>
        <w:t>python -m http.server 5500</w:t>
      </w:r>
    </w:p>
    <w:p>
      <w:pPr>
        <w:pStyle w:val="Heading3"/>
      </w:pPr>
      <w:r>
        <w:rPr>
          <w:color w:val="4F9CFF"/>
          <w:sz w:val="22"/>
        </w:rPr>
        <w:t>9. Open in Browser</w:t>
      </w:r>
    </w:p>
    <w:p>
      <w:r>
        <w:rPr>
          <w:sz w:val="20"/>
        </w:rPr>
        <w:t xml:space="preserve">Navigate to </w:t>
      </w:r>
      <w:r>
        <w:rPr>
          <w:rFonts w:ascii="Consolas" w:hAnsi="Consolas"/>
          <w:color w:val="C0392B"/>
          <w:sz w:val="18"/>
        </w:rPr>
        <w:t>http://127.0.0.1:5500</w:t>
      </w:r>
      <w:r>
        <w:rPr>
          <w:sz w:val="20"/>
        </w:rPr>
      </w:r>
    </w:p>
    <w:p>
      <w:pPr>
        <w:pStyle w:val="Heading3"/>
      </w:pPr>
      <w:r>
        <w:rPr>
          <w:color w:val="4F9CFF"/>
          <w:sz w:val="22"/>
        </w:rPr>
        <w:t>10. Login</w:t>
      </w:r>
    </w:p>
    <w:p>
      <w:r>
        <w:rPr>
          <w:sz w:val="20"/>
        </w:rPr>
        <w:t>Default credentials (auto-created on first run):</w:t>
      </w:r>
    </w:p>
    <w:p>
      <w:pPr>
        <w:spacing w:before="40" w:after="40"/>
        <w:ind w:left="567" w:hanging="227"/>
      </w:pPr>
      <w:r>
        <w:rPr>
          <w:sz w:val="20"/>
        </w:rPr>
        <w:t xml:space="preserve">• </w:t>
      </w:r>
      <w:r>
        <w:rPr>
          <w:b/>
          <w:sz w:val="20"/>
        </w:rPr>
        <w:t>Username:</w:t>
      </w:r>
      <w:r>
        <w:rPr>
          <w:sz w:val="20"/>
        </w:rPr>
        <w:t xml:space="preserve"> </w:t>
      </w:r>
      <w:r>
        <w:rPr>
          <w:rFonts w:ascii="Consolas" w:hAnsi="Consolas"/>
          <w:color w:val="C0392B"/>
          <w:sz w:val="18"/>
        </w:rPr>
        <w:t>admin</w:t>
      </w:r>
      <w:r>
        <w:rPr>
          <w:sz w:val="20"/>
        </w:rPr>
      </w:r>
    </w:p>
    <w:p>
      <w:pPr>
        <w:spacing w:before="40" w:after="40"/>
        <w:ind w:left="567" w:hanging="227"/>
      </w:pPr>
      <w:r>
        <w:rPr>
          <w:sz w:val="20"/>
        </w:rPr>
        <w:t xml:space="preserve">• </w:t>
      </w:r>
      <w:r>
        <w:rPr>
          <w:b/>
          <w:sz w:val="20"/>
        </w:rPr>
        <w:t>Password:</w:t>
      </w:r>
      <w:r>
        <w:rPr>
          <w:sz w:val="20"/>
        </w:rPr>
        <w:t xml:space="preserve"> </w:t>
      </w:r>
      <w:r>
        <w:rPr>
          <w:rFonts w:ascii="Consolas" w:hAnsi="Consolas"/>
          <w:color w:val="C0392B"/>
          <w:sz w:val="18"/>
        </w:rPr>
        <w:t>admin</w:t>
      </w:r>
      <w:r>
        <w:rPr>
          <w:sz w:val="20"/>
        </w:rPr>
      </w:r>
    </w:p>
    <w:p>
      <w:r>
        <w:rPr>
          <w:sz w:val="20"/>
        </w:rPr>
        <w:t>You will be prompted to change the default password on first login.</w:t>
      </w:r>
    </w:p>
    <w:p>
      <w:pPr>
        <w:spacing w:before="120" w:after="120"/>
        <w:pBdr>
          <w:bottom w:val="single" w:sz="4" w:space="1" w:color="CCCCCC"/>
        </w:pBdr>
      </w:pPr>
    </w:p>
    <w:p>
      <w:pPr>
        <w:pStyle w:val="Heading1"/>
      </w:pPr>
      <w:r>
        <w:rPr>
          <w:color w:val="1A2129"/>
          <w:sz w:val="32"/>
        </w:rPr>
        <w:t>13. Environment Variables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B3544"/>
          </w:tcPr>
          <w:p>
            <w:pPr>
              <w:spacing w:before="40" w:after="40"/>
            </w:pPr>
            <w:r/>
            <w:r>
              <w:rPr>
                <w:b/>
                <w:color w:val="FFFFFF"/>
                <w:sz w:val="18"/>
              </w:rPr>
              <w:t>Variable</w:t>
            </w:r>
          </w:p>
        </w:tc>
        <w:tc>
          <w:tcPr>
            <w:tcW w:type="dxa" w:w="3135"/>
            <w:shd w:fill="2B3544"/>
          </w:tcPr>
          <w:p>
            <w:pPr>
              <w:spacing w:before="40" w:after="40"/>
            </w:pPr>
            <w:r/>
            <w:r>
              <w:rPr>
                <w:b/>
                <w:color w:val="FFFFFF"/>
                <w:sz w:val="18"/>
              </w:rPr>
              <w:t>Description</w:t>
            </w:r>
          </w:p>
        </w:tc>
        <w:tc>
          <w:tcPr>
            <w:tcW w:type="dxa" w:w="3135"/>
            <w:shd w:fill="2B3544"/>
          </w:tcPr>
          <w:p>
            <w:pPr>
              <w:spacing w:before="40" w:after="40"/>
            </w:pPr>
            <w:r/>
            <w:r>
              <w:rPr>
                <w:b/>
                <w:color w:val="FFFFFF"/>
                <w:sz w:val="18"/>
              </w:rPr>
              <w:t>Example</w:t>
            </w:r>
          </w:p>
        </w:tc>
      </w:tr>
      <w:tr>
        <w:tc>
          <w:tcPr>
            <w:tcW w:type="dxa" w:w="3135"/>
          </w:tcPr>
          <w:p>
            <w:pPr>
              <w:spacing w:before="40" w:after="40"/>
            </w:pPr>
            <w:r/>
            <w:r>
              <w:rPr>
                <w:sz w:val="18"/>
              </w:rPr>
            </w:r>
            <w:r>
              <w:rPr>
                <w:rFonts w:ascii="Consolas" w:hAnsi="Consolas"/>
                <w:color w:val="C0392B"/>
                <w:sz w:val="16"/>
              </w:rPr>
              <w:t>DB_URL</w:t>
            </w:r>
            <w:r>
              <w:rPr>
                <w:sz w:val="18"/>
              </w:rPr>
            </w:r>
          </w:p>
        </w:tc>
        <w:tc>
          <w:tcPr>
            <w:tcW w:type="dxa" w:w="3135"/>
          </w:tcPr>
          <w:p>
            <w:pPr>
              <w:spacing w:before="40" w:after="40"/>
            </w:pPr>
            <w:r/>
            <w:r>
              <w:rPr>
                <w:sz w:val="18"/>
              </w:rPr>
              <w:t>MySQL connection string (SQLAlchemy format)</w:t>
            </w:r>
          </w:p>
        </w:tc>
        <w:tc>
          <w:tcPr>
            <w:tcW w:type="dxa" w:w="3135"/>
          </w:tcPr>
          <w:p>
            <w:pPr>
              <w:spacing w:before="40" w:after="40"/>
            </w:pPr>
            <w:r/>
            <w:r>
              <w:rPr>
                <w:sz w:val="18"/>
              </w:rPr>
            </w:r>
            <w:r>
              <w:rPr>
                <w:rFonts w:ascii="Consolas" w:hAnsi="Consolas"/>
                <w:color w:val="C0392B"/>
                <w:sz w:val="16"/>
              </w:rPr>
              <w:t>mysql+pymysql://root:pass@localhost:3306/updated_casedesk</w:t>
            </w:r>
            <w:r>
              <w:rPr>
                <w:sz w:val="18"/>
              </w:rPr>
            </w:r>
          </w:p>
        </w:tc>
      </w:tr>
      <w:tr>
        <w:tc>
          <w:tcPr>
            <w:tcW w:type="dxa" w:w="3135"/>
          </w:tcPr>
          <w:p>
            <w:pPr>
              <w:spacing w:before="40" w:after="40"/>
            </w:pPr>
            <w:r/>
            <w:r>
              <w:rPr>
                <w:sz w:val="18"/>
              </w:rPr>
            </w:r>
            <w:r>
              <w:rPr>
                <w:rFonts w:ascii="Consolas" w:hAnsi="Consolas"/>
                <w:color w:val="C0392B"/>
                <w:sz w:val="16"/>
              </w:rPr>
              <w:t>SECRET_KEY</w:t>
            </w:r>
            <w:r>
              <w:rPr>
                <w:sz w:val="18"/>
              </w:rPr>
            </w:r>
          </w:p>
        </w:tc>
        <w:tc>
          <w:tcPr>
            <w:tcW w:type="dxa" w:w="3135"/>
          </w:tcPr>
          <w:p>
            <w:pPr>
              <w:spacing w:before="40" w:after="40"/>
            </w:pPr>
            <w:r/>
            <w:r>
              <w:rPr>
                <w:sz w:val="18"/>
              </w:rPr>
              <w:t>JWT signing key (keep secret, minimum 32 chars)</w:t>
            </w:r>
          </w:p>
        </w:tc>
        <w:tc>
          <w:tcPr>
            <w:tcW w:type="dxa" w:w="3135"/>
          </w:tcPr>
          <w:p>
            <w:pPr>
              <w:spacing w:before="40" w:after="40"/>
            </w:pPr>
            <w:r/>
            <w:r>
              <w:rPr>
                <w:sz w:val="18"/>
              </w:rPr>
            </w:r>
            <w:r>
              <w:rPr>
                <w:rFonts w:ascii="Consolas" w:hAnsi="Consolas"/>
                <w:color w:val="C0392B"/>
                <w:sz w:val="16"/>
              </w:rPr>
              <w:t>9f8e7d6c5b4a3f2e1d9c8b7a...</w:t>
            </w:r>
            <w:r>
              <w:rPr>
                <w:sz w:val="18"/>
              </w:rPr>
            </w:r>
          </w:p>
        </w:tc>
      </w:tr>
      <w:tr>
        <w:tc>
          <w:tcPr>
            <w:tcW w:type="dxa" w:w="3135"/>
          </w:tcPr>
          <w:p>
            <w:pPr>
              <w:spacing w:before="40" w:after="40"/>
            </w:pPr>
            <w:r/>
            <w:r>
              <w:rPr>
                <w:sz w:val="18"/>
              </w:rPr>
            </w:r>
            <w:r>
              <w:rPr>
                <w:rFonts w:ascii="Consolas" w:hAnsi="Consolas"/>
                <w:color w:val="C0392B"/>
                <w:sz w:val="16"/>
              </w:rPr>
              <w:t>ALGORITHM</w:t>
            </w:r>
            <w:r>
              <w:rPr>
                <w:sz w:val="18"/>
              </w:rPr>
            </w:r>
          </w:p>
        </w:tc>
        <w:tc>
          <w:tcPr>
            <w:tcW w:type="dxa" w:w="3135"/>
          </w:tcPr>
          <w:p>
            <w:pPr>
              <w:spacing w:before="40" w:after="40"/>
            </w:pPr>
            <w:r/>
            <w:r>
              <w:rPr>
                <w:sz w:val="18"/>
              </w:rPr>
              <w:t>JWT algorithm</w:t>
            </w:r>
          </w:p>
        </w:tc>
        <w:tc>
          <w:tcPr>
            <w:tcW w:type="dxa" w:w="3135"/>
          </w:tcPr>
          <w:p>
            <w:pPr>
              <w:spacing w:before="40" w:after="40"/>
            </w:pPr>
            <w:r/>
            <w:r>
              <w:rPr>
                <w:sz w:val="18"/>
              </w:rPr>
            </w:r>
            <w:r>
              <w:rPr>
                <w:rFonts w:ascii="Consolas" w:hAnsi="Consolas"/>
                <w:color w:val="C0392B"/>
                <w:sz w:val="16"/>
              </w:rPr>
              <w:t>HS256</w:t>
            </w:r>
            <w:r>
              <w:rPr>
                <w:sz w:val="18"/>
              </w:rPr>
            </w:r>
          </w:p>
        </w:tc>
      </w:tr>
      <w:tr>
        <w:tc>
          <w:tcPr>
            <w:tcW w:type="dxa" w:w="3135"/>
          </w:tcPr>
          <w:p>
            <w:pPr>
              <w:spacing w:before="40" w:after="40"/>
            </w:pPr>
            <w:r/>
            <w:r>
              <w:rPr>
                <w:sz w:val="18"/>
              </w:rPr>
            </w:r>
            <w:r>
              <w:rPr>
                <w:rFonts w:ascii="Consolas" w:hAnsi="Consolas"/>
                <w:color w:val="C0392B"/>
                <w:sz w:val="16"/>
              </w:rPr>
              <w:t>ACCESS_TOKEN_EXPIRE_MINUTES</w:t>
            </w:r>
            <w:r>
              <w:rPr>
                <w:sz w:val="18"/>
              </w:rPr>
            </w:r>
          </w:p>
        </w:tc>
        <w:tc>
          <w:tcPr>
            <w:tcW w:type="dxa" w:w="3135"/>
          </w:tcPr>
          <w:p>
            <w:pPr>
              <w:spacing w:before="40" w:after="40"/>
            </w:pPr>
            <w:r/>
            <w:r>
              <w:rPr>
                <w:sz w:val="18"/>
              </w:rPr>
              <w:t>Token validity duration in minutes</w:t>
            </w:r>
          </w:p>
        </w:tc>
        <w:tc>
          <w:tcPr>
            <w:tcW w:type="dxa" w:w="3135"/>
          </w:tcPr>
          <w:p>
            <w:pPr>
              <w:spacing w:before="40" w:after="40"/>
            </w:pPr>
            <w:r/>
            <w:r>
              <w:rPr>
                <w:sz w:val="18"/>
              </w:rPr>
            </w:r>
            <w:r>
              <w:rPr>
                <w:rFonts w:ascii="Consolas" w:hAnsi="Consolas"/>
                <w:color w:val="C0392B"/>
                <w:sz w:val="16"/>
              </w:rPr>
              <w:t>60</w:t>
            </w:r>
            <w:r>
              <w:rPr>
                <w:sz w:val="18"/>
              </w:rPr>
            </w:r>
          </w:p>
        </w:tc>
      </w:tr>
      <w:tr>
        <w:tc>
          <w:tcPr>
            <w:tcW w:type="dxa" w:w="3135"/>
          </w:tcPr>
          <w:p>
            <w:pPr>
              <w:spacing w:before="40" w:after="40"/>
            </w:pPr>
            <w:r/>
            <w:r>
              <w:rPr>
                <w:sz w:val="18"/>
              </w:rPr>
            </w:r>
            <w:r>
              <w:rPr>
                <w:rFonts w:ascii="Consolas" w:hAnsi="Consolas"/>
                <w:color w:val="C0392B"/>
                <w:sz w:val="16"/>
              </w:rPr>
              <w:t>TESSERACT_PATH</w:t>
            </w:r>
            <w:r>
              <w:rPr>
                <w:sz w:val="18"/>
              </w:rPr>
            </w:r>
          </w:p>
        </w:tc>
        <w:tc>
          <w:tcPr>
            <w:tcW w:type="dxa" w:w="3135"/>
          </w:tcPr>
          <w:p>
            <w:pPr>
              <w:spacing w:before="40" w:after="40"/>
            </w:pPr>
            <w:r/>
            <w:r>
              <w:rPr>
                <w:sz w:val="18"/>
              </w:rPr>
              <w:t xml:space="preserve">Absolute path to </w:t>
            </w:r>
            <w:r>
              <w:rPr>
                <w:rFonts w:ascii="Consolas" w:hAnsi="Consolas"/>
                <w:color w:val="C0392B"/>
                <w:sz w:val="16"/>
              </w:rPr>
              <w:t>tesseract.exe</w:t>
            </w:r>
            <w:r>
              <w:rPr>
                <w:sz w:val="18"/>
              </w:rPr>
            </w:r>
          </w:p>
        </w:tc>
        <w:tc>
          <w:tcPr>
            <w:tcW w:type="dxa" w:w="3135"/>
          </w:tcPr>
          <w:p>
            <w:pPr>
              <w:spacing w:before="40" w:after="40"/>
            </w:pPr>
            <w:r/>
            <w:r>
              <w:rPr>
                <w:sz w:val="18"/>
              </w:rPr>
            </w:r>
            <w:r>
              <w:rPr>
                <w:rFonts w:ascii="Consolas" w:hAnsi="Consolas"/>
                <w:color w:val="C0392B"/>
                <w:sz w:val="16"/>
              </w:rPr>
              <w:t>C:\Program Files\Tesseract-OCR\tesseract.exe</w:t>
            </w:r>
            <w:r>
              <w:rPr>
                <w:sz w:val="18"/>
              </w:rPr>
            </w:r>
          </w:p>
        </w:tc>
      </w:tr>
      <w:tr>
        <w:tc>
          <w:tcPr>
            <w:tcW w:type="dxa" w:w="3135"/>
          </w:tcPr>
          <w:p>
            <w:pPr>
              <w:spacing w:before="40" w:after="40"/>
            </w:pPr>
            <w:r/>
            <w:r>
              <w:rPr>
                <w:sz w:val="18"/>
              </w:rPr>
            </w:r>
            <w:r>
              <w:rPr>
                <w:rFonts w:ascii="Consolas" w:hAnsi="Consolas"/>
                <w:color w:val="C0392B"/>
                <w:sz w:val="16"/>
              </w:rPr>
              <w:t>POPPLER_PATH</w:t>
            </w:r>
            <w:r>
              <w:rPr>
                <w:sz w:val="18"/>
              </w:rPr>
            </w:r>
          </w:p>
        </w:tc>
        <w:tc>
          <w:tcPr>
            <w:tcW w:type="dxa" w:w="3135"/>
          </w:tcPr>
          <w:p>
            <w:pPr>
              <w:spacing w:before="40" w:after="40"/>
            </w:pPr>
            <w:r/>
            <w:r>
              <w:rPr>
                <w:sz w:val="18"/>
              </w:rPr>
              <w:t xml:space="preserve">Absolute path to Poppler </w:t>
            </w:r>
            <w:r>
              <w:rPr>
                <w:rFonts w:ascii="Consolas" w:hAnsi="Consolas"/>
                <w:color w:val="C0392B"/>
                <w:sz w:val="16"/>
              </w:rPr>
              <w:t>bin</w:t>
            </w:r>
            <w:r>
              <w:rPr>
                <w:sz w:val="18"/>
              </w:rPr>
              <w:t xml:space="preserve"> directory</w:t>
            </w:r>
          </w:p>
        </w:tc>
        <w:tc>
          <w:tcPr>
            <w:tcW w:type="dxa" w:w="3135"/>
          </w:tcPr>
          <w:p>
            <w:pPr>
              <w:spacing w:before="40" w:after="40"/>
            </w:pPr>
            <w:r/>
            <w:r>
              <w:rPr>
                <w:sz w:val="18"/>
              </w:rPr>
            </w:r>
            <w:r>
              <w:rPr>
                <w:rFonts w:ascii="Consolas" w:hAnsi="Consolas"/>
                <w:color w:val="C0392B"/>
                <w:sz w:val="16"/>
              </w:rPr>
              <w:t>C:\poppler-26.02.0\Library\bin</w:t>
            </w:r>
            <w:r>
              <w:rPr>
                <w:sz w:val="18"/>
              </w:rPr>
            </w:r>
          </w:p>
        </w:tc>
      </w:tr>
      <w:tr>
        <w:tc>
          <w:tcPr>
            <w:tcW w:type="dxa" w:w="3135"/>
          </w:tcPr>
          <w:p>
            <w:pPr>
              <w:spacing w:before="40" w:after="40"/>
            </w:pPr>
            <w:r/>
            <w:r>
              <w:rPr>
                <w:sz w:val="18"/>
              </w:rPr>
            </w:r>
            <w:r>
              <w:rPr>
                <w:rFonts w:ascii="Consolas" w:hAnsi="Consolas"/>
                <w:color w:val="C0392B"/>
                <w:sz w:val="16"/>
              </w:rPr>
              <w:t>ALLOWED_ORIGINS</w:t>
            </w:r>
            <w:r>
              <w:rPr>
                <w:sz w:val="18"/>
              </w:rPr>
            </w:r>
          </w:p>
        </w:tc>
        <w:tc>
          <w:tcPr>
            <w:tcW w:type="dxa" w:w="3135"/>
          </w:tcPr>
          <w:p>
            <w:pPr>
              <w:spacing w:before="40" w:after="40"/>
            </w:pPr>
            <w:r/>
            <w:r>
              <w:rPr>
                <w:sz w:val="18"/>
              </w:rPr>
              <w:t>Comma-separated CORS origins</w:t>
            </w:r>
          </w:p>
        </w:tc>
        <w:tc>
          <w:tcPr>
            <w:tcW w:type="dxa" w:w="3135"/>
          </w:tcPr>
          <w:p>
            <w:pPr>
              <w:spacing w:before="40" w:after="40"/>
            </w:pPr>
            <w:r/>
            <w:r>
              <w:rPr>
                <w:sz w:val="18"/>
              </w:rPr>
            </w:r>
            <w:r>
              <w:rPr>
                <w:rFonts w:ascii="Consolas" w:hAnsi="Consolas"/>
                <w:color w:val="C0392B"/>
                <w:sz w:val="16"/>
              </w:rPr>
              <w:t>http://127.0.0.1:5500,http://localhost:5500,...</w:t>
            </w:r>
            <w:r>
              <w:rPr>
                <w:sz w:val="18"/>
              </w:rPr>
            </w:r>
          </w:p>
        </w:tc>
      </w:tr>
    </w:tbl>
    <w:p/>
    <w:p>
      <w:pPr>
        <w:spacing w:before="120" w:after="120"/>
        <w:pBdr>
          <w:bottom w:val="single" w:sz="4" w:space="1" w:color="CCCCCC"/>
        </w:pBdr>
      </w:pPr>
    </w:p>
    <w:p>
      <w:pPr>
        <w:pStyle w:val="Heading1"/>
      </w:pPr>
      <w:r>
        <w:rPr>
          <w:color w:val="1A2129"/>
          <w:sz w:val="32"/>
        </w:rPr>
        <w:t>14. Running the Application</w:t>
      </w:r>
    </w:p>
    <w:p>
      <w:pPr>
        <w:pStyle w:val="Heading2"/>
      </w:pPr>
      <w:r>
        <w:rPr>
          <w:color w:val="2A3441"/>
          <w:sz w:val="26"/>
        </w:rPr>
        <w:t>Development Mode</w:t>
      </w:r>
    </w:p>
    <w:p>
      <w:pPr>
        <w:spacing w:before="0" w:after="0" w:line="280" w:lineRule="exact"/>
        <w:shd w:fill="F0F2F5" w:val="clear"/>
      </w:pPr>
      <w:r>
        <w:rPr>
          <w:rFonts w:ascii="Consolas" w:hAnsi="Consolas"/>
          <w:color w:val="1A1A2E"/>
          <w:sz w:val="17"/>
        </w:rPr>
        <w:t># Backend (with hot-reload)</w:t>
      </w:r>
    </w:p>
    <w:p>
      <w:pPr>
        <w:spacing w:before="0" w:after="0" w:line="280" w:lineRule="exact"/>
        <w:shd w:fill="F0F2F5" w:val="clear"/>
      </w:pPr>
      <w:r>
        <w:rPr>
          <w:rFonts w:ascii="Consolas" w:hAnsi="Consolas"/>
          <w:color w:val="1A1A2E"/>
          <w:sz w:val="17"/>
        </w:rPr>
        <w:t>cd backend</w:t>
      </w:r>
    </w:p>
    <w:p>
      <w:pPr>
        <w:spacing w:before="0" w:after="0" w:line="280" w:lineRule="exact"/>
        <w:shd w:fill="F0F2F5" w:val="clear"/>
      </w:pPr>
      <w:r>
        <w:rPr>
          <w:rFonts w:ascii="Consolas" w:hAnsi="Consolas"/>
          <w:color w:val="1A1A2E"/>
          <w:sz w:val="17"/>
        </w:rPr>
        <w:t>uvicorn main:app --reload --port 8000</w:t>
      </w:r>
    </w:p>
    <w:p>
      <w:pPr>
        <w:spacing w:before="0" w:after="0" w:line="280" w:lineRule="exact"/>
        <w:shd w:fill="F0F2F5" w:val="clear"/>
      </w:pPr>
      <w:r>
        <w:rPr>
          <w:rFonts w:ascii="Consolas" w:hAnsi="Consolas"/>
          <w:color w:val="1A1A2E"/>
          <w:sz w:val="17"/>
        </w:rPr>
        <w:t xml:space="preserve"> </w:t>
      </w:r>
    </w:p>
    <w:p>
      <w:pPr>
        <w:spacing w:before="0" w:after="0" w:line="280" w:lineRule="exact"/>
        <w:shd w:fill="F0F2F5" w:val="clear"/>
      </w:pPr>
      <w:r>
        <w:rPr>
          <w:rFonts w:ascii="Consolas" w:hAnsi="Consolas"/>
          <w:color w:val="1A1A2E"/>
          <w:sz w:val="17"/>
        </w:rPr>
        <w:t># Frontend (separate terminal)</w:t>
      </w:r>
    </w:p>
    <w:p>
      <w:pPr>
        <w:spacing w:before="0" w:after="0" w:line="280" w:lineRule="exact"/>
        <w:shd w:fill="F0F2F5" w:val="clear"/>
      </w:pPr>
      <w:r>
        <w:rPr>
          <w:rFonts w:ascii="Consolas" w:hAnsi="Consolas"/>
          <w:color w:val="1A1A2E"/>
          <w:sz w:val="17"/>
        </w:rPr>
        <w:t>cd frontend</w:t>
      </w:r>
    </w:p>
    <w:p>
      <w:pPr>
        <w:spacing w:before="0" w:after="0" w:line="280" w:lineRule="exact"/>
        <w:shd w:fill="F0F2F5" w:val="clear"/>
      </w:pPr>
      <w:r>
        <w:rPr>
          <w:rFonts w:ascii="Consolas" w:hAnsi="Consolas"/>
          <w:color w:val="1A1A2E"/>
          <w:sz w:val="17"/>
        </w:rPr>
        <w:t>python -m http.server 5500</w:t>
      </w:r>
    </w:p>
    <w:p>
      <w:pPr>
        <w:pStyle w:val="Heading2"/>
      </w:pPr>
      <w:r>
        <w:rPr>
          <w:color w:val="2A3441"/>
          <w:sz w:val="26"/>
        </w:rPr>
        <w:t>API Documentation (Auto-Generated)</w:t>
      </w:r>
    </w:p>
    <w:p>
      <w:r>
        <w:rPr>
          <w:sz w:val="20"/>
        </w:rPr>
        <w:t>FastAPI automatically generates interactive API docs:</w:t>
      </w:r>
    </w:p>
    <w:p>
      <w:pPr>
        <w:spacing w:before="40" w:after="40"/>
        <w:ind w:left="567" w:hanging="227"/>
      </w:pPr>
      <w:r>
        <w:rPr>
          <w:sz w:val="20"/>
        </w:rPr>
        <w:t xml:space="preserve">• </w:t>
      </w:r>
      <w:r>
        <w:rPr>
          <w:b/>
          <w:sz w:val="20"/>
        </w:rPr>
        <w:t>Swagger UI:</w:t>
      </w:r>
      <w:r>
        <w:rPr>
          <w:sz w:val="20"/>
        </w:rPr>
        <w:t xml:space="preserve"> http://127.0.0.1:8000/docs</w:t>
      </w:r>
    </w:p>
    <w:p>
      <w:pPr>
        <w:spacing w:before="40" w:after="40"/>
        <w:ind w:left="567" w:hanging="227"/>
      </w:pPr>
      <w:r>
        <w:rPr>
          <w:sz w:val="20"/>
        </w:rPr>
        <w:t xml:space="preserve">• </w:t>
      </w:r>
      <w:r>
        <w:rPr>
          <w:b/>
          <w:sz w:val="20"/>
        </w:rPr>
        <w:t>ReDoc:</w:t>
      </w:r>
      <w:r>
        <w:rPr>
          <w:sz w:val="20"/>
        </w:rPr>
        <w:t xml:space="preserve"> http://127.0.0.1:8000/redoc</w:t>
      </w:r>
    </w:p>
    <w:p>
      <w:pPr>
        <w:pStyle w:val="Heading2"/>
      </w:pPr>
      <w:r>
        <w:rPr>
          <w:color w:val="2A3441"/>
          <w:sz w:val="26"/>
        </w:rPr>
        <w:t>Health Check</w:t>
      </w:r>
    </w:p>
    <w:p>
      <w:pPr>
        <w:spacing w:before="0" w:after="0" w:line="280" w:lineRule="exact"/>
        <w:shd w:fill="F0F2F5" w:val="clear"/>
      </w:pPr>
      <w:r>
        <w:rPr>
          <w:rFonts w:ascii="Consolas" w:hAnsi="Consolas"/>
          <w:color w:val="1A1A2E"/>
          <w:sz w:val="17"/>
        </w:rPr>
        <w:t>curl http://127.0.0.1:8000/health</w:t>
      </w:r>
    </w:p>
    <w:p>
      <w:pPr>
        <w:spacing w:before="0" w:after="0" w:line="280" w:lineRule="exact"/>
        <w:shd w:fill="F0F2F5" w:val="clear"/>
      </w:pPr>
      <w:r>
        <w:rPr>
          <w:rFonts w:ascii="Consolas" w:hAnsi="Consolas"/>
          <w:color w:val="1A1A2E"/>
          <w:sz w:val="17"/>
        </w:rPr>
        <w:t># Response: {"status":"ok","database":"connected"}</w:t>
      </w:r>
    </w:p>
    <w:p>
      <w:pPr>
        <w:pStyle w:val="Heading2"/>
      </w:pPr>
      <w:r>
        <w:rPr>
          <w:color w:val="2A3441"/>
          <w:sz w:val="26"/>
        </w:rPr>
        <w:t>Running Extraction Tests</w:t>
      </w:r>
    </w:p>
    <w:p>
      <w:pPr>
        <w:spacing w:before="0" w:after="0" w:line="280" w:lineRule="exact"/>
        <w:shd w:fill="F0F2F5" w:val="clear"/>
      </w:pPr>
      <w:r>
        <w:rPr>
          <w:rFonts w:ascii="Consolas" w:hAnsi="Consolas"/>
          <w:color w:val="1A1A2E"/>
          <w:sz w:val="17"/>
        </w:rPr>
        <w:t>cd backend</w:t>
      </w:r>
    </w:p>
    <w:p>
      <w:pPr>
        <w:spacing w:before="0" w:after="0" w:line="280" w:lineRule="exact"/>
        <w:shd w:fill="F0F2F5" w:val="clear"/>
      </w:pPr>
      <w:r>
        <w:rPr>
          <w:rFonts w:ascii="Consolas" w:hAnsi="Consolas"/>
          <w:color w:val="1A1A2E"/>
          <w:sz w:val="17"/>
        </w:rPr>
        <w:t>python test_extract.py</w:t>
      </w:r>
    </w:p>
    <w:p>
      <w:r>
        <w:rPr>
          <w:sz w:val="20"/>
        </w:rPr>
        <w:t>This runs 5 test cases validating the extraction and validation pipeline.</w:t>
      </w:r>
    </w:p>
    <w:p>
      <w:pPr>
        <w:spacing w:before="120" w:after="120"/>
        <w:pBdr>
          <w:bottom w:val="single" w:sz="4" w:space="1" w:color="CCCCCC"/>
        </w:pBdr>
      </w:pPr>
    </w:p>
    <w:p>
      <w:pPr>
        <w:pStyle w:val="Heading1"/>
      </w:pPr>
      <w:r>
        <w:rPr>
          <w:color w:val="1A2129"/>
          <w:sz w:val="32"/>
        </w:rPr>
        <w:t>15. Troubleshooting</w:t>
      </w:r>
    </w:p>
    <w:tbl>
      <w:tblPr>
        <w:tblStyle w:val="TableGrid"/>
        <w:tblW w:type="auto" w:w="0"/>
        <w:jc w:val="left"/>
        <w:tblLook w:firstColumn="1" w:firstRow="1" w:lastColumn="0" w:lastRow="0" w:noHBand="0" w:noVBand="1" w:val="04A0"/>
      </w:tblPr>
      <w:tblGrid>
        <w:gridCol w:w="4703"/>
        <w:gridCol w:w="4703"/>
      </w:tblGrid>
      <w:tr>
        <w:tc>
          <w:tcPr>
            <w:tcW w:type="dxa" w:w="4703"/>
            <w:shd w:fill="2B3544"/>
          </w:tcPr>
          <w:p>
            <w:pPr>
              <w:spacing w:before="40" w:after="40"/>
            </w:pPr>
            <w:r/>
            <w:r>
              <w:rPr>
                <w:b/>
                <w:color w:val="FFFFFF"/>
                <w:sz w:val="18"/>
              </w:rPr>
              <w:t>Issue</w:t>
            </w:r>
          </w:p>
        </w:tc>
        <w:tc>
          <w:tcPr>
            <w:tcW w:type="dxa" w:w="4703"/>
            <w:shd w:fill="2B3544"/>
          </w:tcPr>
          <w:p>
            <w:pPr>
              <w:spacing w:before="40" w:after="40"/>
            </w:pPr>
            <w:r/>
            <w:r>
              <w:rPr>
                <w:b/>
                <w:color w:val="FFFFFF"/>
                <w:sz w:val="18"/>
              </w:rPr>
              <w:t>Solution</w:t>
            </w:r>
          </w:p>
        </w:tc>
      </w:tr>
      <w:tr>
        <w:tc>
          <w:tcPr>
            <w:tcW w:type="dxa" w:w="4703"/>
          </w:tcPr>
          <w:p>
            <w:pPr>
              <w:spacing w:before="40" w:after="40"/>
            </w:pPr>
            <w:r/>
            <w:r>
              <w:rPr>
                <w:sz w:val="18"/>
              </w:rPr>
            </w:r>
            <w:r>
              <w:rPr>
                <w:rFonts w:ascii="Consolas" w:hAnsi="Consolas"/>
                <w:color w:val="C0392B"/>
                <w:sz w:val="16"/>
              </w:rPr>
              <w:t>ModuleNotFoundError: No module named 'pymysql'</w:t>
            </w:r>
            <w:r>
              <w:rPr>
                <w:sz w:val="18"/>
              </w:rPr>
            </w:r>
          </w:p>
        </w:tc>
        <w:tc>
          <w:tcPr>
            <w:tcW w:type="dxa" w:w="4703"/>
          </w:tcPr>
          <w:p>
            <w:pPr>
              <w:spacing w:before="40" w:after="40"/>
            </w:pPr>
            <w:r/>
            <w:r>
              <w:rPr>
                <w:sz w:val="18"/>
              </w:rPr>
              <w:t xml:space="preserve">Activate venv and run </w:t>
            </w:r>
            <w:r>
              <w:rPr>
                <w:rFonts w:ascii="Consolas" w:hAnsi="Consolas"/>
                <w:color w:val="C0392B"/>
                <w:sz w:val="16"/>
              </w:rPr>
              <w:t>pip install -r requirements.txt</w:t>
            </w:r>
            <w:r>
              <w:rPr>
                <w:sz w:val="18"/>
              </w:rPr>
            </w:r>
          </w:p>
        </w:tc>
      </w:tr>
      <w:tr>
        <w:tc>
          <w:tcPr>
            <w:tcW w:type="dxa" w:w="4703"/>
          </w:tcPr>
          <w:p>
            <w:pPr>
              <w:spacing w:before="40" w:after="40"/>
            </w:pPr>
            <w:r/>
            <w:r>
              <w:rPr>
                <w:sz w:val="18"/>
              </w:rPr>
            </w:r>
            <w:r>
              <w:rPr>
                <w:rFonts w:ascii="Consolas" w:hAnsi="Consolas"/>
                <w:color w:val="C0392B"/>
                <w:sz w:val="16"/>
              </w:rPr>
              <w:t>Tesseract not found</w:t>
            </w:r>
            <w:r>
              <w:rPr>
                <w:sz w:val="18"/>
              </w:rPr>
            </w:r>
          </w:p>
        </w:tc>
        <w:tc>
          <w:tcPr>
            <w:tcW w:type="dxa" w:w="4703"/>
          </w:tcPr>
          <w:p>
            <w:pPr>
              <w:spacing w:before="40" w:after="40"/>
            </w:pPr>
            <w:r/>
            <w:r>
              <w:rPr>
                <w:sz w:val="18"/>
              </w:rPr>
              <w:t xml:space="preserve">Install Tesseract OCR and update </w:t>
            </w:r>
            <w:r>
              <w:rPr>
                <w:rFonts w:ascii="Consolas" w:hAnsi="Consolas"/>
                <w:color w:val="C0392B"/>
                <w:sz w:val="16"/>
              </w:rPr>
              <w:t>TESSERACT_PATH</w:t>
            </w:r>
            <w:r>
              <w:rPr>
                <w:sz w:val="18"/>
              </w:rPr>
              <w:t xml:space="preserve"> in </w:t>
            </w:r>
            <w:r>
              <w:rPr>
                <w:rFonts w:ascii="Consolas" w:hAnsi="Consolas"/>
                <w:color w:val="C0392B"/>
                <w:sz w:val="16"/>
              </w:rPr>
              <w:t>.env</w:t>
            </w:r>
            <w:r>
              <w:rPr>
                <w:sz w:val="18"/>
              </w:rPr>
            </w:r>
          </w:p>
        </w:tc>
      </w:tr>
      <w:tr>
        <w:tc>
          <w:tcPr>
            <w:tcW w:type="dxa" w:w="4703"/>
          </w:tcPr>
          <w:p>
            <w:pPr>
              <w:spacing w:before="40" w:after="40"/>
            </w:pPr>
            <w:r/>
            <w:r>
              <w:rPr>
                <w:sz w:val="18"/>
              </w:rPr>
            </w:r>
            <w:r>
              <w:rPr>
                <w:rFonts w:ascii="Consolas" w:hAnsi="Consolas"/>
                <w:color w:val="C0392B"/>
                <w:sz w:val="16"/>
              </w:rPr>
              <w:t>pdf2image: Unable to get page count</w:t>
            </w:r>
            <w:r>
              <w:rPr>
                <w:sz w:val="18"/>
              </w:rPr>
            </w:r>
          </w:p>
        </w:tc>
        <w:tc>
          <w:tcPr>
            <w:tcW w:type="dxa" w:w="4703"/>
          </w:tcPr>
          <w:p>
            <w:pPr>
              <w:spacing w:before="40" w:after="40"/>
            </w:pPr>
            <w:r/>
            <w:r>
              <w:rPr>
                <w:sz w:val="18"/>
              </w:rPr>
              <w:t xml:space="preserve">Install Poppler and update </w:t>
            </w:r>
            <w:r>
              <w:rPr>
                <w:rFonts w:ascii="Consolas" w:hAnsi="Consolas"/>
                <w:color w:val="C0392B"/>
                <w:sz w:val="16"/>
              </w:rPr>
              <w:t>POPPLER_PATH</w:t>
            </w:r>
            <w:r>
              <w:rPr>
                <w:sz w:val="18"/>
              </w:rPr>
              <w:t xml:space="preserve"> in </w:t>
            </w:r>
            <w:r>
              <w:rPr>
                <w:rFonts w:ascii="Consolas" w:hAnsi="Consolas"/>
                <w:color w:val="C0392B"/>
                <w:sz w:val="16"/>
              </w:rPr>
              <w:t>.env</w:t>
            </w:r>
            <w:r>
              <w:rPr>
                <w:sz w:val="18"/>
              </w:rPr>
            </w:r>
          </w:p>
        </w:tc>
      </w:tr>
      <w:tr>
        <w:tc>
          <w:tcPr>
            <w:tcW w:type="dxa" w:w="4703"/>
          </w:tcPr>
          <w:p>
            <w:pPr>
              <w:spacing w:before="40" w:after="40"/>
            </w:pPr>
            <w:r/>
            <w:r>
              <w:rPr>
                <w:sz w:val="18"/>
              </w:rPr>
            </w:r>
            <w:r>
              <w:rPr>
                <w:rFonts w:ascii="Consolas" w:hAnsi="Consolas"/>
                <w:color w:val="C0392B"/>
                <w:sz w:val="16"/>
              </w:rPr>
              <w:t>Access denied for user 'root'@'localhost'</w:t>
            </w:r>
            <w:r>
              <w:rPr>
                <w:sz w:val="18"/>
              </w:rPr>
            </w:r>
          </w:p>
        </w:tc>
        <w:tc>
          <w:tcPr>
            <w:tcW w:type="dxa" w:w="4703"/>
          </w:tcPr>
          <w:p>
            <w:pPr>
              <w:spacing w:before="40" w:after="40"/>
            </w:pPr>
            <w:r/>
            <w:r>
              <w:rPr>
                <w:sz w:val="18"/>
              </w:rPr>
              <w:t xml:space="preserve">Check MySQL credentials in </w:t>
            </w:r>
            <w:r>
              <w:rPr>
                <w:rFonts w:ascii="Consolas" w:hAnsi="Consolas"/>
                <w:color w:val="C0392B"/>
                <w:sz w:val="16"/>
              </w:rPr>
              <w:t>DB_URL</w:t>
            </w:r>
            <w:r>
              <w:rPr>
                <w:sz w:val="18"/>
              </w:rPr>
              <w:t>. URL-encode special characters.</w:t>
            </w:r>
          </w:p>
        </w:tc>
      </w:tr>
      <w:tr>
        <w:tc>
          <w:tcPr>
            <w:tcW w:type="dxa" w:w="4703"/>
          </w:tcPr>
          <w:p>
            <w:pPr>
              <w:spacing w:before="40" w:after="40"/>
            </w:pPr>
            <w:r/>
            <w:r>
              <w:rPr>
                <w:sz w:val="18"/>
              </w:rPr>
            </w:r>
            <w:r>
              <w:rPr>
                <w:rFonts w:ascii="Consolas" w:hAnsi="Consolas"/>
                <w:color w:val="C0392B"/>
                <w:sz w:val="16"/>
              </w:rPr>
              <w:t>CORS error</w:t>
            </w:r>
            <w:r>
              <w:rPr>
                <w:sz w:val="18"/>
              </w:rPr>
              <w:t xml:space="preserve"> in browser console</w:t>
            </w:r>
          </w:p>
        </w:tc>
        <w:tc>
          <w:tcPr>
            <w:tcW w:type="dxa" w:w="4703"/>
          </w:tcPr>
          <w:p>
            <w:pPr>
              <w:spacing w:before="40" w:after="40"/>
            </w:pPr>
            <w:r/>
            <w:r>
              <w:rPr>
                <w:sz w:val="18"/>
              </w:rPr>
              <w:t xml:space="preserve">Ensure frontend URL is listed in </w:t>
            </w:r>
            <w:r>
              <w:rPr>
                <w:rFonts w:ascii="Consolas" w:hAnsi="Consolas"/>
                <w:color w:val="C0392B"/>
                <w:sz w:val="16"/>
              </w:rPr>
              <w:t>ALLOWED_ORIGINS</w:t>
            </w:r>
            <w:r>
              <w:rPr>
                <w:sz w:val="18"/>
              </w:rPr>
              <w:t xml:space="preserve"> in </w:t>
            </w:r>
            <w:r>
              <w:rPr>
                <w:rFonts w:ascii="Consolas" w:hAnsi="Consolas"/>
                <w:color w:val="C0392B"/>
                <w:sz w:val="16"/>
              </w:rPr>
              <w:t>.env</w:t>
            </w:r>
            <w:r>
              <w:rPr>
                <w:sz w:val="18"/>
              </w:rPr>
            </w:r>
          </w:p>
        </w:tc>
      </w:tr>
      <w:tr>
        <w:tc>
          <w:tcPr>
            <w:tcW w:type="dxa" w:w="4703"/>
          </w:tcPr>
          <w:p>
            <w:pPr>
              <w:spacing w:before="40" w:after="40"/>
            </w:pPr>
            <w:r/>
            <w:r>
              <w:rPr>
                <w:sz w:val="18"/>
              </w:rPr>
            </w:r>
            <w:r>
              <w:rPr>
                <w:rFonts w:ascii="Consolas" w:hAnsi="Consolas"/>
                <w:color w:val="C0392B"/>
                <w:sz w:val="16"/>
              </w:rPr>
              <w:t>401 Unauthorized</w:t>
            </w:r>
            <w:r>
              <w:rPr>
                <w:sz w:val="18"/>
              </w:rPr>
              <w:t xml:space="preserve"> on every API call</w:t>
            </w:r>
          </w:p>
        </w:tc>
        <w:tc>
          <w:tcPr>
            <w:tcW w:type="dxa" w:w="4703"/>
          </w:tcPr>
          <w:p>
            <w:pPr>
              <w:spacing w:before="40" w:after="40"/>
            </w:pPr>
            <w:r/>
            <w:r>
              <w:rPr>
                <w:sz w:val="18"/>
              </w:rPr>
              <w:t>Token expired. Clear localStorage and re-login.</w:t>
            </w:r>
          </w:p>
        </w:tc>
      </w:tr>
      <w:tr>
        <w:tc>
          <w:tcPr>
            <w:tcW w:type="dxa" w:w="4703"/>
          </w:tcPr>
          <w:p>
            <w:pPr>
              <w:spacing w:before="40" w:after="40"/>
            </w:pPr>
            <w:r/>
            <w:r>
              <w:rPr>
                <w:sz w:val="18"/>
              </w:rPr>
              <w:t>Scanned PDFs produce garbage text</w:t>
            </w:r>
          </w:p>
        </w:tc>
        <w:tc>
          <w:tcPr>
            <w:tcW w:type="dxa" w:w="4703"/>
          </w:tcPr>
          <w:p>
            <w:pPr>
              <w:spacing w:before="40" w:after="40"/>
            </w:pPr>
            <w:r/>
            <w:r>
              <w:rPr>
                <w:sz w:val="18"/>
              </w:rPr>
              <w:t>Ensure Tesseract is properly installed. Check image quality.</w:t>
            </w:r>
          </w:p>
        </w:tc>
      </w:tr>
      <w:tr>
        <w:tc>
          <w:tcPr>
            <w:tcW w:type="dxa" w:w="4703"/>
          </w:tcPr>
          <w:p>
            <w:pPr>
              <w:spacing w:before="40" w:after="40"/>
            </w:pPr>
            <w:r/>
            <w:r>
              <w:rPr>
                <w:sz w:val="18"/>
              </w:rPr>
              <w:t>spaCy model not found</w:t>
            </w:r>
          </w:p>
        </w:tc>
        <w:tc>
          <w:tcPr>
            <w:tcW w:type="dxa" w:w="4703"/>
          </w:tcPr>
          <w:p>
            <w:pPr>
              <w:spacing w:before="40" w:after="40"/>
            </w:pPr>
            <w:r/>
            <w:r>
              <w:rPr>
                <w:sz w:val="18"/>
              </w:rPr>
              <w:t xml:space="preserve">Run </w:t>
            </w:r>
            <w:r>
              <w:rPr>
                <w:rFonts w:ascii="Consolas" w:hAnsi="Consolas"/>
                <w:color w:val="C0392B"/>
                <w:sz w:val="16"/>
              </w:rPr>
              <w:t>python -m spacy download en_core_web_sm</w:t>
            </w:r>
            <w:r>
              <w:rPr>
                <w:sz w:val="18"/>
              </w:rPr>
            </w:r>
          </w:p>
        </w:tc>
      </w:tr>
      <w:tr>
        <w:tc>
          <w:tcPr>
            <w:tcW w:type="dxa" w:w="4703"/>
          </w:tcPr>
          <w:p>
            <w:pPr>
              <w:spacing w:before="40" w:after="40"/>
            </w:pPr>
            <w:r/>
            <w:r>
              <w:rPr>
                <w:sz w:val="18"/>
              </w:rPr>
            </w:r>
            <w:r>
              <w:rPr>
                <w:rFonts w:ascii="Consolas" w:hAnsi="Consolas"/>
                <w:color w:val="C0392B"/>
                <w:sz w:val="16"/>
              </w:rPr>
              <w:t>tkinter</w:t>
            </w:r>
            <w:r>
              <w:rPr>
                <w:sz w:val="18"/>
              </w:rPr>
              <w:t xml:space="preserve"> folder picker doesn't open</w:t>
            </w:r>
          </w:p>
        </w:tc>
        <w:tc>
          <w:tcPr>
            <w:tcW w:type="dxa" w:w="4703"/>
          </w:tcPr>
          <w:p>
            <w:pPr>
              <w:spacing w:before="40" w:after="40"/>
            </w:pPr>
            <w:r/>
            <w:r>
              <w:rPr>
                <w:sz w:val="18"/>
              </w:rPr>
              <w:t>Tkinter may not be installed. Use the manual path input instead.</w:t>
            </w:r>
          </w:p>
        </w:tc>
      </w:tr>
      <w:tr>
        <w:tc>
          <w:tcPr>
            <w:tcW w:type="dxa" w:w="4703"/>
          </w:tcPr>
          <w:p>
            <w:pPr>
              <w:spacing w:before="40" w:after="40"/>
            </w:pPr>
            <w:r/>
            <w:r>
              <w:rPr>
                <w:sz w:val="18"/>
              </w:rPr>
              <w:t>Port already in use</w:t>
            </w:r>
          </w:p>
        </w:tc>
        <w:tc>
          <w:tcPr>
            <w:tcW w:type="dxa" w:w="4703"/>
          </w:tcPr>
          <w:p>
            <w:pPr>
              <w:spacing w:before="40" w:after="40"/>
            </w:pPr>
            <w:r/>
            <w:r>
              <w:rPr>
                <w:sz w:val="18"/>
              </w:rPr>
              <w:t xml:space="preserve">Change port: </w:t>
            </w:r>
            <w:r>
              <w:rPr>
                <w:rFonts w:ascii="Consolas" w:hAnsi="Consolas"/>
                <w:color w:val="C0392B"/>
                <w:sz w:val="16"/>
              </w:rPr>
              <w:t>uvicorn main:app --port 8001</w:t>
            </w:r>
            <w:r>
              <w:rPr>
                <w:sz w:val="18"/>
              </w:rPr>
              <w:t xml:space="preserve"> or </w:t>
            </w:r>
            <w:r>
              <w:rPr>
                <w:rFonts w:ascii="Consolas" w:hAnsi="Consolas"/>
                <w:color w:val="C0392B"/>
                <w:sz w:val="16"/>
              </w:rPr>
              <w:t>python -m http.server 5501</w:t>
            </w:r>
            <w:r>
              <w:rPr>
                <w:sz w:val="18"/>
              </w:rPr>
              <w:t xml:space="preserve"> and update </w:t>
            </w:r>
            <w:r>
              <w:rPr>
                <w:rFonts w:ascii="Consolas" w:hAnsi="Consolas"/>
                <w:color w:val="C0392B"/>
                <w:sz w:val="16"/>
              </w:rPr>
              <w:t>ALLOWED_ORIGINS</w:t>
            </w:r>
            <w:r>
              <w:rPr>
                <w:sz w:val="18"/>
              </w:rPr>
            </w:r>
          </w:p>
        </w:tc>
      </w:tr>
      <w:tr>
        <w:tc>
          <w:tcPr>
            <w:tcW w:type="dxa" w:w="4703"/>
          </w:tcPr>
          <w:p>
            <w:pPr>
              <w:spacing w:before="40" w:after="40"/>
            </w:pPr>
            <w:r/>
            <w:r>
              <w:rPr>
                <w:sz w:val="18"/>
              </w:rPr>
              <w:t>Database tables missing columns</w:t>
            </w:r>
          </w:p>
        </w:tc>
        <w:tc>
          <w:tcPr>
            <w:tcW w:type="dxa" w:w="4703"/>
          </w:tcPr>
          <w:p>
            <w:pPr>
              <w:spacing w:before="40" w:after="40"/>
            </w:pPr>
            <w:r/>
            <w:r>
              <w:rPr>
                <w:sz w:val="18"/>
              </w:rPr>
              <w:t xml:space="preserve">Restart the backend — </w:t>
            </w:r>
            <w:r>
              <w:rPr>
                <w:rFonts w:ascii="Consolas" w:hAnsi="Consolas"/>
                <w:color w:val="C0392B"/>
                <w:sz w:val="16"/>
              </w:rPr>
              <w:t>startup_db_init</w:t>
            </w:r>
            <w:r>
              <w:rPr>
                <w:sz w:val="18"/>
              </w:rPr>
              <w:t xml:space="preserve"> auto-migrates schema.</w:t>
            </w:r>
          </w:p>
        </w:tc>
      </w:tr>
    </w:tbl>
    <w:p/>
    <w:p>
      <w:pPr>
        <w:spacing w:before="120" w:after="120"/>
        <w:pBdr>
          <w:bottom w:val="single" w:sz="4" w:space="1" w:color="CCCCCC"/>
        </w:pBdr>
      </w:pPr>
    </w:p>
    <w:p>
      <w:r>
        <w:rPr>
          <w:sz w:val="20"/>
        </w:rPr>
        <w:t>*This documentation was auto-generated from a complete analysis of the CaseDesk codebase. Last updated: July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