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Plan of Action and Milestones (POA&amp;M)</w:t>
      </w:r>
    </w:p>
    <w:p>
      <w:r>
        <w:t>Control: AC-2 – Account Management</w:t>
      </w:r>
    </w:p>
    <w:p>
      <w:r>
        <w:t>Weakness: Inactive user accounts not removed timely.</w:t>
      </w:r>
    </w:p>
    <w:p>
      <w:r>
        <w:t>Planned Actions: Implement automated account review scripts.</w:t>
      </w:r>
    </w:p>
    <w:p>
      <w:r>
        <w:t>Milestone: Full deployment by June 30, 2025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