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4B7E9" w14:textId="77D1E029" w:rsidR="005865B1" w:rsidRPr="005865B1" w:rsidRDefault="005865B1" w:rsidP="005865B1">
      <w:pPr>
        <w:jc w:val="center"/>
      </w:pPr>
      <w:r w:rsidRPr="005865B1">
        <w:rPr>
          <w:b/>
          <w:bCs/>
        </w:rPr>
        <w:t>RESEARCH PROJECT TIPS</w:t>
      </w:r>
    </w:p>
    <w:p w14:paraId="14101C92" w14:textId="6F301BE1" w:rsidR="005865B1" w:rsidRPr="005865B1" w:rsidRDefault="005865B1" w:rsidP="005865B1">
      <w:pPr>
        <w:jc w:val="center"/>
      </w:pPr>
      <w:r w:rsidRPr="005865B1">
        <w:rPr>
          <w:b/>
          <w:bCs/>
        </w:rPr>
        <w:t>ESSENTIAL GUIDE: DEFINING SCOPE AND EVALUATION METRICS</w:t>
      </w:r>
    </w:p>
    <w:p w14:paraId="4924C5FC" w14:textId="77777777" w:rsidR="005865B1" w:rsidRPr="005865B1" w:rsidRDefault="005865B1" w:rsidP="005865B1">
      <w:r w:rsidRPr="005865B1">
        <w:t>As you progress with your research projects, it is important to understand that clear definitions are not a mere academic requirement. They form the foundation that gives legitimacy and credibility to your work. Clear definitions are what distinguish a project that merely implements code from one that meets the standards of rigorous academic research.</w:t>
      </w:r>
    </w:p>
    <w:p w14:paraId="22CC3030" w14:textId="77777777" w:rsidR="005865B1" w:rsidRPr="005865B1" w:rsidRDefault="005865B1" w:rsidP="005865B1">
      <w:r w:rsidRPr="005865B1">
        <w:t xml:space="preserve">To eliminate ambiguity and keep your project focused and achievable, you must explicitly separate </w:t>
      </w:r>
      <w:r w:rsidRPr="005865B1">
        <w:rPr>
          <w:i/>
          <w:iCs/>
        </w:rPr>
        <w:t>what you are building</w:t>
      </w:r>
      <w:r w:rsidRPr="005865B1">
        <w:t xml:space="preserve"> from </w:t>
      </w:r>
      <w:r w:rsidRPr="005865B1">
        <w:rPr>
          <w:i/>
          <w:iCs/>
        </w:rPr>
        <w:t>how you will prove it works</w:t>
      </w:r>
      <w:r w:rsidRPr="005865B1">
        <w:t>. This distinction is critical.</w:t>
      </w:r>
    </w:p>
    <w:p w14:paraId="0E615A89" w14:textId="278DB162" w:rsidR="005865B1" w:rsidRPr="005865B1" w:rsidRDefault="005865B1" w:rsidP="005865B1">
      <w:r w:rsidRPr="005865B1">
        <w:rPr>
          <w:b/>
          <w:bCs/>
        </w:rPr>
        <w:t>1. Conceptual Definition (Project Scope)</w:t>
      </w:r>
      <w:r>
        <w:rPr>
          <w:b/>
          <w:bCs/>
        </w:rPr>
        <w:t xml:space="preserve">: </w:t>
      </w:r>
      <w:r w:rsidRPr="005865B1">
        <w:t>This defines exactly what your system or solution covers. It establishes firm boundaries around your project and protects you from scope creep, a common pitfall where a project gradually expands beyond its original objectives and becomes difficult to complete or evaluate.</w:t>
      </w:r>
    </w:p>
    <w:p w14:paraId="47DAFCFB" w14:textId="01DE5F07" w:rsidR="005865B1" w:rsidRPr="005865B1" w:rsidRDefault="005865B1" w:rsidP="005865B1">
      <w:r w:rsidRPr="005865B1">
        <w:rPr>
          <w:b/>
          <w:bCs/>
        </w:rPr>
        <w:t>2. Operational Definition (Evaluation Metric)</w:t>
      </w:r>
      <w:r>
        <w:rPr>
          <w:b/>
          <w:bCs/>
        </w:rPr>
        <w:t xml:space="preserve">: </w:t>
      </w:r>
      <w:r w:rsidRPr="005865B1">
        <w:t xml:space="preserve">This defines exactly how success will be measured. It ensures that your conclusions are based on observable, measurable evidence rather than personal </w:t>
      </w:r>
      <w:r>
        <w:t>judgment</w:t>
      </w:r>
      <w:r w:rsidRPr="005865B1">
        <w:t xml:space="preserve"> or subjective claims.</w:t>
      </w:r>
    </w:p>
    <w:p w14:paraId="37280067" w14:textId="77777777" w:rsidR="005865B1" w:rsidRPr="005865B1" w:rsidRDefault="005865B1" w:rsidP="005865B1">
      <w:r w:rsidRPr="005865B1">
        <w:t>In academic research, claims must always be supported by data. Below are examples showing how to translate vague opinions into precise, defensible metrics.</w:t>
      </w:r>
    </w:p>
    <w:p w14:paraId="14A43362" w14:textId="77777777" w:rsidR="005865B1" w:rsidRPr="005865B1" w:rsidRDefault="005865B1" w:rsidP="005865B1">
      <w:r w:rsidRPr="005865B1">
        <w:rPr>
          <w:b/>
          <w:bCs/>
        </w:rPr>
        <w:t>Examples: Converting Opinions into Measurable Evidence</w:t>
      </w:r>
    </w:p>
    <w:p w14:paraId="7A53E069" w14:textId="77777777" w:rsidR="005865B1" w:rsidRPr="005865B1" w:rsidRDefault="005865B1" w:rsidP="005865B1">
      <w:pPr>
        <w:numPr>
          <w:ilvl w:val="0"/>
          <w:numId w:val="6"/>
        </w:numPr>
      </w:pPr>
      <w:r w:rsidRPr="005865B1">
        <w:rPr>
          <w:b/>
          <w:bCs/>
        </w:rPr>
        <w:t>Security</w:t>
      </w:r>
    </w:p>
    <w:p w14:paraId="7ED5039E" w14:textId="77777777" w:rsidR="005865B1" w:rsidRPr="005865B1" w:rsidRDefault="005865B1" w:rsidP="005865B1">
      <w:pPr>
        <w:numPr>
          <w:ilvl w:val="1"/>
          <w:numId w:val="6"/>
        </w:numPr>
      </w:pPr>
      <w:r w:rsidRPr="005865B1">
        <w:t>Opinion: “The system is secure.”</w:t>
      </w:r>
    </w:p>
    <w:p w14:paraId="4CF8BEC2" w14:textId="77777777" w:rsidR="005865B1" w:rsidRPr="005865B1" w:rsidRDefault="005865B1" w:rsidP="005865B1">
      <w:pPr>
        <w:numPr>
          <w:ilvl w:val="1"/>
          <w:numId w:val="6"/>
        </w:numPr>
      </w:pPr>
      <w:r w:rsidRPr="005865B1">
        <w:t>Operational Definition: “Security is defined as the system’s ability to successfully block 100 percent of SQL injection attempts during controlled penetration testing.”</w:t>
      </w:r>
    </w:p>
    <w:p w14:paraId="7DBAE3C7" w14:textId="77777777" w:rsidR="005865B1" w:rsidRPr="005865B1" w:rsidRDefault="005865B1" w:rsidP="005865B1">
      <w:pPr>
        <w:numPr>
          <w:ilvl w:val="0"/>
          <w:numId w:val="6"/>
        </w:numPr>
      </w:pPr>
      <w:r w:rsidRPr="005865B1">
        <w:rPr>
          <w:b/>
          <w:bCs/>
        </w:rPr>
        <w:t>Efficiency (Speed)</w:t>
      </w:r>
    </w:p>
    <w:p w14:paraId="05C13831" w14:textId="77777777" w:rsidR="005865B1" w:rsidRPr="005865B1" w:rsidRDefault="005865B1" w:rsidP="005865B1">
      <w:pPr>
        <w:numPr>
          <w:ilvl w:val="1"/>
          <w:numId w:val="6"/>
        </w:numPr>
      </w:pPr>
      <w:r w:rsidRPr="005865B1">
        <w:t>Opinion: “The dashboard loads quickly.”</w:t>
      </w:r>
    </w:p>
    <w:p w14:paraId="60955CAE" w14:textId="77777777" w:rsidR="005865B1" w:rsidRPr="005865B1" w:rsidRDefault="005865B1" w:rsidP="005865B1">
      <w:pPr>
        <w:numPr>
          <w:ilvl w:val="1"/>
          <w:numId w:val="6"/>
        </w:numPr>
      </w:pPr>
      <w:r w:rsidRPr="005865B1">
        <w:t>Operational Definition: “Efficiency is defined as a page load latency of less than 2.0 seconds when querying a database containing 5,000 student records.”</w:t>
      </w:r>
    </w:p>
    <w:p w14:paraId="5D1177D8" w14:textId="77777777" w:rsidR="005865B1" w:rsidRPr="005865B1" w:rsidRDefault="005865B1" w:rsidP="005865B1">
      <w:pPr>
        <w:numPr>
          <w:ilvl w:val="0"/>
          <w:numId w:val="6"/>
        </w:numPr>
      </w:pPr>
      <w:r w:rsidRPr="005865B1">
        <w:rPr>
          <w:b/>
          <w:bCs/>
        </w:rPr>
        <w:lastRenderedPageBreak/>
        <w:t>Usability</w:t>
      </w:r>
    </w:p>
    <w:p w14:paraId="022F843F" w14:textId="77777777" w:rsidR="005865B1" w:rsidRPr="005865B1" w:rsidRDefault="005865B1" w:rsidP="005865B1">
      <w:pPr>
        <w:numPr>
          <w:ilvl w:val="1"/>
          <w:numId w:val="6"/>
        </w:numPr>
      </w:pPr>
      <w:r w:rsidRPr="005865B1">
        <w:t>Opinion: “The interface is user-friendly.”</w:t>
      </w:r>
    </w:p>
    <w:p w14:paraId="73F11224" w14:textId="5B98304E" w:rsidR="005865B1" w:rsidRPr="005865B1" w:rsidRDefault="005865B1" w:rsidP="005865B1">
      <w:pPr>
        <w:numPr>
          <w:ilvl w:val="1"/>
          <w:numId w:val="6"/>
        </w:numPr>
      </w:pPr>
      <w:r w:rsidRPr="005865B1">
        <w:t xml:space="preserve">Operational Definition: “Usability is defined as 90 </w:t>
      </w:r>
      <w:r>
        <w:t>per cent</w:t>
      </w:r>
      <w:r w:rsidRPr="005865B1">
        <w:t xml:space="preserve"> of first-time users completing the ‘Course Registration’ task within 3 minutes without external assistance.”</w:t>
      </w:r>
    </w:p>
    <w:p w14:paraId="0251E433" w14:textId="77777777" w:rsidR="005865B1" w:rsidRPr="005865B1" w:rsidRDefault="005865B1" w:rsidP="005865B1">
      <w:pPr>
        <w:numPr>
          <w:ilvl w:val="0"/>
          <w:numId w:val="6"/>
        </w:numPr>
      </w:pPr>
      <w:r w:rsidRPr="005865B1">
        <w:rPr>
          <w:b/>
          <w:bCs/>
        </w:rPr>
        <w:t>Accuracy</w:t>
      </w:r>
    </w:p>
    <w:p w14:paraId="1AAC18F9" w14:textId="77777777" w:rsidR="005865B1" w:rsidRPr="005865B1" w:rsidRDefault="005865B1" w:rsidP="005865B1">
      <w:pPr>
        <w:numPr>
          <w:ilvl w:val="1"/>
          <w:numId w:val="6"/>
        </w:numPr>
      </w:pPr>
      <w:r w:rsidRPr="005865B1">
        <w:t>Opinion: “The grading algorithm is accurate.”</w:t>
      </w:r>
    </w:p>
    <w:p w14:paraId="5746D4E3" w14:textId="1E14ADA5" w:rsidR="005865B1" w:rsidRPr="005865B1" w:rsidRDefault="005865B1" w:rsidP="005865B1">
      <w:pPr>
        <w:numPr>
          <w:ilvl w:val="1"/>
          <w:numId w:val="6"/>
        </w:numPr>
      </w:pPr>
      <w:r w:rsidRPr="005865B1">
        <w:t xml:space="preserve">Operational Definition: “Accuracy is defined as a 0 </w:t>
      </w:r>
      <w:r>
        <w:t>per cent</w:t>
      </w:r>
      <w:r w:rsidRPr="005865B1">
        <w:t xml:space="preserve"> discrepancy rate between system-generated GPAs and manually calculated control samples.”</w:t>
      </w:r>
    </w:p>
    <w:p w14:paraId="5361DD6F" w14:textId="77777777" w:rsidR="005865B1" w:rsidRPr="005865B1" w:rsidRDefault="005865B1" w:rsidP="005865B1">
      <w:r w:rsidRPr="005865B1">
        <w:t>Before submission, carefully review your project to ensure that all key terms, objectives, and claims are defined with this level of precision. This clarity is what allows your system’s performance to be objectively evaluated.</w:t>
      </w:r>
    </w:p>
    <w:p w14:paraId="6C78C469" w14:textId="77777777" w:rsidR="005865B1" w:rsidRPr="005865B1" w:rsidRDefault="005865B1" w:rsidP="005865B1">
      <w:r w:rsidRPr="005865B1">
        <w:t>During project defence, panel members will ask questions that directly probe your scope and your metrics. If your definitions are clear and measurable, you will be able to justify your design choices confidently and demonstrate that your system has genuinely achieved its stated objectives.</w:t>
      </w:r>
    </w:p>
    <w:p w14:paraId="3E4A7C5B" w14:textId="77777777" w:rsidR="007545EE" w:rsidRPr="007545EE" w:rsidRDefault="007545EE" w:rsidP="007545EE"/>
    <w:sectPr w:rsidR="007545EE" w:rsidRPr="007545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0C83"/>
    <w:multiLevelType w:val="multilevel"/>
    <w:tmpl w:val="65689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ED772D"/>
    <w:multiLevelType w:val="multilevel"/>
    <w:tmpl w:val="8B04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C95F29"/>
    <w:multiLevelType w:val="multilevel"/>
    <w:tmpl w:val="CD6C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792BB1"/>
    <w:multiLevelType w:val="multilevel"/>
    <w:tmpl w:val="BE4A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C81D64"/>
    <w:multiLevelType w:val="multilevel"/>
    <w:tmpl w:val="9198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2452E1"/>
    <w:multiLevelType w:val="multilevel"/>
    <w:tmpl w:val="89D8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814367">
    <w:abstractNumId w:val="5"/>
  </w:num>
  <w:num w:numId="2" w16cid:durableId="647056060">
    <w:abstractNumId w:val="3"/>
  </w:num>
  <w:num w:numId="3" w16cid:durableId="1207333155">
    <w:abstractNumId w:val="4"/>
  </w:num>
  <w:num w:numId="4" w16cid:durableId="1396780506">
    <w:abstractNumId w:val="1"/>
  </w:num>
  <w:num w:numId="5" w16cid:durableId="496960359">
    <w:abstractNumId w:val="2"/>
  </w:num>
  <w:num w:numId="6" w16cid:durableId="1105422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5EE"/>
    <w:rsid w:val="000564D1"/>
    <w:rsid w:val="00060351"/>
    <w:rsid w:val="0021757A"/>
    <w:rsid w:val="00296D75"/>
    <w:rsid w:val="003661DD"/>
    <w:rsid w:val="0039183B"/>
    <w:rsid w:val="004F777C"/>
    <w:rsid w:val="005865B1"/>
    <w:rsid w:val="005F56D0"/>
    <w:rsid w:val="007545EE"/>
    <w:rsid w:val="00783F52"/>
    <w:rsid w:val="007A72E1"/>
    <w:rsid w:val="00972BB8"/>
    <w:rsid w:val="00975B55"/>
    <w:rsid w:val="00A21CC9"/>
    <w:rsid w:val="00B118A4"/>
    <w:rsid w:val="00CE3249"/>
    <w:rsid w:val="00ED342F"/>
    <w:rsid w:val="00FA34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BD81D"/>
  <w15:chartTrackingRefBased/>
  <w15:docId w15:val="{61AEFCB3-96F8-420B-AF73-82C48F49E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F52"/>
    <w:pPr>
      <w:spacing w:after="200" w:line="360" w:lineRule="auto"/>
      <w:jc w:val="both"/>
    </w:pPr>
    <w:rPr>
      <w:rFonts w:ascii="Times New Roman" w:hAnsi="Times New Roman" w:cs="Times New Roman"/>
      <w:kern w:val="0"/>
      <w:szCs w:val="22"/>
      <w14:ligatures w14:val="none"/>
    </w:rPr>
  </w:style>
  <w:style w:type="paragraph" w:styleId="Heading1">
    <w:name w:val="heading 1"/>
    <w:basedOn w:val="Normal"/>
    <w:next w:val="Normal"/>
    <w:link w:val="Heading1Char"/>
    <w:autoRedefine/>
    <w:uiPriority w:val="9"/>
    <w:qFormat/>
    <w:rsid w:val="00783F52"/>
    <w:pPr>
      <w:keepNext/>
      <w:keepLines/>
      <w:spacing w:before="240" w:after="0"/>
      <w:outlineLvl w:val="0"/>
    </w:pPr>
    <w:rPr>
      <w:rFonts w:eastAsiaTheme="majorEastAsia" w:cstheme="majorBidi"/>
      <w:b/>
      <w:color w:val="000000" w:themeColor="text1"/>
      <w:kern w:val="2"/>
      <w:szCs w:val="32"/>
      <w14:ligatures w14:val="standardContextual"/>
    </w:rPr>
  </w:style>
  <w:style w:type="paragraph" w:styleId="Heading2">
    <w:name w:val="heading 2"/>
    <w:basedOn w:val="Normal"/>
    <w:next w:val="Normal"/>
    <w:link w:val="Heading2Char"/>
    <w:autoRedefine/>
    <w:uiPriority w:val="9"/>
    <w:semiHidden/>
    <w:unhideWhenUsed/>
    <w:qFormat/>
    <w:rsid w:val="00B118A4"/>
    <w:pPr>
      <w:keepNext/>
      <w:keepLines/>
      <w:spacing w:before="40" w:after="0"/>
      <w:outlineLvl w:val="1"/>
    </w:pPr>
    <w:rPr>
      <w:rFonts w:eastAsiaTheme="majorEastAsia" w:cstheme="majorBidi"/>
      <w:b/>
      <w:kern w:val="2"/>
      <w:szCs w:val="26"/>
      <w14:ligatures w14:val="standardContextual"/>
    </w:rPr>
  </w:style>
  <w:style w:type="paragraph" w:styleId="Heading3">
    <w:name w:val="heading 3"/>
    <w:basedOn w:val="Normal"/>
    <w:link w:val="Heading3Char"/>
    <w:autoRedefine/>
    <w:uiPriority w:val="9"/>
    <w:qFormat/>
    <w:rsid w:val="00B118A4"/>
    <w:pPr>
      <w:spacing w:before="100" w:beforeAutospacing="1" w:after="100" w:afterAutospacing="1"/>
      <w:outlineLvl w:val="2"/>
    </w:pPr>
    <w:rPr>
      <w:rFonts w:eastAsia="Times New Roman" w:cstheme="minorBidi"/>
      <w:b/>
      <w:bCs/>
      <w:kern w:val="2"/>
      <w:szCs w:val="27"/>
      <w:lang w:eastAsia="zh-CN"/>
      <w14:ligatures w14:val="standardContextual"/>
    </w:rPr>
  </w:style>
  <w:style w:type="paragraph" w:styleId="Heading4">
    <w:name w:val="heading 4"/>
    <w:basedOn w:val="Normal"/>
    <w:next w:val="Normal"/>
    <w:link w:val="Heading4Char"/>
    <w:uiPriority w:val="9"/>
    <w:semiHidden/>
    <w:unhideWhenUsed/>
    <w:qFormat/>
    <w:rsid w:val="007545E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545E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545E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545E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545E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545E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F52"/>
    <w:rPr>
      <w:rFonts w:ascii="Times New Roman" w:eastAsiaTheme="majorEastAsia" w:hAnsi="Times New Roman" w:cstheme="majorBidi"/>
      <w:b/>
      <w:color w:val="000000" w:themeColor="text1"/>
      <w:szCs w:val="32"/>
    </w:rPr>
  </w:style>
  <w:style w:type="character" w:customStyle="1" w:styleId="Heading2Char">
    <w:name w:val="Heading 2 Char"/>
    <w:basedOn w:val="DefaultParagraphFont"/>
    <w:link w:val="Heading2"/>
    <w:uiPriority w:val="9"/>
    <w:semiHidden/>
    <w:rsid w:val="00B118A4"/>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rsid w:val="00B118A4"/>
    <w:rPr>
      <w:rFonts w:ascii="Times New Roman" w:eastAsia="Times New Roman" w:hAnsi="Times New Roman"/>
      <w:b/>
      <w:bCs/>
      <w:szCs w:val="27"/>
      <w:lang w:eastAsia="zh-CN"/>
    </w:rPr>
  </w:style>
  <w:style w:type="character" w:customStyle="1" w:styleId="Heading4Char">
    <w:name w:val="Heading 4 Char"/>
    <w:basedOn w:val="DefaultParagraphFont"/>
    <w:link w:val="Heading4"/>
    <w:uiPriority w:val="9"/>
    <w:semiHidden/>
    <w:rsid w:val="007545EE"/>
    <w:rPr>
      <w:rFonts w:eastAsiaTheme="majorEastAsia" w:cstheme="majorBidi"/>
      <w:i/>
      <w:iCs/>
      <w:color w:val="0F4761" w:themeColor="accent1" w:themeShade="BF"/>
      <w:kern w:val="0"/>
      <w:szCs w:val="22"/>
      <w14:ligatures w14:val="none"/>
    </w:rPr>
  </w:style>
  <w:style w:type="character" w:customStyle="1" w:styleId="Heading5Char">
    <w:name w:val="Heading 5 Char"/>
    <w:basedOn w:val="DefaultParagraphFont"/>
    <w:link w:val="Heading5"/>
    <w:uiPriority w:val="9"/>
    <w:semiHidden/>
    <w:rsid w:val="007545EE"/>
    <w:rPr>
      <w:rFonts w:eastAsiaTheme="majorEastAsia"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7545EE"/>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7545EE"/>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7545EE"/>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7545EE"/>
    <w:rPr>
      <w:rFonts w:eastAsiaTheme="majorEastAsia" w:cstheme="majorBidi"/>
      <w:color w:val="272727" w:themeColor="text1" w:themeTint="D8"/>
      <w:kern w:val="0"/>
      <w:szCs w:val="22"/>
      <w14:ligatures w14:val="none"/>
    </w:rPr>
  </w:style>
  <w:style w:type="paragraph" w:styleId="Title">
    <w:name w:val="Title"/>
    <w:basedOn w:val="Normal"/>
    <w:next w:val="Normal"/>
    <w:link w:val="TitleChar"/>
    <w:uiPriority w:val="10"/>
    <w:qFormat/>
    <w:rsid w:val="007545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5EE"/>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7545E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5EE"/>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7545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45EE"/>
    <w:rPr>
      <w:rFonts w:ascii="Times New Roman" w:hAnsi="Times New Roman" w:cs="Times New Roman"/>
      <w:i/>
      <w:iCs/>
      <w:color w:val="404040" w:themeColor="text1" w:themeTint="BF"/>
      <w:kern w:val="0"/>
      <w:szCs w:val="22"/>
      <w14:ligatures w14:val="none"/>
    </w:rPr>
  </w:style>
  <w:style w:type="paragraph" w:styleId="ListParagraph">
    <w:name w:val="List Paragraph"/>
    <w:basedOn w:val="Normal"/>
    <w:uiPriority w:val="34"/>
    <w:qFormat/>
    <w:rsid w:val="007545EE"/>
    <w:pPr>
      <w:ind w:left="720"/>
      <w:contextualSpacing/>
    </w:pPr>
  </w:style>
  <w:style w:type="character" w:styleId="IntenseEmphasis">
    <w:name w:val="Intense Emphasis"/>
    <w:basedOn w:val="DefaultParagraphFont"/>
    <w:uiPriority w:val="21"/>
    <w:qFormat/>
    <w:rsid w:val="007545EE"/>
    <w:rPr>
      <w:i/>
      <w:iCs/>
      <w:color w:val="0F4761" w:themeColor="accent1" w:themeShade="BF"/>
    </w:rPr>
  </w:style>
  <w:style w:type="paragraph" w:styleId="IntenseQuote">
    <w:name w:val="Intense Quote"/>
    <w:basedOn w:val="Normal"/>
    <w:next w:val="Normal"/>
    <w:link w:val="IntenseQuoteChar"/>
    <w:uiPriority w:val="30"/>
    <w:qFormat/>
    <w:rsid w:val="007545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5EE"/>
    <w:rPr>
      <w:rFonts w:ascii="Times New Roman" w:hAnsi="Times New Roman" w:cs="Times New Roman"/>
      <w:i/>
      <w:iCs/>
      <w:color w:val="0F4761" w:themeColor="accent1" w:themeShade="BF"/>
      <w:kern w:val="0"/>
      <w:szCs w:val="22"/>
      <w14:ligatures w14:val="none"/>
    </w:rPr>
  </w:style>
  <w:style w:type="character" w:styleId="IntenseReference">
    <w:name w:val="Intense Reference"/>
    <w:basedOn w:val="DefaultParagraphFont"/>
    <w:uiPriority w:val="32"/>
    <w:qFormat/>
    <w:rsid w:val="007545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409</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Atieku-Boateng</dc:creator>
  <cp:keywords/>
  <dc:description/>
  <cp:lastModifiedBy>Harry Atieku-Boateng</cp:lastModifiedBy>
  <cp:revision>1</cp:revision>
  <dcterms:created xsi:type="dcterms:W3CDTF">2026-01-02T15:02:00Z</dcterms:created>
  <dcterms:modified xsi:type="dcterms:W3CDTF">2026-01-02T15:14:00Z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1aebb78c-ba74-45e7-9d7f-f847f2dd828c</vt:lpwstr>
  </property>
</Properties>
</file>