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6CAA6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73391566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6FF6D4C0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6B4CBCC3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79F27E25" w14:textId="3C303E9C" w:rsidR="576062CF" w:rsidRPr="001C79FB" w:rsidRDefault="008544FA" w:rsidP="001C79FB">
      <w:pPr>
        <w:pStyle w:val="Title"/>
        <w:rPr>
          <w:sz w:val="32"/>
          <w:szCs w:val="32"/>
        </w:rPr>
      </w:pPr>
      <w:r w:rsidRPr="001C79FB">
        <w:rPr>
          <w:sz w:val="32"/>
          <w:szCs w:val="32"/>
        </w:rPr>
        <w:t xml:space="preserve">Projecto </w:t>
      </w:r>
      <w:r w:rsidR="00F017B0">
        <w:rPr>
          <w:sz w:val="32"/>
          <w:szCs w:val="32"/>
        </w:rPr>
        <w:t>HTML</w:t>
      </w:r>
    </w:p>
    <w:p w14:paraId="66DE54A4" w14:textId="1D6DBD6E" w:rsidR="576062CF" w:rsidRPr="001C79FB" w:rsidRDefault="00E86251" w:rsidP="001C79FB">
      <w:pPr>
        <w:pStyle w:val="Subtitle"/>
        <w:spacing w:line="360" w:lineRule="auto"/>
        <w:ind w:firstLine="360"/>
        <w:rPr>
          <w:sz w:val="24"/>
          <w:szCs w:val="24"/>
        </w:rPr>
      </w:pPr>
      <w:r w:rsidRPr="001C79FB">
        <w:rPr>
          <w:sz w:val="24"/>
          <w:szCs w:val="24"/>
        </w:rPr>
        <w:t xml:space="preserve">Modulo de Fisiologista </w:t>
      </w:r>
      <w:r w:rsidR="001C79FB" w:rsidRPr="001C79FB">
        <w:rPr>
          <w:sz w:val="24"/>
          <w:szCs w:val="24"/>
        </w:rPr>
        <w:t>–</w:t>
      </w:r>
      <w:r w:rsidRPr="001C79FB">
        <w:rPr>
          <w:sz w:val="24"/>
          <w:szCs w:val="24"/>
        </w:rPr>
        <w:t xml:space="preserve"> Acompanhamento</w:t>
      </w:r>
    </w:p>
    <w:p w14:paraId="7F0B25E6" w14:textId="77777777" w:rsidR="001C79FB" w:rsidRDefault="001C79FB" w:rsidP="001C79FB"/>
    <w:p w14:paraId="6C61327C" w14:textId="77777777" w:rsidR="001C79FB" w:rsidRPr="001C79FB" w:rsidRDefault="001C79FB" w:rsidP="001C79FB"/>
    <w:p w14:paraId="7A61F383" w14:textId="5B4A9686" w:rsidR="00FD478C" w:rsidRPr="00E86251" w:rsidRDefault="008544FA" w:rsidP="001C79FB">
      <w:pPr>
        <w:pStyle w:val="Subtitle"/>
        <w:spacing w:line="360" w:lineRule="auto"/>
        <w:ind w:firstLine="360"/>
      </w:pPr>
      <w:r w:rsidRPr="00E86251">
        <w:t>João Tiago Machado Barroso</w:t>
      </w:r>
    </w:p>
    <w:p w14:paraId="1AC7E3ED" w14:textId="577D7FA0" w:rsidR="00FD478C" w:rsidRPr="00E86251" w:rsidRDefault="008544FA" w:rsidP="001C79FB">
      <w:pPr>
        <w:pStyle w:val="Subtitle"/>
        <w:spacing w:line="360" w:lineRule="auto"/>
        <w:ind w:firstLine="360"/>
      </w:pPr>
      <w:r w:rsidRPr="00E86251">
        <w:t>ISEP</w:t>
      </w:r>
    </w:p>
    <w:p w14:paraId="017FADFA" w14:textId="0495FB04" w:rsidR="00FD478C" w:rsidRPr="00E86251" w:rsidRDefault="00D613B6" w:rsidP="001C79FB">
      <w:pPr>
        <w:pStyle w:val="Subtitle"/>
        <w:spacing w:line="360" w:lineRule="auto"/>
        <w:ind w:firstLine="360"/>
      </w:pPr>
      <w:r>
        <w:t>Licenciatura em Engenharia Biomédica</w:t>
      </w:r>
    </w:p>
    <w:p w14:paraId="1A42101D" w14:textId="77777777" w:rsidR="576062CF" w:rsidRPr="00E86251" w:rsidRDefault="576062CF" w:rsidP="00342E56">
      <w:pPr>
        <w:spacing w:line="360" w:lineRule="auto"/>
        <w:ind w:firstLine="360"/>
        <w:jc w:val="both"/>
      </w:pPr>
    </w:p>
    <w:p w14:paraId="7370D62A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4AD5065A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69617AF1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5BB65DFE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7E40CF6F" w14:textId="77777777" w:rsidR="709762D6" w:rsidRPr="00E86251" w:rsidRDefault="709762D6" w:rsidP="00342E56">
      <w:pPr>
        <w:spacing w:line="360" w:lineRule="auto"/>
        <w:ind w:firstLine="360"/>
        <w:jc w:val="both"/>
      </w:pPr>
    </w:p>
    <w:p w14:paraId="1762C053" w14:textId="77777777" w:rsidR="709762D6" w:rsidRPr="00E86251" w:rsidRDefault="709762D6" w:rsidP="00342E56">
      <w:pPr>
        <w:spacing w:line="360" w:lineRule="auto"/>
        <w:ind w:firstLine="360"/>
        <w:jc w:val="both"/>
      </w:pPr>
    </w:p>
    <w:p w14:paraId="4278F250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34F4CFD0" w14:textId="77777777" w:rsidR="5643BF48" w:rsidRPr="00E86251" w:rsidRDefault="5643BF48" w:rsidP="00342E56">
      <w:pPr>
        <w:spacing w:line="360" w:lineRule="auto"/>
        <w:ind w:firstLine="360"/>
        <w:jc w:val="both"/>
      </w:pPr>
    </w:p>
    <w:p w14:paraId="2ED535DB" w14:textId="77777777" w:rsidR="733B038C" w:rsidRPr="00E86251" w:rsidRDefault="733B038C" w:rsidP="00342E56">
      <w:pPr>
        <w:spacing w:line="360" w:lineRule="auto"/>
        <w:ind w:firstLine="360"/>
        <w:jc w:val="both"/>
      </w:pPr>
    </w:p>
    <w:p w14:paraId="447FDD7D" w14:textId="77777777" w:rsidR="717E282B" w:rsidRPr="00E86251" w:rsidRDefault="717E282B" w:rsidP="00342E56">
      <w:pPr>
        <w:spacing w:line="360" w:lineRule="auto"/>
        <w:ind w:firstLine="360"/>
        <w:jc w:val="both"/>
      </w:pPr>
    </w:p>
    <w:p w14:paraId="7860D076" w14:textId="5986B1F6" w:rsidR="576062CF" w:rsidRPr="00E86251" w:rsidRDefault="00FD478C" w:rsidP="00342E56">
      <w:pPr>
        <w:pStyle w:val="SectionTitle"/>
        <w:spacing w:line="360" w:lineRule="auto"/>
        <w:ind w:firstLine="360"/>
        <w:jc w:val="both"/>
      </w:pPr>
      <w:r w:rsidRPr="00E86251">
        <w:t xml:space="preserve"> </w:t>
      </w:r>
    </w:p>
    <w:p w14:paraId="352A26B8" w14:textId="005335DC" w:rsidR="00FD478C" w:rsidRPr="00E86251" w:rsidRDefault="00FD478C" w:rsidP="00342E56">
      <w:pPr>
        <w:spacing w:line="360" w:lineRule="auto"/>
        <w:ind w:firstLine="360"/>
        <w:jc w:val="both"/>
      </w:pPr>
      <w:r w:rsidRPr="00E86251">
        <w:t xml:space="preserve"> </w:t>
      </w:r>
    </w:p>
    <w:p w14:paraId="2D1C3165" w14:textId="77777777" w:rsidR="576062CF" w:rsidRPr="00E86251" w:rsidRDefault="576062CF" w:rsidP="00342E56">
      <w:pPr>
        <w:spacing w:line="360" w:lineRule="auto"/>
        <w:ind w:firstLine="360"/>
        <w:jc w:val="both"/>
      </w:pPr>
      <w:r w:rsidRPr="00E86251">
        <w:br w:type="page"/>
      </w:r>
    </w:p>
    <w:p w14:paraId="2D9FAD49" w14:textId="261DEDC8" w:rsidR="00904DBE" w:rsidRPr="00E86251" w:rsidRDefault="00000000" w:rsidP="00342E56">
      <w:pPr>
        <w:pStyle w:val="SectionTitle"/>
        <w:spacing w:line="360" w:lineRule="auto"/>
        <w:ind w:firstLine="360"/>
      </w:pPr>
      <w:sdt>
        <w:sdtPr>
          <w:id w:val="-1254123792"/>
          <w:placeholder>
            <w:docPart w:val="C694E9D7A62B4CF09598EB689F73824F"/>
          </w:placeholder>
          <w:temporary/>
          <w:showingPlcHdr/>
          <w15:appearance w15:val="hidden"/>
        </w:sdtPr>
        <w:sdtContent>
          <w:r w:rsidR="00904DBE" w:rsidRPr="005B2CA7">
            <w:rPr>
              <w:sz w:val="28"/>
              <w:szCs w:val="28"/>
            </w:rPr>
            <w:t>Abstract</w:t>
          </w:r>
        </w:sdtContent>
      </w:sdt>
    </w:p>
    <w:p w14:paraId="3ED93FE0" w14:textId="36E042BC" w:rsidR="576062CF" w:rsidRPr="00E86251" w:rsidRDefault="00DF2171" w:rsidP="00342E56">
      <w:pPr>
        <w:spacing w:line="360" w:lineRule="auto"/>
        <w:ind w:firstLine="360"/>
        <w:jc w:val="both"/>
      </w:pPr>
      <w:r>
        <w:t xml:space="preserve">O objetivo </w:t>
      </w:r>
      <w:r w:rsidR="00F017B0">
        <w:t>deste relatório é explicar o raciocino</w:t>
      </w:r>
      <w:r w:rsidR="00E02061">
        <w:t xml:space="preserve"> por detrás das decisões tomadas no desenvolvimento do front-end para o modulo de acompanhamento de fisiologia</w:t>
      </w:r>
      <w:r w:rsidR="00B9778F">
        <w:t>.</w:t>
      </w:r>
    </w:p>
    <w:p w14:paraId="2F744ED1" w14:textId="77777777" w:rsidR="576062CF" w:rsidRPr="00E86251" w:rsidRDefault="576062CF" w:rsidP="00342E56">
      <w:pPr>
        <w:spacing w:line="360" w:lineRule="auto"/>
        <w:ind w:firstLine="360"/>
        <w:jc w:val="both"/>
      </w:pPr>
      <w:r w:rsidRPr="00E86251">
        <w:br w:type="page"/>
      </w:r>
    </w:p>
    <w:p w14:paraId="1C00649F" w14:textId="01B50C8B" w:rsidR="00500997" w:rsidRPr="005B2CA7" w:rsidRDefault="00342E56" w:rsidP="00342E56">
      <w:pPr>
        <w:pStyle w:val="Heading1"/>
        <w:spacing w:line="360" w:lineRule="auto"/>
        <w:ind w:firstLine="360"/>
        <w:rPr>
          <w:sz w:val="28"/>
          <w:szCs w:val="28"/>
        </w:rPr>
      </w:pPr>
      <w:r w:rsidRPr="005B2CA7">
        <w:rPr>
          <w:sz w:val="28"/>
          <w:szCs w:val="28"/>
        </w:rPr>
        <w:lastRenderedPageBreak/>
        <w:t xml:space="preserve">Estrutura </w:t>
      </w:r>
      <w:r w:rsidR="00E02061">
        <w:rPr>
          <w:sz w:val="28"/>
          <w:szCs w:val="28"/>
        </w:rPr>
        <w:t>da Web-app</w:t>
      </w:r>
    </w:p>
    <w:p w14:paraId="746AD04E" w14:textId="19DD9D08" w:rsidR="00B9778F" w:rsidRDefault="00342E56" w:rsidP="00342E56">
      <w:pPr>
        <w:spacing w:line="360" w:lineRule="auto"/>
        <w:ind w:firstLine="360"/>
        <w:jc w:val="both"/>
      </w:pPr>
      <w:r>
        <w:t>A base de dados foi projetada com algumas redundâncias de forma a permitir adição de futuras funcionalidades que venham a ser necessárias (i.e., área do cliente na qual possa ver as suas avaliações, resultados e marcações)</w:t>
      </w:r>
      <w:r w:rsidR="001C79FB">
        <w:t>, e dar margem de manobra durante a implementação de funções durante o desenvolvimento do “</w:t>
      </w:r>
      <w:r w:rsidR="001C79FB" w:rsidRPr="001C79FB">
        <w:rPr>
          <w:i/>
          <w:iCs/>
        </w:rPr>
        <w:t>back-end</w:t>
      </w:r>
      <w:r w:rsidR="001C79FB" w:rsidRPr="001C79FB">
        <w:t>”</w:t>
      </w:r>
      <w:r w:rsidR="001C79FB">
        <w:t>.</w:t>
      </w:r>
    </w:p>
    <w:p w14:paraId="55F10BA6" w14:textId="747D1274" w:rsidR="001C79FB" w:rsidRDefault="005B2CA7" w:rsidP="00342E56">
      <w:pPr>
        <w:spacing w:line="360" w:lineRule="auto"/>
        <w:ind w:firstLine="360"/>
        <w:jc w:val="both"/>
      </w:pPr>
      <w:r>
        <w:t>A base de dados foi estruturada de forma que qualquer individuo com o devido acesso possa de forma rápida e eficaz obter a informação relevante ao pedido, sem informações desnecessárias. O melhor exemplo disto encontra-se na tabela “</w:t>
      </w:r>
      <w:r w:rsidRPr="005B2CA7">
        <w:rPr>
          <w:i/>
          <w:iCs/>
        </w:rPr>
        <w:t>m4assessment</w:t>
      </w:r>
      <w:r w:rsidRPr="005B2CA7">
        <w:t>”</w:t>
      </w:r>
      <w:r>
        <w:t xml:space="preserve">, que permite ao utilizador </w:t>
      </w:r>
      <w:r w:rsidR="00362075">
        <w:t xml:space="preserve">obter somente os resultados de uma certa avaliação </w:t>
      </w:r>
      <w:r w:rsidR="00305714">
        <w:t>com uma “query”:</w:t>
      </w:r>
    </w:p>
    <w:p w14:paraId="0095DABF" w14:textId="7D39E11A" w:rsidR="00305714" w:rsidRPr="00CA6979" w:rsidRDefault="00ED5F62" w:rsidP="00CA6979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FFF9F0"/>
          <w:sz w:val="20"/>
          <w:szCs w:val="20"/>
          <w:lang w:val="en-US"/>
        </w:rPr>
      </w:pPr>
      <w:r>
        <w:t xml:space="preserve">E caso o utilizador requeira os exercícios específicos realizados numa certa sessão poderá obtê-los com </w:t>
      </w:r>
    </w:p>
    <w:p w14:paraId="0DBF15A5" w14:textId="38E993E5" w:rsidR="007A7366" w:rsidRDefault="007A7366" w:rsidP="007A7366">
      <w:pPr>
        <w:spacing w:line="360" w:lineRule="auto"/>
        <w:ind w:firstLine="360"/>
        <w:jc w:val="both"/>
      </w:pPr>
      <w:r>
        <w:t>Como referido anteriormente,</w:t>
      </w:r>
      <w:r w:rsidR="008D41FE" w:rsidRPr="008D41FE">
        <w:t xml:space="preserve"> </w:t>
      </w:r>
      <w:r w:rsidR="008D41FE">
        <w:t>de forma a fazer as tabelas mais legíveis</w:t>
      </w:r>
      <w:r>
        <w:t xml:space="preserve"> certas funcionalidades foram relegadas </w:t>
      </w:r>
      <w:r w:rsidR="002B46ED">
        <w:t>par</w:t>
      </w:r>
      <w:r w:rsidR="00CA6979">
        <w:t>a</w:t>
      </w:r>
      <w:r>
        <w:t xml:space="preserve"> outras partes do projecto, uma das quais, a contagem de sessões com um cliente uma vez que tal função pode ser alcançada com o comando:</w:t>
      </w:r>
      <w:r w:rsidR="00E13E6A">
        <w:rPr>
          <w:noProof/>
        </w:rPr>
        <w:drawing>
          <wp:inline distT="0" distB="0" distL="0" distR="0" wp14:anchorId="73DB8464" wp14:editId="25C16027">
            <wp:extent cx="3295265" cy="4547467"/>
            <wp:effectExtent l="0" t="0" r="635" b="5715"/>
            <wp:docPr id="70407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7761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65" cy="45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D005" w14:textId="77777777" w:rsidR="00E02061" w:rsidRDefault="00E02061" w:rsidP="007A7366">
      <w:pPr>
        <w:spacing w:line="360" w:lineRule="auto"/>
        <w:ind w:firstLine="360"/>
        <w:jc w:val="both"/>
      </w:pPr>
    </w:p>
    <w:p w14:paraId="38319331" w14:textId="77777777" w:rsidR="00E13E6A" w:rsidRDefault="00E13E6A" w:rsidP="00E13E6A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lastRenderedPageBreak/>
        <w:t>Index (index.html)</w:t>
      </w:r>
    </w:p>
    <w:p w14:paraId="122CDD17" w14:textId="3D91B834" w:rsidR="003B2B03" w:rsidRPr="003B2B03" w:rsidRDefault="003B2B03" w:rsidP="00EC18FA">
      <w:pPr>
        <w:spacing w:line="360" w:lineRule="auto"/>
        <w:jc w:val="both"/>
      </w:pPr>
      <w:r>
        <w:t xml:space="preserve">Esta página serve de </w:t>
      </w:r>
      <w:r w:rsidRPr="003B2B03">
        <w:rPr>
          <w:i/>
          <w:iCs/>
        </w:rPr>
        <w:t>“landing</w:t>
      </w:r>
      <w:r>
        <w:rPr>
          <w:i/>
          <w:iCs/>
        </w:rPr>
        <w:t>”</w:t>
      </w:r>
      <w:r>
        <w:t xml:space="preserve"> para quando um cliente ou fisiologista introduz o URL ou entra através do motor de busca. Como tal é estas três páginas (Nossa missão, Quem Somos, Contactos) são populadas por informação sobre a clínica, staff e como contactar. Apesar da falta de conteúdo relevante para o projecto em si, é a de facto face da empresa </w:t>
      </w:r>
      <w:r w:rsidR="00880937">
        <w:t xml:space="preserve">e, portanto, indispensável. A informação está dividida em três </w:t>
      </w:r>
      <w:r w:rsidR="00880937" w:rsidRPr="00880937">
        <w:rPr>
          <w:i/>
          <w:iCs/>
        </w:rPr>
        <w:t>“tabs”</w:t>
      </w:r>
      <w:r w:rsidR="00880937">
        <w:t xml:space="preserve"> de forma de a separar para aumentar a legibilidade. No cabeçalho do website há um botão que redireciona o utilizador para uma página de login.</w:t>
      </w:r>
    </w:p>
    <w:p w14:paraId="620DE1FA" w14:textId="77777777" w:rsidR="003B2B03" w:rsidRPr="00E02061" w:rsidRDefault="003B2B03" w:rsidP="003B2B03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Login (login.html)</w:t>
      </w:r>
    </w:p>
    <w:p w14:paraId="469C3BDF" w14:textId="3E29F174" w:rsidR="00E02061" w:rsidRDefault="00646BEF" w:rsidP="007A7366">
      <w:pPr>
        <w:spacing w:line="360" w:lineRule="auto"/>
        <w:ind w:firstLine="360"/>
        <w:jc w:val="both"/>
      </w:pPr>
      <w:r>
        <w:t xml:space="preserve">Vindo de qualquer das </w:t>
      </w:r>
      <w:r w:rsidRPr="00646BEF">
        <w:rPr>
          <w:i/>
          <w:iCs/>
        </w:rPr>
        <w:t>“tabs”</w:t>
      </w:r>
      <w:r>
        <w:t xml:space="preserve"> do </w:t>
      </w:r>
      <w:r w:rsidRPr="00646BEF">
        <w:rPr>
          <w:i/>
          <w:iCs/>
        </w:rPr>
        <w:t>“index”</w:t>
      </w:r>
      <w:r>
        <w:t>, esta página serve como filtro para impedir utilizadores indevidos de acederem à área restrita dedicada a fisiologistas. Para este propósito foi criada um</w:t>
      </w:r>
      <w:r w:rsidR="00EC18FA">
        <w:t xml:space="preserve"> formulário de login que pede um e-mail e a respetiva palavra-passe, com capacidade de armazenar os cookies da sessão para acesso rápido (ainda por ser implementado no sprint de back-end).</w:t>
      </w:r>
    </w:p>
    <w:p w14:paraId="418521C0" w14:textId="312670B5" w:rsidR="00E02061" w:rsidRP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Adicionar Cliente (addclient.html)</w:t>
      </w:r>
    </w:p>
    <w:p w14:paraId="6C46EE60" w14:textId="61E9D179" w:rsidR="00E02061" w:rsidRP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Agendar Treino (agendaravaliacao.html)</w:t>
      </w:r>
    </w:p>
    <w:p w14:paraId="17A78D41" w14:textId="6AAD6EFF" w:rsidR="00E02061" w:rsidRP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Treinos (assessments.html)</w:t>
      </w:r>
    </w:p>
    <w:p w14:paraId="733E9C05" w14:textId="7C560E5F" w:rsid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Detalhes do Cliente (detalhescliente.html)</w:t>
      </w:r>
    </w:p>
    <w:p w14:paraId="56739824" w14:textId="3B266371" w:rsidR="003B2B03" w:rsidRPr="003B2B03" w:rsidRDefault="003B2B03" w:rsidP="003B2B03">
      <w:pPr>
        <w:pStyle w:val="Heading1"/>
        <w:spacing w:line="360" w:lineRule="auto"/>
        <w:ind w:firstLine="360"/>
        <w:rPr>
          <w:sz w:val="28"/>
          <w:szCs w:val="28"/>
        </w:rPr>
      </w:pPr>
      <w:r w:rsidRPr="003B2B03">
        <w:rPr>
          <w:sz w:val="28"/>
          <w:szCs w:val="28"/>
        </w:rPr>
        <w:t>Escolha de Clientes para Treino (clientchoice.html)</w:t>
      </w:r>
    </w:p>
    <w:p w14:paraId="1ABC12B5" w14:textId="02229726" w:rsidR="00E02061" w:rsidRP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Formulário de Treino (form.html)</w:t>
      </w:r>
    </w:p>
    <w:p w14:paraId="0CF1AA1E" w14:textId="0734B32E" w:rsidR="00E02061" w:rsidRP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Homepage (homepage.html)</w:t>
      </w:r>
    </w:p>
    <w:p w14:paraId="0DAFA0B3" w14:textId="68C9C1A1" w:rsidR="00E02061" w:rsidRP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Lista de Clientes (listaclientes.html)</w:t>
      </w:r>
    </w:p>
    <w:p w14:paraId="4F42BE7B" w14:textId="1C7A056E" w:rsidR="00FD1605" w:rsidRPr="00E02061" w:rsidRDefault="00E02061" w:rsidP="00E02061">
      <w:pPr>
        <w:pStyle w:val="Heading1"/>
        <w:spacing w:line="360" w:lineRule="auto"/>
        <w:ind w:firstLine="360"/>
        <w:rPr>
          <w:sz w:val="28"/>
          <w:szCs w:val="28"/>
        </w:rPr>
      </w:pPr>
      <w:r w:rsidRPr="00E02061">
        <w:rPr>
          <w:sz w:val="28"/>
          <w:szCs w:val="28"/>
        </w:rPr>
        <w:t>Ver Marcações (marcações.html)</w:t>
      </w:r>
    </w:p>
    <w:p w14:paraId="5F22ED9B" w14:textId="77777777" w:rsidR="00FD1605" w:rsidRDefault="00FD1605" w:rsidP="007A7366">
      <w:pPr>
        <w:spacing w:line="360" w:lineRule="auto"/>
        <w:ind w:firstLine="0"/>
        <w:jc w:val="both"/>
      </w:pPr>
    </w:p>
    <w:p w14:paraId="24CF2B56" w14:textId="447C7A02" w:rsidR="00FD1605" w:rsidRDefault="00FD1605" w:rsidP="00FD1605">
      <w:pPr>
        <w:pStyle w:val="Heading1"/>
        <w:rPr>
          <w:sz w:val="28"/>
          <w:szCs w:val="28"/>
        </w:rPr>
      </w:pPr>
      <w:r w:rsidRPr="00FD1605">
        <w:rPr>
          <w:sz w:val="28"/>
          <w:szCs w:val="28"/>
        </w:rPr>
        <w:t>Conclusão</w:t>
      </w:r>
    </w:p>
    <w:p w14:paraId="5941723F" w14:textId="76F34C52" w:rsidR="00B01052" w:rsidRDefault="00B01052" w:rsidP="00B01052">
      <w:r>
        <w:t xml:space="preserve">Apesar de cumprir o objetivo requerido, ainda há áreas que podem ser expandidas e ou melhoradas, dependendo da evolução do projecto. </w:t>
      </w:r>
    </w:p>
    <w:p w14:paraId="6AF6A30E" w14:textId="039EA0CB" w:rsidR="00B01052" w:rsidRPr="00B01052" w:rsidRDefault="00B01052" w:rsidP="00B01052">
      <w:r>
        <w:t xml:space="preserve">Analisando a evolução do projecto nesta primeira parte, verifiquei que em certas partes tomei decisões demasiado ambiciosas (como tentar implementar “triggers” de forma a minimizar possíveis </w:t>
      </w:r>
      <w:r>
        <w:lastRenderedPageBreak/>
        <w:t xml:space="preserve">erros humanos) que resultaram em setbacks e perdas de tempo desnecessárias, e que acabaram por ser desnecessárias com uma melhor divisão de funções </w:t>
      </w:r>
      <w:r w:rsidR="00C32FD2">
        <w:t>entre os vários níveis de full-stack development.</w:t>
      </w:r>
    </w:p>
    <w:sectPr w:rsidR="00B01052" w:rsidRPr="00B0105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E1CBC" w14:textId="77777777" w:rsidR="004D44DD" w:rsidRPr="00E86251" w:rsidRDefault="004D44DD">
      <w:pPr>
        <w:spacing w:line="240" w:lineRule="auto"/>
      </w:pPr>
      <w:r w:rsidRPr="00E86251">
        <w:separator/>
      </w:r>
    </w:p>
  </w:endnote>
  <w:endnote w:type="continuationSeparator" w:id="0">
    <w:p w14:paraId="4E951727" w14:textId="77777777" w:rsidR="004D44DD" w:rsidRPr="00E86251" w:rsidRDefault="004D44DD">
      <w:pPr>
        <w:spacing w:line="240" w:lineRule="auto"/>
      </w:pPr>
      <w:r w:rsidRPr="00E86251">
        <w:continuationSeparator/>
      </w:r>
    </w:p>
  </w:endnote>
  <w:endnote w:type="continuationNotice" w:id="1">
    <w:p w14:paraId="270B635B" w14:textId="77777777" w:rsidR="004D44DD" w:rsidRPr="00E86251" w:rsidRDefault="004D44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RPr="00E86251" w14:paraId="08B32A4C" w14:textId="77777777" w:rsidTr="733B038C">
      <w:tc>
        <w:tcPr>
          <w:tcW w:w="3120" w:type="dxa"/>
        </w:tcPr>
        <w:p w14:paraId="1F83FF21" w14:textId="77777777" w:rsidR="733B038C" w:rsidRPr="00E86251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5DF68AF" w14:textId="77777777" w:rsidR="733B038C" w:rsidRPr="00E86251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6BFD74C" w14:textId="77777777" w:rsidR="733B038C" w:rsidRPr="00E86251" w:rsidRDefault="733B038C" w:rsidP="733B038C">
          <w:pPr>
            <w:pStyle w:val="Header"/>
            <w:ind w:right="-115"/>
            <w:jc w:val="right"/>
          </w:pPr>
        </w:p>
      </w:tc>
    </w:tr>
  </w:tbl>
  <w:p w14:paraId="5C6A551D" w14:textId="77777777" w:rsidR="733B038C" w:rsidRPr="00E86251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:rsidRPr="00E86251" w14:paraId="2D13BAAD" w14:textId="77777777" w:rsidTr="733B038C">
      <w:tc>
        <w:tcPr>
          <w:tcW w:w="3120" w:type="dxa"/>
        </w:tcPr>
        <w:p w14:paraId="1AF20A5B" w14:textId="77777777" w:rsidR="733B038C" w:rsidRPr="00E86251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283F90F" w14:textId="77777777" w:rsidR="733B038C" w:rsidRPr="00E86251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BF6908A" w14:textId="77777777" w:rsidR="733B038C" w:rsidRPr="00E86251" w:rsidRDefault="733B038C" w:rsidP="733B038C">
          <w:pPr>
            <w:pStyle w:val="Header"/>
            <w:ind w:right="-115"/>
            <w:jc w:val="right"/>
          </w:pPr>
        </w:p>
      </w:tc>
    </w:tr>
  </w:tbl>
  <w:p w14:paraId="68ED4FB1" w14:textId="77777777" w:rsidR="733B038C" w:rsidRPr="00E86251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EB442" w14:textId="77777777" w:rsidR="004D44DD" w:rsidRPr="00E86251" w:rsidRDefault="004D44DD">
      <w:pPr>
        <w:spacing w:line="240" w:lineRule="auto"/>
      </w:pPr>
      <w:r w:rsidRPr="00E86251">
        <w:separator/>
      </w:r>
    </w:p>
  </w:footnote>
  <w:footnote w:type="continuationSeparator" w:id="0">
    <w:p w14:paraId="535B27D7" w14:textId="77777777" w:rsidR="004D44DD" w:rsidRPr="00E86251" w:rsidRDefault="004D44DD">
      <w:pPr>
        <w:spacing w:line="240" w:lineRule="auto"/>
      </w:pPr>
      <w:r w:rsidRPr="00E86251">
        <w:continuationSeparator/>
      </w:r>
    </w:p>
  </w:footnote>
  <w:footnote w:type="continuationNotice" w:id="1">
    <w:p w14:paraId="0278A155" w14:textId="77777777" w:rsidR="004D44DD" w:rsidRPr="00E86251" w:rsidRDefault="004D44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E86251" w:rsidRPr="00E86251" w14:paraId="2B73D651" w14:textId="77777777" w:rsidTr="008830C9">
      <w:tc>
        <w:tcPr>
          <w:tcW w:w="3120" w:type="dxa"/>
        </w:tcPr>
        <w:p w14:paraId="7006FE4B" w14:textId="2B4FC395" w:rsidR="00E86251" w:rsidRPr="00E86251" w:rsidRDefault="00E86251" w:rsidP="00904DBE">
          <w:pPr>
            <w:pStyle w:val="Header"/>
            <w:jc w:val="center"/>
          </w:pPr>
        </w:p>
      </w:tc>
      <w:tc>
        <w:tcPr>
          <w:tcW w:w="3120" w:type="dxa"/>
        </w:tcPr>
        <w:p w14:paraId="5756792F" w14:textId="77777777" w:rsidR="00E86251" w:rsidRPr="00E86251" w:rsidRDefault="00E86251" w:rsidP="00904DBE">
          <w:pPr>
            <w:pStyle w:val="Header"/>
            <w:ind w:right="-115"/>
            <w:jc w:val="right"/>
          </w:pPr>
          <w:r w:rsidRPr="00E86251">
            <w:fldChar w:fldCharType="begin"/>
          </w:r>
          <w:r w:rsidRPr="00E86251">
            <w:instrText>PAGE</w:instrText>
          </w:r>
          <w:r w:rsidRPr="00E86251">
            <w:fldChar w:fldCharType="separate"/>
          </w:r>
          <w:r w:rsidRPr="00E86251">
            <w:t>2</w:t>
          </w:r>
          <w:r w:rsidRPr="00E86251">
            <w:fldChar w:fldCharType="end"/>
          </w:r>
        </w:p>
      </w:tc>
    </w:tr>
  </w:tbl>
  <w:p w14:paraId="15F1BDE4" w14:textId="2E0F015F" w:rsidR="733B038C" w:rsidRPr="00E86251" w:rsidRDefault="00E86251" w:rsidP="733B038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5D6D99" wp14:editId="5E9BF4AA">
          <wp:simplePos x="0" y="0"/>
          <wp:positionH relativeFrom="column">
            <wp:posOffset>-914133</wp:posOffset>
          </wp:positionH>
          <wp:positionV relativeFrom="paragraph">
            <wp:posOffset>-620873</wp:posOffset>
          </wp:positionV>
          <wp:extent cx="1844040" cy="702310"/>
          <wp:effectExtent l="0" t="0" r="0" b="0"/>
          <wp:wrapSquare wrapText="bothSides"/>
          <wp:docPr id="851176480" name="Picture 2" descr="A black background with orange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1176480" name="Picture 2" descr="A black background with orange and grey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040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E86251" w:rsidRPr="00E86251" w14:paraId="2B079C34" w14:textId="77777777" w:rsidTr="00FD478C">
      <w:tc>
        <w:tcPr>
          <w:tcW w:w="3120" w:type="dxa"/>
        </w:tcPr>
        <w:p w14:paraId="002F8E4A" w14:textId="373101E7" w:rsidR="00E86251" w:rsidRPr="00E86251" w:rsidRDefault="00E86251" w:rsidP="733B038C">
          <w:pPr>
            <w:pStyle w:val="Header"/>
            <w:jc w:val="center"/>
          </w:pPr>
        </w:p>
      </w:tc>
      <w:tc>
        <w:tcPr>
          <w:tcW w:w="3120" w:type="dxa"/>
        </w:tcPr>
        <w:p w14:paraId="3B724D2D" w14:textId="77777777" w:rsidR="00E86251" w:rsidRPr="00E86251" w:rsidRDefault="00E86251" w:rsidP="733B038C">
          <w:pPr>
            <w:pStyle w:val="Header"/>
            <w:ind w:right="-115"/>
            <w:jc w:val="right"/>
          </w:pPr>
        </w:p>
      </w:tc>
    </w:tr>
  </w:tbl>
  <w:p w14:paraId="5E004B7C" w14:textId="6E22BD60" w:rsidR="733B038C" w:rsidRPr="00E86251" w:rsidRDefault="00E86251" w:rsidP="733B038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8ABE88" wp14:editId="3AB7ED73">
          <wp:simplePos x="0" y="0"/>
          <wp:positionH relativeFrom="column">
            <wp:posOffset>-914352</wp:posOffset>
          </wp:positionH>
          <wp:positionV relativeFrom="paragraph">
            <wp:posOffset>-627858</wp:posOffset>
          </wp:positionV>
          <wp:extent cx="1981200" cy="754380"/>
          <wp:effectExtent l="0" t="0" r="0" b="0"/>
          <wp:wrapSquare wrapText="bothSides"/>
          <wp:docPr id="720655512" name="Picture 1" descr="A black background with orange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655512" name="Picture 1" descr="A black background with orange and grey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E7431"/>
    <w:multiLevelType w:val="multilevel"/>
    <w:tmpl w:val="97B8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4569E"/>
    <w:multiLevelType w:val="multilevel"/>
    <w:tmpl w:val="83D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863500">
    <w:abstractNumId w:val="0"/>
  </w:num>
  <w:num w:numId="2" w16cid:durableId="653680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FA"/>
    <w:rsid w:val="0018531B"/>
    <w:rsid w:val="001C79FB"/>
    <w:rsid w:val="00234DCE"/>
    <w:rsid w:val="002B46ED"/>
    <w:rsid w:val="002B7929"/>
    <w:rsid w:val="002C3BE4"/>
    <w:rsid w:val="002F7E04"/>
    <w:rsid w:val="00305714"/>
    <w:rsid w:val="00326E70"/>
    <w:rsid w:val="00342E56"/>
    <w:rsid w:val="00353183"/>
    <w:rsid w:val="00362075"/>
    <w:rsid w:val="00371BD9"/>
    <w:rsid w:val="00374545"/>
    <w:rsid w:val="003B2B03"/>
    <w:rsid w:val="0042207D"/>
    <w:rsid w:val="004B2482"/>
    <w:rsid w:val="004C683E"/>
    <w:rsid w:val="004D44DD"/>
    <w:rsid w:val="00500997"/>
    <w:rsid w:val="00530EF3"/>
    <w:rsid w:val="005936DA"/>
    <w:rsid w:val="005B2CA7"/>
    <w:rsid w:val="005B2CE2"/>
    <w:rsid w:val="00604652"/>
    <w:rsid w:val="00646BEF"/>
    <w:rsid w:val="006C101C"/>
    <w:rsid w:val="006D4DC7"/>
    <w:rsid w:val="006F1B77"/>
    <w:rsid w:val="006F4709"/>
    <w:rsid w:val="00702B81"/>
    <w:rsid w:val="00727711"/>
    <w:rsid w:val="0074264E"/>
    <w:rsid w:val="00747CAA"/>
    <w:rsid w:val="00796468"/>
    <w:rsid w:val="007A7366"/>
    <w:rsid w:val="007D4A2B"/>
    <w:rsid w:val="007E2D6A"/>
    <w:rsid w:val="008078FA"/>
    <w:rsid w:val="00823731"/>
    <w:rsid w:val="008544FA"/>
    <w:rsid w:val="00872156"/>
    <w:rsid w:val="00880937"/>
    <w:rsid w:val="008D41FE"/>
    <w:rsid w:val="00904DBE"/>
    <w:rsid w:val="00A75901"/>
    <w:rsid w:val="00B01052"/>
    <w:rsid w:val="00B5233A"/>
    <w:rsid w:val="00B9778F"/>
    <w:rsid w:val="00BA6612"/>
    <w:rsid w:val="00C26C30"/>
    <w:rsid w:val="00C32FD2"/>
    <w:rsid w:val="00C641D6"/>
    <w:rsid w:val="00CA1E31"/>
    <w:rsid w:val="00CA6979"/>
    <w:rsid w:val="00CD7F50"/>
    <w:rsid w:val="00D613B6"/>
    <w:rsid w:val="00DA395D"/>
    <w:rsid w:val="00DF1ADF"/>
    <w:rsid w:val="00DF2171"/>
    <w:rsid w:val="00DF3215"/>
    <w:rsid w:val="00E02061"/>
    <w:rsid w:val="00E078FD"/>
    <w:rsid w:val="00E13E6A"/>
    <w:rsid w:val="00E23707"/>
    <w:rsid w:val="00E86251"/>
    <w:rsid w:val="00E879E7"/>
    <w:rsid w:val="00EC18FA"/>
    <w:rsid w:val="00ED5F62"/>
    <w:rsid w:val="00F017B0"/>
    <w:rsid w:val="00F27540"/>
    <w:rsid w:val="00F43ACD"/>
    <w:rsid w:val="00F941E8"/>
    <w:rsid w:val="00FA4C9E"/>
    <w:rsid w:val="00FD1605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671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9778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mba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94E9D7A62B4CF09598EB689F738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7FF4-3E19-47F5-A7C4-5386D6128D57}"/>
      </w:docPartPr>
      <w:docPartBody>
        <w:p w:rsidR="00796E45" w:rsidRDefault="00000000">
          <w:pPr>
            <w:pStyle w:val="C694E9D7A62B4CF09598EB689F73824F"/>
          </w:pPr>
          <w:r w:rsidRPr="576062CF"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AF"/>
    <w:rsid w:val="000774AF"/>
    <w:rsid w:val="00353183"/>
    <w:rsid w:val="006F13C2"/>
    <w:rsid w:val="0079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94E9D7A62B4CF09598EB689F73824F">
    <w:name w:val="C694E9D7A62B4CF09598EB689F73824F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F2F4E-34E8-4E29-9BE0-9E9EDCC103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2024-05-27T19:44:00Z</dcterms:created>
  <dcterms:modified xsi:type="dcterms:W3CDTF">2024-05-27T21:42:00Z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