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D5FBE" w14:textId="79FBF89F" w:rsidR="00BE1EF2" w:rsidRDefault="00D62E18">
      <w:r>
        <w:t xml:space="preserve">Blockchain </w:t>
      </w:r>
      <w:proofErr w:type="spellStart"/>
      <w:r>
        <w:t>Sunumu</w:t>
      </w:r>
      <w:proofErr w:type="spellEnd"/>
    </w:p>
    <w:p w14:paraId="63408F9A" w14:textId="77777777" w:rsidR="00D62E18" w:rsidRDefault="00D62E18" w:rsidP="00D62E18">
      <w:pPr>
        <w:pStyle w:val="NormalWeb"/>
      </w:pPr>
      <w:proofErr w:type="spellStart"/>
      <w:r>
        <w:rPr>
          <w:rStyle w:val="Strong"/>
        </w:rPr>
        <w:t>Blockchain'in</w:t>
      </w:r>
      <w:proofErr w:type="spellEnd"/>
      <w:r>
        <w:rPr>
          <w:rStyle w:val="Strong"/>
        </w:rPr>
        <w:t xml:space="preserve"> </w:t>
      </w:r>
      <w:proofErr w:type="spellStart"/>
      <w:r>
        <w:rPr>
          <w:rStyle w:val="Strong"/>
        </w:rPr>
        <w:t>tanımı</w:t>
      </w:r>
      <w:proofErr w:type="spellEnd"/>
      <w:r>
        <w:rPr>
          <w:rStyle w:val="Strong"/>
        </w:rPr>
        <w:t>:</w:t>
      </w:r>
      <w:r>
        <w:t xml:space="preserve"> </w:t>
      </w:r>
      <w:r>
        <w:rPr>
          <w:rStyle w:val="Emphasis"/>
        </w:rPr>
        <w:t>Blockchain</w:t>
      </w:r>
      <w:r>
        <w:t> </w:t>
      </w:r>
      <w:proofErr w:type="spellStart"/>
      <w:r>
        <w:t>bir</w:t>
      </w:r>
      <w:proofErr w:type="spellEnd"/>
      <w:r>
        <w:t xml:space="preserve"> </w:t>
      </w:r>
      <w:proofErr w:type="spellStart"/>
      <w:r>
        <w:t>iş</w:t>
      </w:r>
      <w:proofErr w:type="spellEnd"/>
      <w:r>
        <w:t xml:space="preserve"> </w:t>
      </w:r>
      <w:proofErr w:type="spellStart"/>
      <w:r>
        <w:t>ağındaki</w:t>
      </w:r>
      <w:proofErr w:type="spellEnd"/>
      <w:r>
        <w:t xml:space="preserve"> </w:t>
      </w:r>
      <w:proofErr w:type="spellStart"/>
      <w:r>
        <w:t>işlemlerin</w:t>
      </w:r>
      <w:proofErr w:type="spellEnd"/>
      <w:r>
        <w:t xml:space="preserve"> </w:t>
      </w:r>
      <w:proofErr w:type="spellStart"/>
      <w:r>
        <w:t>kaydedilmesi</w:t>
      </w:r>
      <w:proofErr w:type="spellEnd"/>
      <w:r>
        <w:t xml:space="preserve"> </w:t>
      </w:r>
      <w:proofErr w:type="spellStart"/>
      <w:r>
        <w:t>ve</w:t>
      </w:r>
      <w:proofErr w:type="spellEnd"/>
      <w:r>
        <w:t xml:space="preserve"> </w:t>
      </w:r>
      <w:proofErr w:type="spellStart"/>
      <w:r>
        <w:t>varlıkların</w:t>
      </w:r>
      <w:proofErr w:type="spellEnd"/>
      <w:r>
        <w:t xml:space="preserve"> </w:t>
      </w:r>
      <w:proofErr w:type="spellStart"/>
      <w:r>
        <w:t>takip</w:t>
      </w:r>
      <w:proofErr w:type="spellEnd"/>
      <w:r>
        <w:t xml:space="preserve"> </w:t>
      </w:r>
      <w:proofErr w:type="spellStart"/>
      <w:r>
        <w:t>edilmesi</w:t>
      </w:r>
      <w:proofErr w:type="spellEnd"/>
      <w:r>
        <w:t xml:space="preserve"> </w:t>
      </w:r>
      <w:proofErr w:type="spellStart"/>
      <w:r>
        <w:t>sürecini</w:t>
      </w:r>
      <w:proofErr w:type="spellEnd"/>
      <w:r>
        <w:t xml:space="preserve"> </w:t>
      </w:r>
      <w:proofErr w:type="spellStart"/>
      <w:r>
        <w:t>kolaylaştıran</w:t>
      </w:r>
      <w:proofErr w:type="spellEnd"/>
      <w:r>
        <w:t xml:space="preserve">, </w:t>
      </w:r>
      <w:proofErr w:type="spellStart"/>
      <w:r>
        <w:t>paylaşılan</w:t>
      </w:r>
      <w:proofErr w:type="spellEnd"/>
      <w:r>
        <w:t xml:space="preserve"> </w:t>
      </w:r>
      <w:proofErr w:type="spellStart"/>
      <w:r>
        <w:t>ve</w:t>
      </w:r>
      <w:proofErr w:type="spellEnd"/>
      <w:r>
        <w:t xml:space="preserve"> </w:t>
      </w:r>
      <w:proofErr w:type="spellStart"/>
      <w:r>
        <w:t>üzerinde</w:t>
      </w:r>
      <w:proofErr w:type="spellEnd"/>
      <w:r>
        <w:t xml:space="preserve"> </w:t>
      </w:r>
      <w:proofErr w:type="spellStart"/>
      <w:r>
        <w:t>değişiklik</w:t>
      </w:r>
      <w:proofErr w:type="spellEnd"/>
      <w:r>
        <w:t xml:space="preserve"> </w:t>
      </w:r>
      <w:proofErr w:type="spellStart"/>
      <w:r>
        <w:t>yapılamayan</w:t>
      </w:r>
      <w:proofErr w:type="spellEnd"/>
      <w:r>
        <w:t xml:space="preserve"> </w:t>
      </w:r>
      <w:proofErr w:type="spellStart"/>
      <w:r>
        <w:t>bir</w:t>
      </w:r>
      <w:proofErr w:type="spellEnd"/>
      <w:r>
        <w:t xml:space="preserve"> </w:t>
      </w:r>
      <w:proofErr w:type="spellStart"/>
      <w:r>
        <w:t>büyük</w:t>
      </w:r>
      <w:proofErr w:type="spellEnd"/>
      <w:r>
        <w:t xml:space="preserve"> </w:t>
      </w:r>
      <w:proofErr w:type="spellStart"/>
      <w:r>
        <w:t>defterdir</w:t>
      </w:r>
      <w:proofErr w:type="spellEnd"/>
      <w:r>
        <w:t xml:space="preserve">. </w:t>
      </w:r>
      <w:proofErr w:type="spellStart"/>
      <w:r>
        <w:rPr>
          <w:rStyle w:val="Emphasis"/>
        </w:rPr>
        <w:t>Varlıklar</w:t>
      </w:r>
      <w:proofErr w:type="spellEnd"/>
      <w:r>
        <w:t> </w:t>
      </w:r>
      <w:proofErr w:type="spellStart"/>
      <w:r>
        <w:t>somut</w:t>
      </w:r>
      <w:proofErr w:type="spellEnd"/>
      <w:r>
        <w:t xml:space="preserve"> (</w:t>
      </w:r>
      <w:proofErr w:type="spellStart"/>
      <w:r>
        <w:t>ev</w:t>
      </w:r>
      <w:proofErr w:type="spellEnd"/>
      <w:r>
        <w:t xml:space="preserve">, araba, </w:t>
      </w:r>
      <w:proofErr w:type="spellStart"/>
      <w:r>
        <w:t>nakit</w:t>
      </w:r>
      <w:proofErr w:type="spellEnd"/>
      <w:r>
        <w:t xml:space="preserve">, </w:t>
      </w:r>
      <w:proofErr w:type="spellStart"/>
      <w:r>
        <w:t>toprak</w:t>
      </w:r>
      <w:proofErr w:type="spellEnd"/>
      <w:r>
        <w:t xml:space="preserve">) </w:t>
      </w:r>
      <w:proofErr w:type="spellStart"/>
      <w:r>
        <w:t>veya</w:t>
      </w:r>
      <w:proofErr w:type="spellEnd"/>
      <w:r>
        <w:t xml:space="preserve"> </w:t>
      </w:r>
      <w:proofErr w:type="spellStart"/>
      <w:r>
        <w:t>soyut</w:t>
      </w:r>
      <w:proofErr w:type="spellEnd"/>
      <w:r>
        <w:t xml:space="preserve"> (</w:t>
      </w:r>
      <w:proofErr w:type="spellStart"/>
      <w:r>
        <w:t>fikri</w:t>
      </w:r>
      <w:proofErr w:type="spellEnd"/>
      <w:r>
        <w:t xml:space="preserve"> </w:t>
      </w:r>
      <w:proofErr w:type="spellStart"/>
      <w:r>
        <w:t>mülkiyet</w:t>
      </w:r>
      <w:proofErr w:type="spellEnd"/>
      <w:r>
        <w:t xml:space="preserve">, patent, </w:t>
      </w:r>
      <w:proofErr w:type="spellStart"/>
      <w:r>
        <w:t>telif</w:t>
      </w:r>
      <w:proofErr w:type="spellEnd"/>
      <w:r>
        <w:t xml:space="preserve"> </w:t>
      </w:r>
      <w:proofErr w:type="spellStart"/>
      <w:r>
        <w:t>hakları</w:t>
      </w:r>
      <w:proofErr w:type="spellEnd"/>
      <w:r>
        <w:t xml:space="preserve">, </w:t>
      </w:r>
      <w:proofErr w:type="spellStart"/>
      <w:r>
        <w:t>marka</w:t>
      </w:r>
      <w:proofErr w:type="spellEnd"/>
      <w:r>
        <w:t xml:space="preserve">) </w:t>
      </w:r>
      <w:proofErr w:type="spellStart"/>
      <w:r>
        <w:t>olabilir</w:t>
      </w:r>
      <w:proofErr w:type="spellEnd"/>
      <w:r>
        <w:t xml:space="preserve">. </w:t>
      </w:r>
      <w:proofErr w:type="spellStart"/>
      <w:r>
        <w:t>Değerli</w:t>
      </w:r>
      <w:proofErr w:type="spellEnd"/>
      <w:r>
        <w:t xml:space="preserve"> </w:t>
      </w:r>
      <w:proofErr w:type="spellStart"/>
      <w:r>
        <w:t>hemen</w:t>
      </w:r>
      <w:proofErr w:type="spellEnd"/>
      <w:r>
        <w:t xml:space="preserve"> </w:t>
      </w:r>
      <w:proofErr w:type="spellStart"/>
      <w:r>
        <w:t>hemen</w:t>
      </w:r>
      <w:proofErr w:type="spellEnd"/>
      <w:r>
        <w:t xml:space="preserve"> her </w:t>
      </w:r>
      <w:proofErr w:type="spellStart"/>
      <w:r>
        <w:t>şey</w:t>
      </w:r>
      <w:proofErr w:type="spellEnd"/>
      <w:r>
        <w:t xml:space="preserve"> </w:t>
      </w:r>
      <w:proofErr w:type="spellStart"/>
      <w:r>
        <w:t>bir</w:t>
      </w:r>
      <w:proofErr w:type="spellEnd"/>
      <w:r>
        <w:t xml:space="preserve"> blockchain </w:t>
      </w:r>
      <w:proofErr w:type="spellStart"/>
      <w:r>
        <w:t>ağında</w:t>
      </w:r>
      <w:proofErr w:type="spellEnd"/>
      <w:r>
        <w:t xml:space="preserve"> </w:t>
      </w:r>
      <w:proofErr w:type="spellStart"/>
      <w:r>
        <w:t>izlenebilir</w:t>
      </w:r>
      <w:proofErr w:type="spellEnd"/>
      <w:r>
        <w:t xml:space="preserve"> </w:t>
      </w:r>
      <w:proofErr w:type="spellStart"/>
      <w:r>
        <w:t>ve</w:t>
      </w:r>
      <w:proofErr w:type="spellEnd"/>
      <w:r>
        <w:t xml:space="preserve"> </w:t>
      </w:r>
      <w:proofErr w:type="spellStart"/>
      <w:r>
        <w:t>üzerinde</w:t>
      </w:r>
      <w:proofErr w:type="spellEnd"/>
      <w:r>
        <w:t xml:space="preserve"> </w:t>
      </w:r>
      <w:proofErr w:type="spellStart"/>
      <w:r>
        <w:t>işlem</w:t>
      </w:r>
      <w:proofErr w:type="spellEnd"/>
      <w:r>
        <w:t xml:space="preserve"> </w:t>
      </w:r>
      <w:proofErr w:type="spellStart"/>
      <w:r>
        <w:t>yapılabilir</w:t>
      </w:r>
      <w:proofErr w:type="spellEnd"/>
      <w:r>
        <w:t xml:space="preserve">, </w:t>
      </w:r>
      <w:proofErr w:type="spellStart"/>
      <w:r>
        <w:t>bu</w:t>
      </w:r>
      <w:proofErr w:type="spellEnd"/>
      <w:r>
        <w:t xml:space="preserve"> da </w:t>
      </w:r>
      <w:proofErr w:type="spellStart"/>
      <w:r>
        <w:t>riski</w:t>
      </w:r>
      <w:proofErr w:type="spellEnd"/>
      <w:r>
        <w:t xml:space="preserve"> </w:t>
      </w:r>
      <w:proofErr w:type="spellStart"/>
      <w:r>
        <w:t>azaltır</w:t>
      </w:r>
      <w:proofErr w:type="spellEnd"/>
      <w:r>
        <w:t xml:space="preserve"> </w:t>
      </w:r>
      <w:proofErr w:type="spellStart"/>
      <w:r>
        <w:t>ve</w:t>
      </w:r>
      <w:proofErr w:type="spellEnd"/>
      <w:r>
        <w:t xml:space="preserve"> </w:t>
      </w:r>
      <w:proofErr w:type="spellStart"/>
      <w:r>
        <w:t>işe</w:t>
      </w:r>
      <w:proofErr w:type="spellEnd"/>
      <w:r>
        <w:t xml:space="preserve"> </w:t>
      </w:r>
      <w:proofErr w:type="spellStart"/>
      <w:r>
        <w:t>dahil</w:t>
      </w:r>
      <w:proofErr w:type="spellEnd"/>
      <w:r>
        <w:t xml:space="preserve"> </w:t>
      </w:r>
      <w:proofErr w:type="spellStart"/>
      <w:r>
        <w:t>olan</w:t>
      </w:r>
      <w:proofErr w:type="spellEnd"/>
      <w:r>
        <w:t xml:space="preserve"> </w:t>
      </w:r>
      <w:proofErr w:type="spellStart"/>
      <w:r>
        <w:t>tüm</w:t>
      </w:r>
      <w:proofErr w:type="spellEnd"/>
      <w:r>
        <w:t xml:space="preserve"> </w:t>
      </w:r>
      <w:proofErr w:type="spellStart"/>
      <w:r>
        <w:t>maliyetlerin</w:t>
      </w:r>
      <w:proofErr w:type="spellEnd"/>
      <w:r>
        <w:t xml:space="preserve"> </w:t>
      </w:r>
      <w:proofErr w:type="spellStart"/>
      <w:r>
        <w:t>düşürülmesini</w:t>
      </w:r>
      <w:proofErr w:type="spellEnd"/>
      <w:r>
        <w:t xml:space="preserve"> </w:t>
      </w:r>
      <w:proofErr w:type="spellStart"/>
      <w:r>
        <w:t>sağlar</w:t>
      </w:r>
      <w:proofErr w:type="spellEnd"/>
      <w:r>
        <w:t>.</w:t>
      </w:r>
    </w:p>
    <w:p w14:paraId="3ED1F3E4" w14:textId="77777777" w:rsidR="00D62E18" w:rsidRDefault="00D62E18" w:rsidP="00D62E18">
      <w:pPr>
        <w:pStyle w:val="NormalWeb"/>
      </w:pPr>
      <w:r>
        <w:rPr>
          <w:rStyle w:val="Strong"/>
        </w:rPr>
        <w:t xml:space="preserve">Blockchain </w:t>
      </w:r>
      <w:proofErr w:type="spellStart"/>
      <w:r>
        <w:rPr>
          <w:rStyle w:val="Strong"/>
        </w:rPr>
        <w:t>önemi</w:t>
      </w:r>
      <w:proofErr w:type="spellEnd"/>
      <w:r>
        <w:rPr>
          <w:rStyle w:val="Strong"/>
        </w:rPr>
        <w:t>:</w:t>
      </w:r>
      <w:r>
        <w:t xml:space="preserve"> </w:t>
      </w:r>
      <w:proofErr w:type="spellStart"/>
      <w:r>
        <w:t>İşler</w:t>
      </w:r>
      <w:proofErr w:type="spellEnd"/>
      <w:r>
        <w:t xml:space="preserve">, </w:t>
      </w:r>
      <w:proofErr w:type="spellStart"/>
      <w:r>
        <w:t>bilgi</w:t>
      </w:r>
      <w:proofErr w:type="spellEnd"/>
      <w:r>
        <w:t xml:space="preserve"> </w:t>
      </w:r>
      <w:proofErr w:type="spellStart"/>
      <w:r>
        <w:t>üzerinden</w:t>
      </w:r>
      <w:proofErr w:type="spellEnd"/>
      <w:r>
        <w:t xml:space="preserve"> </w:t>
      </w:r>
      <w:proofErr w:type="spellStart"/>
      <w:r>
        <w:t>ilerler</w:t>
      </w:r>
      <w:proofErr w:type="spellEnd"/>
      <w:r>
        <w:t xml:space="preserve">. Bilgi ne </w:t>
      </w:r>
      <w:proofErr w:type="spellStart"/>
      <w:r>
        <w:t>kadar</w:t>
      </w:r>
      <w:proofErr w:type="spellEnd"/>
      <w:r>
        <w:t xml:space="preserve"> </w:t>
      </w:r>
      <w:proofErr w:type="spellStart"/>
      <w:r>
        <w:t>hızlı</w:t>
      </w:r>
      <w:proofErr w:type="spellEnd"/>
      <w:r>
        <w:t xml:space="preserve"> </w:t>
      </w:r>
      <w:proofErr w:type="spellStart"/>
      <w:r>
        <w:t>ve</w:t>
      </w:r>
      <w:proofErr w:type="spellEnd"/>
      <w:r>
        <w:t xml:space="preserve"> </w:t>
      </w:r>
      <w:proofErr w:type="spellStart"/>
      <w:r>
        <w:t>doğru</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alınırsa</w:t>
      </w:r>
      <w:proofErr w:type="spellEnd"/>
      <w:r>
        <w:t xml:space="preserve"> o </w:t>
      </w:r>
      <w:proofErr w:type="spellStart"/>
      <w:r>
        <w:t>kadar</w:t>
      </w:r>
      <w:proofErr w:type="spellEnd"/>
      <w:r>
        <w:t xml:space="preserve"> </w:t>
      </w:r>
      <w:proofErr w:type="spellStart"/>
      <w:r>
        <w:t>iyidir</w:t>
      </w:r>
      <w:proofErr w:type="spellEnd"/>
      <w:r>
        <w:t xml:space="preserve">. Blockchain, </w:t>
      </w:r>
      <w:proofErr w:type="spellStart"/>
      <w:r>
        <w:t>yalnızca</w:t>
      </w:r>
      <w:proofErr w:type="spellEnd"/>
      <w:r>
        <w:t xml:space="preserve"> </w:t>
      </w:r>
      <w:proofErr w:type="spellStart"/>
      <w:r>
        <w:t>izni</w:t>
      </w:r>
      <w:proofErr w:type="spellEnd"/>
      <w:r>
        <w:t xml:space="preserve"> </w:t>
      </w:r>
      <w:proofErr w:type="spellStart"/>
      <w:r>
        <w:t>olan</w:t>
      </w:r>
      <w:proofErr w:type="spellEnd"/>
      <w:r>
        <w:t xml:space="preserve"> </w:t>
      </w:r>
      <w:proofErr w:type="spellStart"/>
      <w:r>
        <w:t>ağ</w:t>
      </w:r>
      <w:proofErr w:type="spellEnd"/>
      <w:r>
        <w:t xml:space="preserve"> </w:t>
      </w:r>
      <w:proofErr w:type="spellStart"/>
      <w:r>
        <w:t>üyeleri</w:t>
      </w:r>
      <w:proofErr w:type="spellEnd"/>
      <w:r>
        <w:t xml:space="preserve"> </w:t>
      </w:r>
      <w:proofErr w:type="spellStart"/>
      <w:r>
        <w:t>tarafından</w:t>
      </w:r>
      <w:proofErr w:type="spellEnd"/>
      <w:r>
        <w:t xml:space="preserve"> </w:t>
      </w:r>
      <w:proofErr w:type="spellStart"/>
      <w:r>
        <w:t>erişilebilen</w:t>
      </w:r>
      <w:proofErr w:type="spellEnd"/>
      <w:r>
        <w:t xml:space="preserve"> </w:t>
      </w:r>
      <w:proofErr w:type="spellStart"/>
      <w:r>
        <w:t>ve</w:t>
      </w:r>
      <w:proofErr w:type="spellEnd"/>
      <w:r>
        <w:t xml:space="preserve"> </w:t>
      </w:r>
      <w:proofErr w:type="spellStart"/>
      <w:r>
        <w:t>üzerinde</w:t>
      </w:r>
      <w:proofErr w:type="spellEnd"/>
      <w:r>
        <w:t xml:space="preserve"> </w:t>
      </w:r>
      <w:proofErr w:type="spellStart"/>
      <w:r>
        <w:t>değişiklik</w:t>
      </w:r>
      <w:proofErr w:type="spellEnd"/>
      <w:r>
        <w:t xml:space="preserve"> </w:t>
      </w:r>
      <w:proofErr w:type="spellStart"/>
      <w:r>
        <w:t>yapılamayan</w:t>
      </w:r>
      <w:proofErr w:type="spellEnd"/>
      <w:r>
        <w:t xml:space="preserve"> </w:t>
      </w:r>
      <w:proofErr w:type="spellStart"/>
      <w:r>
        <w:t>bir</w:t>
      </w:r>
      <w:proofErr w:type="spellEnd"/>
      <w:r>
        <w:t xml:space="preserve"> </w:t>
      </w:r>
      <w:proofErr w:type="spellStart"/>
      <w:r>
        <w:t>büyük</w:t>
      </w:r>
      <w:proofErr w:type="spellEnd"/>
      <w:r>
        <w:t xml:space="preserve"> </w:t>
      </w:r>
      <w:proofErr w:type="spellStart"/>
      <w:r>
        <w:t>defterde</w:t>
      </w:r>
      <w:proofErr w:type="spellEnd"/>
      <w:r>
        <w:t xml:space="preserve"> </w:t>
      </w:r>
      <w:proofErr w:type="spellStart"/>
      <w:r>
        <w:t>depolanan</w:t>
      </w:r>
      <w:proofErr w:type="spellEnd"/>
      <w:r>
        <w:t xml:space="preserve"> </w:t>
      </w:r>
      <w:proofErr w:type="spellStart"/>
      <w:r>
        <w:t>anlık</w:t>
      </w:r>
      <w:proofErr w:type="spellEnd"/>
      <w:r>
        <w:t xml:space="preserve">, </w:t>
      </w:r>
      <w:proofErr w:type="spellStart"/>
      <w:r>
        <w:t>paylaşılan</w:t>
      </w:r>
      <w:proofErr w:type="spellEnd"/>
      <w:r>
        <w:t xml:space="preserve"> </w:t>
      </w:r>
      <w:proofErr w:type="spellStart"/>
      <w:r>
        <w:t>ve</w:t>
      </w:r>
      <w:proofErr w:type="spellEnd"/>
      <w:r>
        <w:t xml:space="preserve"> </w:t>
      </w:r>
      <w:proofErr w:type="spellStart"/>
      <w:r>
        <w:t>tamamen</w:t>
      </w:r>
      <w:proofErr w:type="spellEnd"/>
      <w:r>
        <w:t xml:space="preserve"> </w:t>
      </w:r>
      <w:proofErr w:type="spellStart"/>
      <w:r>
        <w:t>şeffaf</w:t>
      </w:r>
      <w:proofErr w:type="spellEnd"/>
      <w:r>
        <w:t xml:space="preserve"> </w:t>
      </w:r>
      <w:proofErr w:type="spellStart"/>
      <w:r>
        <w:t>bilgiler</w:t>
      </w:r>
      <w:proofErr w:type="spellEnd"/>
      <w:r>
        <w:t xml:space="preserve"> </w:t>
      </w:r>
      <w:proofErr w:type="spellStart"/>
      <w:r>
        <w:t>sağladığı</w:t>
      </w:r>
      <w:proofErr w:type="spellEnd"/>
      <w:r>
        <w:t xml:space="preserve"> </w:t>
      </w:r>
      <w:proofErr w:type="spellStart"/>
      <w:r>
        <w:t>için</w:t>
      </w:r>
      <w:proofErr w:type="spellEnd"/>
      <w:r>
        <w:t xml:space="preserve"> </w:t>
      </w:r>
      <w:proofErr w:type="spellStart"/>
      <w:r>
        <w:t>bilginin</w:t>
      </w:r>
      <w:proofErr w:type="spellEnd"/>
      <w:r>
        <w:t xml:space="preserve"> </w:t>
      </w:r>
      <w:proofErr w:type="spellStart"/>
      <w:r>
        <w:t>sunulması</w:t>
      </w:r>
      <w:proofErr w:type="spellEnd"/>
      <w:r>
        <w:t xml:space="preserve"> </w:t>
      </w:r>
      <w:proofErr w:type="spellStart"/>
      <w:r>
        <w:t>için</w:t>
      </w:r>
      <w:proofErr w:type="spellEnd"/>
      <w:r>
        <w:t xml:space="preserve"> </w:t>
      </w:r>
      <w:proofErr w:type="spellStart"/>
      <w:r>
        <w:t>idealdir</w:t>
      </w:r>
      <w:proofErr w:type="spellEnd"/>
      <w:r>
        <w:t xml:space="preserve">. Bir blockchain </w:t>
      </w:r>
      <w:proofErr w:type="spellStart"/>
      <w:r>
        <w:t>ağı</w:t>
      </w:r>
      <w:proofErr w:type="spellEnd"/>
      <w:r>
        <w:t xml:space="preserve"> </w:t>
      </w:r>
      <w:proofErr w:type="spellStart"/>
      <w:r>
        <w:t>siparişleri</w:t>
      </w:r>
      <w:proofErr w:type="spellEnd"/>
      <w:r>
        <w:t xml:space="preserve">, </w:t>
      </w:r>
      <w:proofErr w:type="spellStart"/>
      <w:r>
        <w:t>ödemeleri</w:t>
      </w:r>
      <w:proofErr w:type="spellEnd"/>
      <w:r>
        <w:t xml:space="preserve">, </w:t>
      </w:r>
      <w:proofErr w:type="spellStart"/>
      <w:r>
        <w:t>hesapları</w:t>
      </w:r>
      <w:proofErr w:type="spellEnd"/>
      <w:r>
        <w:t xml:space="preserve">, </w:t>
      </w:r>
      <w:proofErr w:type="spellStart"/>
      <w:r>
        <w:t>üretimi</w:t>
      </w:r>
      <w:proofErr w:type="spellEnd"/>
      <w:r>
        <w:t xml:space="preserve"> </w:t>
      </w:r>
      <w:proofErr w:type="spellStart"/>
      <w:r>
        <w:t>ve</w:t>
      </w:r>
      <w:proofErr w:type="spellEnd"/>
      <w:r>
        <w:t xml:space="preserve"> </w:t>
      </w:r>
      <w:proofErr w:type="spellStart"/>
      <w:r>
        <w:t>çok</w:t>
      </w:r>
      <w:proofErr w:type="spellEnd"/>
      <w:r>
        <w:t xml:space="preserve"> </w:t>
      </w:r>
      <w:proofErr w:type="spellStart"/>
      <w:r>
        <w:t>daha</w:t>
      </w:r>
      <w:proofErr w:type="spellEnd"/>
      <w:r>
        <w:t xml:space="preserve"> </w:t>
      </w:r>
      <w:proofErr w:type="spellStart"/>
      <w:r>
        <w:t>fazlasını</w:t>
      </w:r>
      <w:proofErr w:type="spellEnd"/>
      <w:r>
        <w:t xml:space="preserve"> </w:t>
      </w:r>
      <w:proofErr w:type="spellStart"/>
      <w:r>
        <w:t>takip</w:t>
      </w:r>
      <w:proofErr w:type="spellEnd"/>
      <w:r>
        <w:t xml:space="preserve"> </w:t>
      </w:r>
      <w:proofErr w:type="spellStart"/>
      <w:r>
        <w:t>edebilir</w:t>
      </w:r>
      <w:proofErr w:type="spellEnd"/>
      <w:r>
        <w:t xml:space="preserve">. </w:t>
      </w:r>
      <w:proofErr w:type="spellStart"/>
      <w:r>
        <w:t>Üyeler</w:t>
      </w:r>
      <w:proofErr w:type="spellEnd"/>
      <w:r>
        <w:t xml:space="preserve">, </w:t>
      </w:r>
      <w:proofErr w:type="spellStart"/>
      <w:r>
        <w:t>gerçeğin</w:t>
      </w:r>
      <w:proofErr w:type="spellEnd"/>
      <w:r>
        <w:t xml:space="preserve"> </w:t>
      </w:r>
      <w:proofErr w:type="spellStart"/>
      <w:r>
        <w:t>tek</w:t>
      </w:r>
      <w:proofErr w:type="spellEnd"/>
      <w:r>
        <w:t xml:space="preserve"> </w:t>
      </w:r>
      <w:proofErr w:type="spellStart"/>
      <w:r>
        <w:t>bir</w:t>
      </w:r>
      <w:proofErr w:type="spellEnd"/>
      <w:r>
        <w:t xml:space="preserve"> </w:t>
      </w:r>
      <w:proofErr w:type="spellStart"/>
      <w:r>
        <w:t>görünümünü</w:t>
      </w:r>
      <w:proofErr w:type="spellEnd"/>
      <w:r>
        <w:t xml:space="preserve"> </w:t>
      </w:r>
      <w:proofErr w:type="spellStart"/>
      <w:r>
        <w:t>paylaştığından</w:t>
      </w:r>
      <w:proofErr w:type="spellEnd"/>
      <w:r>
        <w:t xml:space="preserve"> </w:t>
      </w:r>
      <w:proofErr w:type="spellStart"/>
      <w:r>
        <w:t>bir</w:t>
      </w:r>
      <w:proofErr w:type="spellEnd"/>
      <w:r>
        <w:t xml:space="preserve"> </w:t>
      </w:r>
      <w:proofErr w:type="spellStart"/>
      <w:r>
        <w:t>işlemin</w:t>
      </w:r>
      <w:proofErr w:type="spellEnd"/>
      <w:r>
        <w:t xml:space="preserve"> </w:t>
      </w:r>
      <w:proofErr w:type="spellStart"/>
      <w:r>
        <w:t>baştan</w:t>
      </w:r>
      <w:proofErr w:type="spellEnd"/>
      <w:r>
        <w:t xml:space="preserve"> </w:t>
      </w:r>
      <w:proofErr w:type="spellStart"/>
      <w:r>
        <w:t>sona</w:t>
      </w:r>
      <w:proofErr w:type="spellEnd"/>
      <w:r>
        <w:t xml:space="preserve"> </w:t>
      </w:r>
      <w:proofErr w:type="spellStart"/>
      <w:r>
        <w:t>tüm</w:t>
      </w:r>
      <w:proofErr w:type="spellEnd"/>
      <w:r>
        <w:t xml:space="preserve"> </w:t>
      </w:r>
      <w:proofErr w:type="spellStart"/>
      <w:r>
        <w:t>ayrıntılarını</w:t>
      </w:r>
      <w:proofErr w:type="spellEnd"/>
      <w:r>
        <w:t xml:space="preserve"> </w:t>
      </w:r>
      <w:proofErr w:type="spellStart"/>
      <w:r>
        <w:t>görebilirsiniz</w:t>
      </w:r>
      <w:proofErr w:type="spellEnd"/>
      <w:r>
        <w:t xml:space="preserve">; </w:t>
      </w:r>
      <w:proofErr w:type="spellStart"/>
      <w:r>
        <w:t>böylece</w:t>
      </w:r>
      <w:proofErr w:type="spellEnd"/>
      <w:r>
        <w:t xml:space="preserve"> yeni </w:t>
      </w:r>
      <w:proofErr w:type="spellStart"/>
      <w:r>
        <w:t>verimliliklerin</w:t>
      </w:r>
      <w:proofErr w:type="spellEnd"/>
      <w:r>
        <w:t xml:space="preserve"> </w:t>
      </w:r>
      <w:proofErr w:type="spellStart"/>
      <w:r>
        <w:t>ve</w:t>
      </w:r>
      <w:proofErr w:type="spellEnd"/>
      <w:r>
        <w:t xml:space="preserve"> </w:t>
      </w:r>
      <w:proofErr w:type="spellStart"/>
      <w:r>
        <w:t>fırsatların</w:t>
      </w:r>
      <w:proofErr w:type="spellEnd"/>
      <w:r>
        <w:t xml:space="preserve"> </w:t>
      </w:r>
      <w:proofErr w:type="spellStart"/>
      <w:r>
        <w:t>yanı</w:t>
      </w:r>
      <w:proofErr w:type="spellEnd"/>
      <w:r>
        <w:t xml:space="preserve"> </w:t>
      </w:r>
      <w:proofErr w:type="spellStart"/>
      <w:r>
        <w:t>sıra</w:t>
      </w:r>
      <w:proofErr w:type="spellEnd"/>
      <w:r>
        <w:t xml:space="preserve"> </w:t>
      </w:r>
      <w:proofErr w:type="spellStart"/>
      <w:r>
        <w:t>daha</w:t>
      </w:r>
      <w:proofErr w:type="spellEnd"/>
      <w:r>
        <w:t xml:space="preserve"> </w:t>
      </w:r>
      <w:proofErr w:type="spellStart"/>
      <w:r>
        <w:t>fazla</w:t>
      </w:r>
      <w:proofErr w:type="spellEnd"/>
      <w:r>
        <w:t xml:space="preserve"> </w:t>
      </w:r>
      <w:proofErr w:type="spellStart"/>
      <w:r>
        <w:t>güvene</w:t>
      </w:r>
      <w:proofErr w:type="spellEnd"/>
      <w:r>
        <w:t xml:space="preserve"> </w:t>
      </w:r>
      <w:proofErr w:type="spellStart"/>
      <w:r>
        <w:t>sahip</w:t>
      </w:r>
      <w:proofErr w:type="spellEnd"/>
      <w:r>
        <w:t xml:space="preserve"> </w:t>
      </w:r>
      <w:proofErr w:type="spellStart"/>
      <w:r>
        <w:t>olursunuz</w:t>
      </w:r>
      <w:proofErr w:type="spellEnd"/>
      <w:r>
        <w:t>.</w:t>
      </w:r>
    </w:p>
    <w:p w14:paraId="44A06A06" w14:textId="4508C991" w:rsidR="00D62E18" w:rsidRDefault="00D62E18">
      <w:pPr>
        <w:rPr>
          <w:lang w:val="tr-TR"/>
        </w:rPr>
      </w:pPr>
      <w:r>
        <w:rPr>
          <w:lang w:val="tr-TR"/>
        </w:rPr>
        <w:t>Kullanım tipleri:</w:t>
      </w:r>
    </w:p>
    <w:p w14:paraId="0DEE4711" w14:textId="44500232" w:rsidR="00D62E18" w:rsidRDefault="00D62E18" w:rsidP="00D62E18">
      <w:pPr>
        <w:rPr>
          <w:rFonts w:ascii="Times New Roman" w:eastAsia="Times New Roman" w:hAnsi="Times New Roman" w:cs="Times New Roman"/>
        </w:rPr>
      </w:pPr>
      <w:r>
        <w:rPr>
          <w:lang w:val="tr-TR"/>
        </w:rPr>
        <w:t xml:space="preserve">Smart contracts, Dapps, </w:t>
      </w:r>
      <w:r w:rsidRPr="00D62E18">
        <w:rPr>
          <w:rFonts w:ascii="Times New Roman" w:eastAsia="Times New Roman" w:hAnsi="Times New Roman" w:cs="Times New Roman"/>
        </w:rPr>
        <w:t>Decentralized Autonomous Organizations</w:t>
      </w:r>
    </w:p>
    <w:p w14:paraId="7C6373D3" w14:textId="77777777" w:rsidR="00D62E18" w:rsidRDefault="00D62E18" w:rsidP="00D62E18">
      <w:pPr>
        <w:pStyle w:val="NormalWeb"/>
      </w:pPr>
      <w:hyperlink r:id="rId4" w:history="1">
        <w:r>
          <w:rPr>
            <w:rStyle w:val="Hyperlink"/>
          </w:rPr>
          <w:t>Smart contracts in Blockchain</w:t>
        </w:r>
      </w:hyperlink>
      <w:r>
        <w:t xml:space="preserve"> are a collection of programmed codes and protocols that automatically enforces certain agreements made in the contracts. The codes of smart contracts function as the rules that all the parties involved have to abide by. When a single or all the conditions are met, the contract automatically triggers the following action set and agreed upon by the developers. These contracts possess all Blockchain technology characteristics, including security, trust, autonomy, and efficiency. </w:t>
      </w:r>
    </w:p>
    <w:p w14:paraId="73695E9D" w14:textId="77777777" w:rsidR="00D62E18" w:rsidRDefault="00D62E18" w:rsidP="00D62E18">
      <w:pPr>
        <w:pStyle w:val="NormalWeb"/>
      </w:pPr>
      <w:r>
        <w:t xml:space="preserve">Another application of </w:t>
      </w:r>
      <w:r>
        <w:rPr>
          <w:b/>
          <w:bCs/>
        </w:rPr>
        <w:t>Ethereum Blockchain</w:t>
      </w:r>
      <w:r>
        <w:t xml:space="preserve"> is Decentralized Applications (</w:t>
      </w:r>
      <w:proofErr w:type="spellStart"/>
      <w:r>
        <w:t>DApps</w:t>
      </w:r>
      <w:proofErr w:type="spellEnd"/>
      <w:r>
        <w:t xml:space="preserve">) development. The decentralized platform allows businesses and developers to develop apps accessible from anywhere on the Ethereum network. </w:t>
      </w:r>
      <w:proofErr w:type="spellStart"/>
      <w:r>
        <w:t>DApps</w:t>
      </w:r>
      <w:proofErr w:type="spellEnd"/>
      <w:r>
        <w:t xml:space="preserve"> are open-source applications that incentivize miners by giving them a small cryptography token for every mining. </w:t>
      </w:r>
    </w:p>
    <w:p w14:paraId="2BD1AA90" w14:textId="6834E8CB" w:rsidR="007F1452" w:rsidRDefault="00E07542" w:rsidP="00D62E18">
      <w:r>
        <w:t>Decentralized Autonomous Organizations (DAOs) are completely decentralized, and autonomous organizations operate based on smart contracts. With its complete flexibility over creating smart contracts, Ethereum becomes the perfect platform for DAOs. DAOs don’t have a single owner; they are owned by every person who has a token for the organization.</w:t>
      </w:r>
    </w:p>
    <w:p w14:paraId="1B457720" w14:textId="004361BB" w:rsidR="007F1452" w:rsidRDefault="007F1452" w:rsidP="00D62E18">
      <w:proofErr w:type="spellStart"/>
      <w:r>
        <w:t>Kronnika</w:t>
      </w:r>
      <w:proofErr w:type="spellEnd"/>
      <w:r>
        <w:t xml:space="preserve"> </w:t>
      </w:r>
      <w:proofErr w:type="spellStart"/>
      <w:r>
        <w:t>için</w:t>
      </w:r>
      <w:proofErr w:type="spellEnd"/>
      <w:r>
        <w:t xml:space="preserve"> </w:t>
      </w:r>
      <w:proofErr w:type="spellStart"/>
      <w:r>
        <w:t>olası</w:t>
      </w:r>
      <w:proofErr w:type="spellEnd"/>
      <w:r>
        <w:t xml:space="preserve"> </w:t>
      </w:r>
      <w:proofErr w:type="spellStart"/>
      <w:r>
        <w:t>kullanım</w:t>
      </w:r>
      <w:proofErr w:type="spellEnd"/>
      <w:r>
        <w:t>:</w:t>
      </w:r>
    </w:p>
    <w:p w14:paraId="3408E062" w14:textId="487B4222" w:rsidR="007F1452" w:rsidRDefault="007F1452" w:rsidP="00D62E18">
      <w:r>
        <w:t xml:space="preserve">Robot </w:t>
      </w:r>
      <w:proofErr w:type="spellStart"/>
      <w:r>
        <w:t>manager’a</w:t>
      </w:r>
      <w:proofErr w:type="spellEnd"/>
      <w:r>
        <w:t xml:space="preserve"> persistent memory </w:t>
      </w:r>
      <w:proofErr w:type="spellStart"/>
      <w:r>
        <w:t>implementasyonu</w:t>
      </w:r>
      <w:proofErr w:type="spellEnd"/>
    </w:p>
    <w:p w14:paraId="3BA4EFF0" w14:textId="4EA86345" w:rsidR="007F1452" w:rsidRDefault="007F1452" w:rsidP="00D62E18">
      <w:r>
        <w:t xml:space="preserve">Standalone platform </w:t>
      </w:r>
      <w:proofErr w:type="spellStart"/>
      <w:r>
        <w:t>gibi</w:t>
      </w:r>
      <w:proofErr w:type="spellEnd"/>
      <w:r>
        <w:t xml:space="preserve"> </w:t>
      </w:r>
      <w:proofErr w:type="spellStart"/>
      <w:r>
        <w:t>durumlarda</w:t>
      </w:r>
      <w:proofErr w:type="spellEnd"/>
      <w:r>
        <w:t xml:space="preserve"> </w:t>
      </w:r>
      <w:proofErr w:type="spellStart"/>
      <w:r>
        <w:t>bakiye</w:t>
      </w:r>
      <w:proofErr w:type="spellEnd"/>
      <w:r>
        <w:t xml:space="preserve"> </w:t>
      </w:r>
      <w:proofErr w:type="spellStart"/>
      <w:r>
        <w:t>abonelik</w:t>
      </w:r>
      <w:proofErr w:type="spellEnd"/>
      <w:r>
        <w:t xml:space="preserve"> vs </w:t>
      </w:r>
      <w:proofErr w:type="spellStart"/>
      <w:r>
        <w:t>durumların</w:t>
      </w:r>
      <w:proofErr w:type="spellEnd"/>
      <w:r>
        <w:t xml:space="preserve"> </w:t>
      </w:r>
      <w:proofErr w:type="spellStart"/>
      <w:r>
        <w:t>kontrol</w:t>
      </w:r>
      <w:proofErr w:type="spellEnd"/>
      <w:r>
        <w:t xml:space="preserve"> </w:t>
      </w:r>
      <w:proofErr w:type="spellStart"/>
      <w:r>
        <w:t>edilebilmesi</w:t>
      </w:r>
      <w:proofErr w:type="spellEnd"/>
    </w:p>
    <w:p w14:paraId="2CF5402F" w14:textId="7BB52A7C" w:rsidR="007F1452" w:rsidRDefault="007F1452" w:rsidP="00D62E18">
      <w:proofErr w:type="spellStart"/>
      <w:r>
        <w:t>Lokalde</w:t>
      </w:r>
      <w:proofErr w:type="spellEnd"/>
      <w:r>
        <w:t xml:space="preserve"> </w:t>
      </w:r>
      <w:proofErr w:type="spellStart"/>
      <w:r>
        <w:t>güvenli</w:t>
      </w:r>
      <w:proofErr w:type="spellEnd"/>
      <w:r>
        <w:t xml:space="preserve"> </w:t>
      </w:r>
      <w:proofErr w:type="spellStart"/>
      <w:r>
        <w:t>veri</w:t>
      </w:r>
      <w:proofErr w:type="spellEnd"/>
      <w:r>
        <w:t xml:space="preserve"> </w:t>
      </w:r>
      <w:proofErr w:type="spellStart"/>
      <w:r>
        <w:t>arşivleyebilme</w:t>
      </w:r>
      <w:proofErr w:type="spellEnd"/>
    </w:p>
    <w:p w14:paraId="1AFAD724" w14:textId="241C2E9C" w:rsidR="00FE15F8" w:rsidRPr="00D62E18" w:rsidRDefault="007F1452" w:rsidP="00D62E18">
      <w:r>
        <w:t xml:space="preserve">Community </w:t>
      </w:r>
      <w:proofErr w:type="spellStart"/>
      <w:r>
        <w:t>olarak</w:t>
      </w:r>
      <w:proofErr w:type="spellEnd"/>
      <w:r>
        <w:t xml:space="preserve"> robot-</w:t>
      </w:r>
      <w:proofErr w:type="spellStart"/>
      <w:r>
        <w:t>abonelik</w:t>
      </w:r>
      <w:proofErr w:type="spellEnd"/>
      <w:r>
        <w:t xml:space="preserve"> </w:t>
      </w:r>
      <w:proofErr w:type="spellStart"/>
      <w:r>
        <w:t>üzerinden</w:t>
      </w:r>
      <w:proofErr w:type="spellEnd"/>
      <w:r>
        <w:t xml:space="preserve"> mining </w:t>
      </w:r>
      <w:proofErr w:type="spellStart"/>
      <w:r>
        <w:t>yapabilme</w:t>
      </w:r>
      <w:proofErr w:type="spellEnd"/>
      <w:r>
        <w:t xml:space="preserve"> </w:t>
      </w:r>
      <w:proofErr w:type="spellStart"/>
      <w:r>
        <w:t>ile</w:t>
      </w:r>
      <w:proofErr w:type="spellEnd"/>
      <w:r>
        <w:t xml:space="preserve"> </w:t>
      </w:r>
      <w:r w:rsidR="00CA3115">
        <w:t xml:space="preserve">yeni transaction </w:t>
      </w:r>
      <w:proofErr w:type="spellStart"/>
      <w:r w:rsidR="00CA3115">
        <w:t>katmanı</w:t>
      </w:r>
      <w:proofErr w:type="spellEnd"/>
    </w:p>
    <w:p w14:paraId="5B6012E5" w14:textId="7B425C4D" w:rsidR="001277D2" w:rsidRDefault="00D62E18">
      <w:pPr>
        <w:rPr>
          <w:lang w:val="tr-TR"/>
        </w:rPr>
      </w:pPr>
      <w:r>
        <w:rPr>
          <w:lang w:val="tr-TR"/>
        </w:rPr>
        <w:lastRenderedPageBreak/>
        <w:t xml:space="preserve"> </w:t>
      </w:r>
      <w:r w:rsidR="00FE15F8">
        <w:rPr>
          <w:lang w:val="tr-TR"/>
        </w:rPr>
        <w:t>Dapp şeklinde ekosistem oluşturulabilir</w:t>
      </w:r>
      <w:r w:rsidR="001277D2">
        <w:rPr>
          <w:lang w:val="tr-TR"/>
        </w:rPr>
        <w:t xml:space="preserve"> </w:t>
      </w:r>
      <w:r w:rsidR="001277D2">
        <w:rPr>
          <w:noProof/>
        </w:rPr>
        <w:drawing>
          <wp:inline distT="0" distB="0" distL="0" distR="0" wp14:anchorId="4F143A00" wp14:editId="3AE2FBF4">
            <wp:extent cx="5943600" cy="3531870"/>
            <wp:effectExtent l="0" t="0" r="0" b="0"/>
            <wp:docPr id="1" name="Picture 1" descr="BlockchainGuide - BrineSpace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chainGuide - BrineSpace Studi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531870"/>
                    </a:xfrm>
                    <a:prstGeom prst="rect">
                      <a:avLst/>
                    </a:prstGeom>
                    <a:noFill/>
                    <a:ln>
                      <a:noFill/>
                    </a:ln>
                  </pic:spPr>
                </pic:pic>
              </a:graphicData>
            </a:graphic>
          </wp:inline>
        </w:drawing>
      </w:r>
    </w:p>
    <w:p w14:paraId="3BDBF294" w14:textId="375C7EBD" w:rsidR="001277D2" w:rsidRPr="001277D2" w:rsidRDefault="001277D2">
      <w:pPr>
        <w:rPr>
          <w:lang w:val="tr-TR"/>
        </w:rPr>
      </w:pPr>
      <w:r>
        <w:rPr>
          <w:noProof/>
        </w:rPr>
        <w:drawing>
          <wp:inline distT="0" distB="0" distL="0" distR="0" wp14:anchorId="7E2CAB29" wp14:editId="17D03134">
            <wp:extent cx="5943600" cy="3121660"/>
            <wp:effectExtent l="0" t="0" r="0" b="2540"/>
            <wp:docPr id="2" name="Picture 2" descr="Understanding how a blockchain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how a blockchain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21660"/>
                    </a:xfrm>
                    <a:prstGeom prst="rect">
                      <a:avLst/>
                    </a:prstGeom>
                    <a:noFill/>
                    <a:ln>
                      <a:noFill/>
                    </a:ln>
                  </pic:spPr>
                </pic:pic>
              </a:graphicData>
            </a:graphic>
          </wp:inline>
        </w:drawing>
      </w:r>
    </w:p>
    <w:p w14:paraId="4F080510" w14:textId="77777777" w:rsidR="007A506F" w:rsidRDefault="007A506F">
      <w:pPr>
        <w:rPr>
          <w:noProof/>
        </w:rPr>
      </w:pPr>
    </w:p>
    <w:p w14:paraId="69E3A75C" w14:textId="77777777" w:rsidR="007A506F" w:rsidRDefault="007A506F">
      <w:pPr>
        <w:rPr>
          <w:noProof/>
        </w:rPr>
      </w:pPr>
    </w:p>
    <w:p w14:paraId="3A6C0192" w14:textId="77777777" w:rsidR="007A506F" w:rsidRDefault="007A506F">
      <w:pPr>
        <w:rPr>
          <w:noProof/>
        </w:rPr>
      </w:pPr>
    </w:p>
    <w:p w14:paraId="78E0A52F" w14:textId="77777777" w:rsidR="007A506F" w:rsidRDefault="007A506F">
      <w:pPr>
        <w:rPr>
          <w:noProof/>
        </w:rPr>
      </w:pPr>
    </w:p>
    <w:p w14:paraId="461799DA" w14:textId="77777777" w:rsidR="007A506F" w:rsidRDefault="007A506F">
      <w:pPr>
        <w:rPr>
          <w:noProof/>
        </w:rPr>
      </w:pPr>
    </w:p>
    <w:p w14:paraId="7D0FA412" w14:textId="199C67C4" w:rsidR="001277D2" w:rsidRDefault="001277D2">
      <w:r>
        <w:rPr>
          <w:noProof/>
        </w:rPr>
        <w:drawing>
          <wp:inline distT="0" distB="0" distL="0" distR="0" wp14:anchorId="39627620" wp14:editId="459FCEB7">
            <wp:extent cx="5943600" cy="3342005"/>
            <wp:effectExtent l="0" t="0" r="0" b="0"/>
            <wp:docPr id="3" name="Picture 3" descr="Blockchain and Its Structure - An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ckchain and Its Structure - An Introdu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20459848" w14:textId="1B79B92E" w:rsidR="007A506F" w:rsidRDefault="007A506F">
      <w:hyperlink r:id="rId8" w:history="1">
        <w:r w:rsidRPr="00E53D2B">
          <w:rPr>
            <w:rStyle w:val="Hyperlink"/>
          </w:rPr>
          <w:t>https://hbr.org/2020/05/building-a-transparent-supply-chain</w:t>
        </w:r>
      </w:hyperlink>
    </w:p>
    <w:p w14:paraId="460FDEE1" w14:textId="688A823A" w:rsidR="007A506F" w:rsidRDefault="007A506F">
      <w:hyperlink r:id="rId9" w:history="1">
        <w:r w:rsidRPr="00E53D2B">
          <w:rPr>
            <w:rStyle w:val="Hyperlink"/>
          </w:rPr>
          <w:t>https://www2.deloitte.com/us/en/pages/operations/articles/blockchain-supply-chain-innovation.html</w:t>
        </w:r>
      </w:hyperlink>
    </w:p>
    <w:p w14:paraId="20FA9411" w14:textId="41A92BE9" w:rsidR="007A506F" w:rsidRPr="001277D2" w:rsidRDefault="007A506F">
      <w:r w:rsidRPr="007A506F">
        <w:t>https://www.sciencedirect.com/science/article/pii/S266660302100021X</w:t>
      </w:r>
    </w:p>
    <w:sectPr w:rsidR="007A506F" w:rsidRPr="00127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653"/>
    <w:rsid w:val="001277D2"/>
    <w:rsid w:val="004B550E"/>
    <w:rsid w:val="007A506F"/>
    <w:rsid w:val="007E3653"/>
    <w:rsid w:val="007F1452"/>
    <w:rsid w:val="009F62B9"/>
    <w:rsid w:val="00BE1EF2"/>
    <w:rsid w:val="00CA3115"/>
    <w:rsid w:val="00D62E18"/>
    <w:rsid w:val="00E07542"/>
    <w:rsid w:val="00FE1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0A29E"/>
  <w15:chartTrackingRefBased/>
  <w15:docId w15:val="{5C84C88E-FED4-45EA-858A-95D6B1B13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2E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E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2E18"/>
    <w:rPr>
      <w:b/>
      <w:bCs/>
    </w:rPr>
  </w:style>
  <w:style w:type="character" w:styleId="Emphasis">
    <w:name w:val="Emphasis"/>
    <w:basedOn w:val="DefaultParagraphFont"/>
    <w:uiPriority w:val="20"/>
    <w:qFormat/>
    <w:rsid w:val="00D62E18"/>
    <w:rPr>
      <w:i/>
      <w:iCs/>
    </w:rPr>
  </w:style>
  <w:style w:type="character" w:customStyle="1" w:styleId="Heading2Char">
    <w:name w:val="Heading 2 Char"/>
    <w:basedOn w:val="DefaultParagraphFont"/>
    <w:link w:val="Heading2"/>
    <w:uiPriority w:val="9"/>
    <w:rsid w:val="00D62E1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62E18"/>
    <w:rPr>
      <w:color w:val="0000FF"/>
      <w:u w:val="single"/>
    </w:rPr>
  </w:style>
  <w:style w:type="character" w:styleId="UnresolvedMention">
    <w:name w:val="Unresolved Mention"/>
    <w:basedOn w:val="DefaultParagraphFont"/>
    <w:uiPriority w:val="99"/>
    <w:semiHidden/>
    <w:unhideWhenUsed/>
    <w:rsid w:val="007A50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466694">
      <w:bodyDiv w:val="1"/>
      <w:marLeft w:val="0"/>
      <w:marRight w:val="0"/>
      <w:marTop w:val="0"/>
      <w:marBottom w:val="0"/>
      <w:divBdr>
        <w:top w:val="none" w:sz="0" w:space="0" w:color="auto"/>
        <w:left w:val="none" w:sz="0" w:space="0" w:color="auto"/>
        <w:bottom w:val="none" w:sz="0" w:space="0" w:color="auto"/>
        <w:right w:val="none" w:sz="0" w:space="0" w:color="auto"/>
      </w:divBdr>
    </w:div>
    <w:div w:id="762651949">
      <w:bodyDiv w:val="1"/>
      <w:marLeft w:val="0"/>
      <w:marRight w:val="0"/>
      <w:marTop w:val="0"/>
      <w:marBottom w:val="0"/>
      <w:divBdr>
        <w:top w:val="none" w:sz="0" w:space="0" w:color="auto"/>
        <w:left w:val="none" w:sz="0" w:space="0" w:color="auto"/>
        <w:bottom w:val="none" w:sz="0" w:space="0" w:color="auto"/>
        <w:right w:val="none" w:sz="0" w:space="0" w:color="auto"/>
      </w:divBdr>
    </w:div>
    <w:div w:id="911475678">
      <w:bodyDiv w:val="1"/>
      <w:marLeft w:val="0"/>
      <w:marRight w:val="0"/>
      <w:marTop w:val="0"/>
      <w:marBottom w:val="0"/>
      <w:divBdr>
        <w:top w:val="none" w:sz="0" w:space="0" w:color="auto"/>
        <w:left w:val="none" w:sz="0" w:space="0" w:color="auto"/>
        <w:bottom w:val="none" w:sz="0" w:space="0" w:color="auto"/>
        <w:right w:val="none" w:sz="0" w:space="0" w:color="auto"/>
      </w:divBdr>
      <w:divsChild>
        <w:div w:id="49697252">
          <w:marLeft w:val="0"/>
          <w:marRight w:val="0"/>
          <w:marTop w:val="0"/>
          <w:marBottom w:val="0"/>
          <w:divBdr>
            <w:top w:val="none" w:sz="0" w:space="0" w:color="auto"/>
            <w:left w:val="none" w:sz="0" w:space="0" w:color="auto"/>
            <w:bottom w:val="none" w:sz="0" w:space="0" w:color="auto"/>
            <w:right w:val="none" w:sz="0" w:space="0" w:color="auto"/>
          </w:divBdr>
          <w:divsChild>
            <w:div w:id="14216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39796">
      <w:bodyDiv w:val="1"/>
      <w:marLeft w:val="0"/>
      <w:marRight w:val="0"/>
      <w:marTop w:val="0"/>
      <w:marBottom w:val="0"/>
      <w:divBdr>
        <w:top w:val="none" w:sz="0" w:space="0" w:color="auto"/>
        <w:left w:val="none" w:sz="0" w:space="0" w:color="auto"/>
        <w:bottom w:val="none" w:sz="0" w:space="0" w:color="auto"/>
        <w:right w:val="none" w:sz="0" w:space="0" w:color="auto"/>
      </w:divBdr>
    </w:div>
    <w:div w:id="136709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20/05/building-a-transparent-supply-chain"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www.upgrad.com/blog/smart-contracts-in-blockchain/" TargetMode="External"/><Relationship Id="rId9" Type="http://schemas.openxmlformats.org/officeDocument/2006/relationships/hyperlink" Target="https://www2.deloitte.com/us/en/pages/operations/articles/blockchain-supply-chain-innov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Belit Kış</dc:creator>
  <cp:keywords/>
  <dc:description/>
  <cp:lastModifiedBy>Belit Kış</cp:lastModifiedBy>
  <cp:revision>4</cp:revision>
  <dcterms:created xsi:type="dcterms:W3CDTF">2022-06-28T22:54:00Z</dcterms:created>
  <dcterms:modified xsi:type="dcterms:W3CDTF">2022-06-28T23:16:00Z</dcterms:modified>
</cp:coreProperties>
</file>