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AB09" w14:textId="77777777" w:rsid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>ФГБОУ ВО</w:t>
      </w:r>
    </w:p>
    <w:p w14:paraId="01D75A21" w14:textId="77777777" w:rsidR="00FB7969" w:rsidRP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>Уфимский государственный авиационный технический университет</w:t>
      </w:r>
    </w:p>
    <w:p w14:paraId="3DA96002" w14:textId="77777777" w:rsidR="00FB7969" w:rsidRDefault="00FB7969" w:rsidP="00FB7969">
      <w:r>
        <w:t xml:space="preserve"> </w:t>
      </w:r>
    </w:p>
    <w:p w14:paraId="25D4F32A" w14:textId="77777777" w:rsidR="00FB7969" w:rsidRDefault="00FB7969" w:rsidP="00FB7969">
      <w:r>
        <w:t xml:space="preserve"> </w:t>
      </w:r>
    </w:p>
    <w:p w14:paraId="758152D8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 xml:space="preserve"> </w:t>
      </w:r>
    </w:p>
    <w:p w14:paraId="7D541855" w14:textId="77777777" w:rsidR="00FB7969" w:rsidRPr="00FB7969" w:rsidRDefault="005B7D9D" w:rsidP="00FB7969">
      <w:pPr>
        <w:jc w:val="right"/>
        <w:rPr>
          <w:rFonts w:cs="Times New Roman"/>
        </w:rPr>
      </w:pPr>
      <w:r>
        <w:rPr>
          <w:rFonts w:cs="Times New Roman"/>
        </w:rPr>
        <w:t>Кафедра ВТИЗИ</w:t>
      </w:r>
      <w:r w:rsidR="00FB7969" w:rsidRPr="00FB7969">
        <w:rPr>
          <w:rFonts w:cs="Times New Roman"/>
        </w:rPr>
        <w:t xml:space="preserve"> </w:t>
      </w:r>
    </w:p>
    <w:p w14:paraId="1E367C6D" w14:textId="77777777" w:rsidR="00FB7969" w:rsidRDefault="00FB7969" w:rsidP="00FB7969">
      <w:pPr>
        <w:jc w:val="right"/>
      </w:pPr>
      <w:r>
        <w:t xml:space="preserve"> </w:t>
      </w:r>
    </w:p>
    <w:p w14:paraId="2B502BB4" w14:textId="77777777" w:rsidR="00FB7969" w:rsidRDefault="00FB7969" w:rsidP="00FB7969">
      <w:r>
        <w:t xml:space="preserve"> </w:t>
      </w:r>
    </w:p>
    <w:p w14:paraId="3DA96485" w14:textId="77777777" w:rsidR="00FB7969" w:rsidRDefault="00FB7969" w:rsidP="00FB7969"/>
    <w:p w14:paraId="26820AC6" w14:textId="77777777" w:rsidR="00FB7969" w:rsidRPr="00FB7969" w:rsidRDefault="00FB7969" w:rsidP="00FB7969">
      <w:pPr>
        <w:jc w:val="center"/>
        <w:rPr>
          <w:rFonts w:cs="Times New Roman"/>
          <w:szCs w:val="28"/>
        </w:rPr>
      </w:pPr>
    </w:p>
    <w:p w14:paraId="65E41A34" w14:textId="77777777" w:rsidR="00FB7969" w:rsidRPr="00FB7969" w:rsidRDefault="00FB7969" w:rsidP="00FB7969">
      <w:pPr>
        <w:jc w:val="center"/>
        <w:rPr>
          <w:rFonts w:cs="Times New Roman"/>
          <w:b/>
          <w:szCs w:val="28"/>
        </w:rPr>
      </w:pPr>
      <w:r w:rsidRPr="00FB7969">
        <w:rPr>
          <w:rFonts w:cs="Times New Roman"/>
          <w:b/>
          <w:szCs w:val="28"/>
        </w:rPr>
        <w:t>ОТЧЕТ</w:t>
      </w:r>
    </w:p>
    <w:p w14:paraId="7ACE39A5" w14:textId="77777777" w:rsidR="00FB7969" w:rsidRPr="00FB7969" w:rsidRDefault="00FB7969" w:rsidP="00FB7969">
      <w:pPr>
        <w:jc w:val="center"/>
        <w:rPr>
          <w:rFonts w:cs="Times New Roman"/>
          <w:b/>
          <w:szCs w:val="28"/>
        </w:rPr>
      </w:pPr>
      <w:r w:rsidRPr="00FB7969">
        <w:rPr>
          <w:rFonts w:cs="Times New Roman"/>
          <w:b/>
          <w:szCs w:val="28"/>
        </w:rPr>
        <w:t>по лабораторной работе №1</w:t>
      </w:r>
    </w:p>
    <w:p w14:paraId="54865957" w14:textId="77777777" w:rsid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Моделирование</w:t>
      </w:r>
      <w:r w:rsidRPr="00FB7969">
        <w:rPr>
          <w:rFonts w:cs="Times New Roman"/>
          <w:szCs w:val="28"/>
        </w:rPr>
        <w:t>»</w:t>
      </w:r>
    </w:p>
    <w:p w14:paraId="411E35BF" w14:textId="77777777" w:rsidR="00FB7969" w:rsidRP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 xml:space="preserve">Тема: «ИССЛЕДОВАНИЕ МОДЕЛЕЙ ЭЛЕКТРОННЫХ ЦИФРОВЫХ УСТРОЙСТВ НА МАКРОУРОВНЕ В СИСТЕМЕ LOGIC WORKS 4.06» </w:t>
      </w:r>
    </w:p>
    <w:p w14:paraId="3F00C3BE" w14:textId="77777777" w:rsidR="00FB7969" w:rsidRDefault="00FB7969" w:rsidP="00FB7969">
      <w:r>
        <w:t xml:space="preserve"> </w:t>
      </w:r>
    </w:p>
    <w:p w14:paraId="1B622452" w14:textId="77777777" w:rsidR="00FB7969" w:rsidRDefault="00FB7969" w:rsidP="00FB7969">
      <w:r>
        <w:t xml:space="preserve"> </w:t>
      </w:r>
    </w:p>
    <w:p w14:paraId="1F181E88" w14:textId="77777777" w:rsidR="00FB7969" w:rsidRDefault="00FB7969" w:rsidP="00FB7969">
      <w:r>
        <w:t xml:space="preserve"> </w:t>
      </w:r>
    </w:p>
    <w:p w14:paraId="7B57F87B" w14:textId="77777777" w:rsidR="00FB7969" w:rsidRDefault="00FB7969" w:rsidP="00FB7969">
      <w:r>
        <w:t xml:space="preserve"> </w:t>
      </w:r>
    </w:p>
    <w:p w14:paraId="78E485E9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 xml:space="preserve"> </w:t>
      </w:r>
    </w:p>
    <w:p w14:paraId="71F225F7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>Выполнил: студент гр. ИВТ-218</w:t>
      </w:r>
    </w:p>
    <w:p w14:paraId="71A76B57" w14:textId="77777777" w:rsidR="00FB7969" w:rsidRPr="00FB7969" w:rsidRDefault="00FB7969" w:rsidP="00FB7969">
      <w:pPr>
        <w:jc w:val="right"/>
        <w:rPr>
          <w:rFonts w:cs="Times New Roman"/>
        </w:rPr>
      </w:pPr>
    </w:p>
    <w:p w14:paraId="3ECDD720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>Проверил</w:t>
      </w:r>
      <w:r>
        <w:rPr>
          <w:rFonts w:cs="Times New Roman"/>
        </w:rPr>
        <w:t>а</w:t>
      </w:r>
      <w:r w:rsidRPr="00FB7969">
        <w:rPr>
          <w:rFonts w:cs="Times New Roman"/>
        </w:rPr>
        <w:t xml:space="preserve">: </w:t>
      </w:r>
      <w:r>
        <w:rPr>
          <w:rFonts w:cs="Times New Roman"/>
        </w:rPr>
        <w:t>Сигачева Т.Н.</w:t>
      </w:r>
    </w:p>
    <w:p w14:paraId="79C2BD77" w14:textId="77777777" w:rsidR="00FB7969" w:rsidRPr="00FB7969" w:rsidRDefault="00FB7969" w:rsidP="00FB7969">
      <w:pPr>
        <w:rPr>
          <w:rFonts w:cs="Times New Roman"/>
        </w:rPr>
      </w:pPr>
      <w:r w:rsidRPr="00FB7969">
        <w:rPr>
          <w:rFonts w:cs="Times New Roman"/>
        </w:rPr>
        <w:t xml:space="preserve"> </w:t>
      </w:r>
    </w:p>
    <w:p w14:paraId="3EEB6C13" w14:textId="77777777" w:rsidR="00FB7969" w:rsidRDefault="00FB7969" w:rsidP="00FB7969">
      <w:r>
        <w:t xml:space="preserve"> </w:t>
      </w:r>
    </w:p>
    <w:p w14:paraId="689DF9D4" w14:textId="77777777" w:rsidR="00FB7969" w:rsidRDefault="00FB7969" w:rsidP="00FB7969">
      <w:r>
        <w:t xml:space="preserve"> </w:t>
      </w:r>
    </w:p>
    <w:p w14:paraId="0F862D8F" w14:textId="77777777" w:rsidR="00FB7969" w:rsidRDefault="00FB7969" w:rsidP="00FB7969">
      <w:r>
        <w:t xml:space="preserve"> </w:t>
      </w:r>
    </w:p>
    <w:p w14:paraId="298E7DE0" w14:textId="77777777" w:rsidR="00FB7969" w:rsidRDefault="00FB7969" w:rsidP="00FB7969"/>
    <w:p w14:paraId="5A7FB352" w14:textId="77777777" w:rsidR="00FB7969" w:rsidRDefault="00FB7969" w:rsidP="00FB7969"/>
    <w:p w14:paraId="700F2C6C" w14:textId="77777777" w:rsidR="00FB7969" w:rsidRDefault="00FB7969" w:rsidP="00FB7969">
      <w:pPr>
        <w:jc w:val="center"/>
      </w:pPr>
    </w:p>
    <w:p w14:paraId="1128310F" w14:textId="77777777" w:rsidR="00AB5F28" w:rsidRDefault="00FB7969" w:rsidP="00FB7969">
      <w:pPr>
        <w:jc w:val="center"/>
        <w:rPr>
          <w:rFonts w:cs="Times New Roman"/>
        </w:rPr>
      </w:pPr>
      <w:r w:rsidRPr="00FB7969">
        <w:rPr>
          <w:rFonts w:cs="Times New Roman"/>
        </w:rPr>
        <w:lastRenderedPageBreak/>
        <w:t>Уфа 2020</w:t>
      </w:r>
    </w:p>
    <w:p w14:paraId="4DEECFCF" w14:textId="77777777" w:rsidR="00FB7969" w:rsidRPr="00FB7969" w:rsidRDefault="00FB7969" w:rsidP="00FB7969">
      <w:pPr>
        <w:jc w:val="center"/>
        <w:rPr>
          <w:rFonts w:cs="Times New Roman"/>
          <w:b/>
        </w:rPr>
      </w:pPr>
      <w:r w:rsidRPr="00FB7969">
        <w:rPr>
          <w:rFonts w:cs="Times New Roman"/>
          <w:b/>
        </w:rPr>
        <w:t xml:space="preserve">ИССЛЕДОВАНИЕ МОДЕЛЕЙ ЭЛЕКТРОННЫХ ЦИФРОВЫХ УСТРОЙСТВ НА МАКРОУРОВНЕ В СИСТЕМЕ  </w:t>
      </w:r>
      <w:r w:rsidRPr="00FB7969">
        <w:rPr>
          <w:rFonts w:cs="Times New Roman"/>
          <w:b/>
          <w:i/>
          <w:lang w:val="en-US"/>
        </w:rPr>
        <w:t>LOGIC</w:t>
      </w:r>
      <w:r w:rsidRPr="00FB7969">
        <w:rPr>
          <w:rFonts w:cs="Times New Roman"/>
          <w:b/>
          <w:i/>
        </w:rPr>
        <w:t xml:space="preserve"> </w:t>
      </w:r>
      <w:r w:rsidRPr="00FB7969">
        <w:rPr>
          <w:rFonts w:cs="Times New Roman"/>
          <w:b/>
          <w:i/>
          <w:lang w:val="en-US"/>
        </w:rPr>
        <w:t>WORKS</w:t>
      </w:r>
      <w:r w:rsidRPr="00FB7969">
        <w:rPr>
          <w:rFonts w:cs="Times New Roman"/>
          <w:b/>
          <w:i/>
        </w:rPr>
        <w:t xml:space="preserve"> 4.06</w:t>
      </w:r>
    </w:p>
    <w:p w14:paraId="5DA71D5A" w14:textId="77777777" w:rsidR="00FB7969" w:rsidRPr="00FB7969" w:rsidRDefault="00FB7969" w:rsidP="00FB7969">
      <w:pPr>
        <w:rPr>
          <w:rFonts w:cs="Times New Roman"/>
          <w:b/>
        </w:rPr>
      </w:pPr>
      <w:r w:rsidRPr="00FB7969">
        <w:rPr>
          <w:rFonts w:cs="Times New Roman"/>
          <w:b/>
        </w:rPr>
        <w:t>Цель работы:</w:t>
      </w:r>
    </w:p>
    <w:p w14:paraId="6F1DE7C6" w14:textId="77777777" w:rsidR="00FB7969" w:rsidRDefault="00FB7969" w:rsidP="00FB7969">
      <w:pPr>
        <w:rPr>
          <w:rFonts w:cs="Times New Roman"/>
        </w:rPr>
      </w:pPr>
      <w:r w:rsidRPr="00FB7969">
        <w:rPr>
          <w:rFonts w:cs="Times New Roman"/>
        </w:rPr>
        <w:t>Целью работы является изучение методов</w:t>
      </w:r>
      <w:r w:rsidR="0043639C">
        <w:rPr>
          <w:rFonts w:cs="Times New Roman"/>
        </w:rPr>
        <w:t xml:space="preserve"> создания моделей объектов элек</w:t>
      </w:r>
      <w:r w:rsidRPr="00FB7969">
        <w:rPr>
          <w:rFonts w:cs="Times New Roman"/>
        </w:rPr>
        <w:t>тронной цифровой техники на макроуровне, получение практических навыков разработки и исследования моделей цифровых</w:t>
      </w:r>
      <w:r w:rsidR="0043639C">
        <w:rPr>
          <w:rFonts w:cs="Times New Roman"/>
        </w:rPr>
        <w:t xml:space="preserve"> электронных устройств с исполь</w:t>
      </w:r>
      <w:r w:rsidR="0043639C" w:rsidRPr="00FB7969">
        <w:rPr>
          <w:rFonts w:cs="Times New Roman"/>
        </w:rPr>
        <w:t>зованием</w:t>
      </w:r>
      <w:r w:rsidRPr="00FB7969">
        <w:rPr>
          <w:rFonts w:cs="Times New Roman"/>
        </w:rPr>
        <w:t xml:space="preserve"> системы LOGIC WORKS.</w:t>
      </w:r>
    </w:p>
    <w:p w14:paraId="69518E37" w14:textId="77777777" w:rsidR="0043639C" w:rsidRDefault="0043639C" w:rsidP="00FB7969">
      <w:pPr>
        <w:rPr>
          <w:rFonts w:cs="Times New Roman"/>
          <w:b/>
        </w:rPr>
      </w:pPr>
      <w:r w:rsidRPr="0043639C">
        <w:rPr>
          <w:rFonts w:cs="Times New Roman"/>
          <w:b/>
        </w:rPr>
        <w:t>Краткая теория:</w:t>
      </w:r>
    </w:p>
    <w:p w14:paraId="78C9B469" w14:textId="77777777" w:rsidR="0043639C" w:rsidRPr="0043639C" w:rsidRDefault="0043639C" w:rsidP="0043639C">
      <w:pPr>
        <w:rPr>
          <w:rFonts w:cs="Times New Roman"/>
        </w:rPr>
      </w:pPr>
      <w:r w:rsidRPr="0043639C">
        <w:rPr>
          <w:rFonts w:cs="Times New Roman"/>
        </w:rPr>
        <w:t>Пакет LOGIC WORKS</w:t>
      </w:r>
      <w:r>
        <w:rPr>
          <w:rFonts w:cs="Times New Roman"/>
        </w:rPr>
        <w:t xml:space="preserve"> п</w:t>
      </w:r>
      <w:r w:rsidRPr="0043639C">
        <w:rPr>
          <w:rFonts w:cs="Times New Roman"/>
        </w:rPr>
        <w:t>редназначен для моделирования</w:t>
      </w:r>
      <w:r>
        <w:rPr>
          <w:rFonts w:cs="Times New Roman"/>
        </w:rPr>
        <w:t xml:space="preserve"> цифровых электронных схем и по</w:t>
      </w:r>
      <w:r w:rsidRPr="0043639C">
        <w:rPr>
          <w:rFonts w:cs="Times New Roman"/>
        </w:rPr>
        <w:t>зволяет:</w:t>
      </w:r>
    </w:p>
    <w:p w14:paraId="6D1B1794" w14:textId="77777777" w:rsidR="0043639C" w:rsidRPr="0043639C" w:rsidRDefault="0043639C" w:rsidP="0043639C">
      <w:pPr>
        <w:pStyle w:val="ListParagraph"/>
        <w:numPr>
          <w:ilvl w:val="0"/>
          <w:numId w:val="1"/>
        </w:numPr>
        <w:rPr>
          <w:rFonts w:cs="Times New Roman"/>
        </w:rPr>
      </w:pPr>
      <w:r w:rsidRPr="0043639C">
        <w:rPr>
          <w:rFonts w:cs="Times New Roman"/>
        </w:rPr>
        <w:t>быстро и удобно создавать схемы и элементы. (см. п 3.1.2);</w:t>
      </w:r>
    </w:p>
    <w:p w14:paraId="43647749" w14:textId="77777777" w:rsidR="0043639C" w:rsidRDefault="0043639C" w:rsidP="0043639C">
      <w:pPr>
        <w:pStyle w:val="ListParagraph"/>
        <w:numPr>
          <w:ilvl w:val="0"/>
          <w:numId w:val="1"/>
        </w:numPr>
        <w:rPr>
          <w:rFonts w:cs="Times New Roman"/>
        </w:rPr>
      </w:pPr>
      <w:r w:rsidRPr="0043639C">
        <w:rPr>
          <w:rFonts w:cs="Times New Roman"/>
        </w:rPr>
        <w:t>проверять работоспособность разработанных схем, путем визуальной проверки генерируемых программой временных диаграмм.</w:t>
      </w:r>
    </w:p>
    <w:p w14:paraId="0041025E" w14:textId="77777777" w:rsidR="0043639C" w:rsidRPr="0043639C" w:rsidRDefault="0043639C" w:rsidP="0043639C">
      <w:pPr>
        <w:rPr>
          <w:rFonts w:cs="Times New Roman"/>
        </w:rPr>
      </w:pPr>
      <w:r w:rsidRPr="0043639C">
        <w:rPr>
          <w:rFonts w:cs="Times New Roman"/>
        </w:rPr>
        <w:t>Рисование схем осуществляется следующим образом.</w:t>
      </w:r>
    </w:p>
    <w:p w14:paraId="59047144" w14:textId="77777777" w:rsidR="0043639C" w:rsidRDefault="0043639C" w:rsidP="0043639C">
      <w:pPr>
        <w:pStyle w:val="ListParagraph"/>
        <w:numPr>
          <w:ilvl w:val="0"/>
          <w:numId w:val="2"/>
        </w:numPr>
        <w:rPr>
          <w:rFonts w:cs="Times New Roman"/>
        </w:rPr>
      </w:pPr>
      <w:r w:rsidRPr="0043639C">
        <w:rPr>
          <w:rFonts w:cs="Times New Roman"/>
        </w:rPr>
        <w:t>В списке доступных библиотек следует выбрать нужную библиотеку. В списке компонентов следует выбрать нужный элемент и дважды щелкнуть по нему левой кнопкой мыши. Затем курсор следует переместить на место на рабочем поле, где необходимо установить компонент и нажать левую кнопку. Перемещение "мыши" с нажатой левой кнопкой позволяет двигать компонент в окне, а нажатие правой кнопки - изменять ориентацию компонента.</w:t>
      </w:r>
    </w:p>
    <w:p w14:paraId="1A7A227C" w14:textId="77777777" w:rsidR="0043639C" w:rsidRPr="0043639C" w:rsidRDefault="0043639C" w:rsidP="0043639C">
      <w:pPr>
        <w:pStyle w:val="ListParagraph"/>
        <w:numPr>
          <w:ilvl w:val="0"/>
          <w:numId w:val="2"/>
        </w:numPr>
        <w:rPr>
          <w:rFonts w:cs="Times New Roman"/>
          <w:color w:val="000000"/>
        </w:rPr>
      </w:pPr>
      <w:r w:rsidRPr="0043639C">
        <w:rPr>
          <w:rFonts w:cs="Times New Roman"/>
          <w:color w:val="000000"/>
        </w:rPr>
        <w:t xml:space="preserve">Для соединения компонентов следует в главном меню выбрать </w:t>
      </w:r>
      <w:r w:rsidRPr="0043639C">
        <w:rPr>
          <w:rFonts w:cs="Times New Roman"/>
          <w:b/>
          <w:i/>
          <w:color w:val="000000"/>
          <w:lang w:val="en-US"/>
        </w:rPr>
        <w:t>Edit</w:t>
      </w:r>
      <w:r w:rsidRPr="0043639C">
        <w:rPr>
          <w:rFonts w:cs="Times New Roman"/>
          <w:b/>
          <w:i/>
        </w:rPr>
        <w:t>→</w:t>
      </w:r>
      <w:r w:rsidRPr="0043639C">
        <w:rPr>
          <w:rFonts w:cs="Times New Roman"/>
          <w:b/>
          <w:i/>
          <w:color w:val="000000"/>
          <w:lang w:val="en-US"/>
        </w:rPr>
        <w:t>Draw</w:t>
      </w:r>
      <w:r w:rsidRPr="0043639C">
        <w:rPr>
          <w:rFonts w:cs="Times New Roman"/>
          <w:b/>
          <w:i/>
          <w:color w:val="000000"/>
        </w:rPr>
        <w:t xml:space="preserve"> </w:t>
      </w:r>
      <w:r w:rsidRPr="0043639C">
        <w:rPr>
          <w:rFonts w:cs="Times New Roman"/>
          <w:b/>
          <w:i/>
          <w:color w:val="000000"/>
          <w:lang w:val="en-US"/>
        </w:rPr>
        <w:t>Signal</w:t>
      </w:r>
      <w:r w:rsidRPr="0043639C">
        <w:rPr>
          <w:rFonts w:cs="Times New Roman"/>
          <w:color w:val="000000"/>
        </w:rPr>
        <w:t xml:space="preserve">, указать курсором начало линии, нажать левую кнопку и, не отпуская ее, провести линию в нужное положение. </w:t>
      </w:r>
    </w:p>
    <w:p w14:paraId="5A89BCAC" w14:textId="77777777" w:rsidR="0043639C" w:rsidRDefault="007E5B35" w:rsidP="007E5B35">
      <w:pPr>
        <w:shd w:val="clear" w:color="auto" w:fill="FFFFFF"/>
        <w:ind w:firstLine="360"/>
        <w:rPr>
          <w:rFonts w:cs="Times New Roman"/>
        </w:rPr>
      </w:pPr>
      <w:r w:rsidRPr="007E5B35">
        <w:rPr>
          <w:rFonts w:cs="Times New Roman"/>
        </w:rPr>
        <w:t xml:space="preserve">Для занесения в библиотеку новых микросхем следует выбрать пункт главного меню </w:t>
      </w:r>
      <w:r w:rsidRPr="007E5B35">
        <w:rPr>
          <w:rFonts w:cs="Times New Roman"/>
          <w:b/>
          <w:i/>
          <w:lang w:val="en-US"/>
        </w:rPr>
        <w:t>File</w:t>
      </w:r>
      <w:r w:rsidRPr="007E5B35">
        <w:rPr>
          <w:rFonts w:cs="Times New Roman"/>
        </w:rPr>
        <w:t xml:space="preserve">, выбрать подпункт </w:t>
      </w:r>
      <w:r w:rsidRPr="007E5B35">
        <w:rPr>
          <w:rFonts w:cs="Times New Roman"/>
          <w:b/>
          <w:i/>
          <w:lang w:val="en-US"/>
        </w:rPr>
        <w:t>New</w:t>
      </w:r>
      <w:r w:rsidRPr="007E5B35">
        <w:rPr>
          <w:rFonts w:cs="Times New Roman"/>
        </w:rPr>
        <w:t xml:space="preserve"> и в появившемся окне выбрать </w:t>
      </w:r>
      <w:r w:rsidRPr="007E5B35">
        <w:rPr>
          <w:rFonts w:cs="Times New Roman"/>
          <w:b/>
          <w:i/>
          <w:lang w:val="en-US"/>
        </w:rPr>
        <w:t>Device</w:t>
      </w:r>
      <w:r w:rsidRPr="007E5B35">
        <w:rPr>
          <w:rFonts w:cs="Times New Roman"/>
          <w:b/>
          <w:i/>
        </w:rPr>
        <w:t xml:space="preserve"> </w:t>
      </w:r>
      <w:r w:rsidRPr="007E5B35">
        <w:rPr>
          <w:rFonts w:cs="Times New Roman"/>
          <w:b/>
          <w:i/>
          <w:lang w:val="en-US"/>
        </w:rPr>
        <w:t>Symbol</w:t>
      </w:r>
      <w:r w:rsidRPr="007E5B35">
        <w:rPr>
          <w:rFonts w:cs="Times New Roman"/>
        </w:rPr>
        <w:t xml:space="preserve"> и нарисовать элемент обычным способом с помощью панели инструментов.</w:t>
      </w:r>
      <w:r>
        <w:rPr>
          <w:rFonts w:cs="Times New Roman"/>
        </w:rPr>
        <w:t xml:space="preserve"> </w:t>
      </w:r>
      <w:r w:rsidRPr="007E5B35">
        <w:rPr>
          <w:rFonts w:cs="Times New Roman"/>
        </w:rPr>
        <w:t xml:space="preserve">После окончания работы следует сохранить элемент. Для этого надо выбрать в меню </w:t>
      </w:r>
      <w:r w:rsidRPr="007E5B35">
        <w:rPr>
          <w:rFonts w:cs="Times New Roman"/>
          <w:b/>
          <w:i/>
        </w:rPr>
        <w:t>File→Save</w:t>
      </w:r>
      <w:r w:rsidRPr="007E5B35">
        <w:rPr>
          <w:rFonts w:cs="Times New Roman"/>
        </w:rPr>
        <w:t>, а в появившемся окне ввести произвольное название элемента и библиотеку, куда е</w:t>
      </w:r>
      <w:r>
        <w:rPr>
          <w:rFonts w:cs="Times New Roman"/>
        </w:rPr>
        <w:t xml:space="preserve">го требуется </w:t>
      </w:r>
      <w:r w:rsidRPr="007E5B35">
        <w:rPr>
          <w:rFonts w:cs="Times New Roman"/>
        </w:rPr>
        <w:t>поместить.</w:t>
      </w:r>
    </w:p>
    <w:p w14:paraId="7117F337" w14:textId="77777777" w:rsidR="007E5B35" w:rsidRDefault="007E5B35" w:rsidP="007E5B35">
      <w:pPr>
        <w:ind w:firstLine="360"/>
      </w:pPr>
      <w:r w:rsidRPr="007E5B35">
        <w:rPr>
          <w:rFonts w:cs="Times New Roman"/>
        </w:rPr>
        <w:t xml:space="preserve">Триггерами называют устройства, имеющие два устойчивых состояния, у </w:t>
      </w:r>
      <w:r>
        <w:rPr>
          <w:rFonts w:cs="Times New Roman"/>
        </w:rPr>
        <w:t>ко</w:t>
      </w:r>
      <w:r w:rsidRPr="007E5B35">
        <w:rPr>
          <w:rFonts w:cs="Times New Roman"/>
        </w:rPr>
        <w:t>торых переход из одного состояния в другое пр</w:t>
      </w:r>
      <w:r>
        <w:rPr>
          <w:rFonts w:cs="Times New Roman"/>
        </w:rPr>
        <w:t>оисходит вследствие регенератив</w:t>
      </w:r>
      <w:r w:rsidRPr="007E5B35">
        <w:rPr>
          <w:rFonts w:cs="Times New Roman"/>
        </w:rPr>
        <w:t>ного процесса.</w:t>
      </w:r>
      <w:r w:rsidRPr="007E5B35">
        <w:t xml:space="preserve"> </w:t>
      </w:r>
    </w:p>
    <w:p w14:paraId="3EDA71ED" w14:textId="77777777" w:rsidR="007E5B35" w:rsidRPr="007E5B35" w:rsidRDefault="007E5B35" w:rsidP="007E5B35">
      <w:pPr>
        <w:ind w:firstLine="360"/>
        <w:rPr>
          <w:rFonts w:cs="Times New Roman"/>
        </w:rPr>
      </w:pPr>
      <w:r w:rsidRPr="007E5B35">
        <w:rPr>
          <w:rFonts w:cs="Times New Roman"/>
        </w:rPr>
        <w:t>Классификация по способу записи информации характеризует временную диаграмму работы. По этому признаку тригге</w:t>
      </w:r>
      <w:r>
        <w:rPr>
          <w:rFonts w:cs="Times New Roman"/>
        </w:rPr>
        <w:t>ры подразделяют на не синхрониз</w:t>
      </w:r>
      <w:r w:rsidRPr="007E5B35">
        <w:rPr>
          <w:rFonts w:cs="Times New Roman"/>
        </w:rPr>
        <w:t xml:space="preserve">ируемые (асинхронные) и синхронизируемые (синхронные или тактируемые). У асинхронного триггера изменение его состояния происходит </w:t>
      </w:r>
      <w:r w:rsidRPr="007E5B35">
        <w:rPr>
          <w:rFonts w:cs="Times New Roman"/>
        </w:rPr>
        <w:lastRenderedPageBreak/>
        <w:t>непосредственно с приходом управляющего сигнала. В синхронизируемых, кроме информационных входов, на которые подаются управляющие си</w:t>
      </w:r>
      <w:r>
        <w:rPr>
          <w:rFonts w:cs="Times New Roman"/>
        </w:rPr>
        <w:t>гналы, имеются входы синхрониза</w:t>
      </w:r>
      <w:r w:rsidRPr="007E5B35">
        <w:rPr>
          <w:rFonts w:cs="Times New Roman"/>
        </w:rPr>
        <w:t>ции (тактовые входы).</w:t>
      </w:r>
    </w:p>
    <w:p w14:paraId="5D516F22" w14:textId="77777777" w:rsidR="007E5B35" w:rsidRDefault="007E5B35" w:rsidP="007E5B35">
      <w:pPr>
        <w:ind w:firstLine="360"/>
        <w:rPr>
          <w:rFonts w:cs="Times New Roman"/>
        </w:rPr>
      </w:pPr>
      <w:bookmarkStart w:id="0" w:name="_Hlk43266198"/>
      <w:r w:rsidRPr="007E5B35">
        <w:rPr>
          <w:rFonts w:cs="Times New Roman"/>
        </w:rPr>
        <w:t xml:space="preserve">Основной классификацией триггеров по </w:t>
      </w:r>
      <w:r>
        <w:rPr>
          <w:rFonts w:cs="Times New Roman"/>
        </w:rPr>
        <w:t>функциональному признаку являет</w:t>
      </w:r>
      <w:r w:rsidRPr="007E5B35">
        <w:rPr>
          <w:rFonts w:cs="Times New Roman"/>
        </w:rPr>
        <w:t xml:space="preserve">ся вид логического управления, характеризующий состояние входов и выходов триггеров </w:t>
      </w:r>
      <w:bookmarkEnd w:id="0"/>
      <w:r w:rsidRPr="007E5B35">
        <w:rPr>
          <w:rFonts w:cs="Times New Roman"/>
        </w:rPr>
        <w:t>в момент времени до и после его срабатывания. По этому признаку триггеры подразделяются на RS, D, Т, JK.</w:t>
      </w:r>
    </w:p>
    <w:p w14:paraId="1821439F" w14:textId="77777777" w:rsidR="007E5B35" w:rsidRDefault="007E5B35" w:rsidP="007E5B35">
      <w:pPr>
        <w:ind w:firstLine="360"/>
        <w:rPr>
          <w:rFonts w:cs="Times New Roman"/>
          <w:b/>
        </w:rPr>
      </w:pPr>
      <w:r w:rsidRPr="007E5B35">
        <w:rPr>
          <w:rFonts w:cs="Times New Roman"/>
          <w:b/>
        </w:rPr>
        <w:t>Ход работы</w:t>
      </w:r>
      <w:r>
        <w:rPr>
          <w:rFonts w:cs="Times New Roman"/>
          <w:b/>
        </w:rPr>
        <w:t>:</w:t>
      </w:r>
    </w:p>
    <w:p w14:paraId="4F2BDD30" w14:textId="77777777" w:rsidR="007E5B35" w:rsidRDefault="00170C11" w:rsidP="007E5B35">
      <w:pPr>
        <w:ind w:firstLine="360"/>
        <w:rPr>
          <w:rFonts w:cs="Times New Roman"/>
        </w:rPr>
      </w:pPr>
      <w:r>
        <w:rPr>
          <w:rFonts w:cs="Times New Roman"/>
        </w:rPr>
        <w:t>Задание №1.</w:t>
      </w:r>
    </w:p>
    <w:p w14:paraId="60D15DA4" w14:textId="77777777" w:rsidR="005B7D9D" w:rsidRDefault="0050045C" w:rsidP="005B7D9D">
      <w:pPr>
        <w:keepNext/>
        <w:ind w:firstLine="360"/>
        <w:jc w:val="center"/>
      </w:pPr>
      <w:r>
        <w:rPr>
          <w:rFonts w:cs="Times New Roman"/>
          <w:lang w:val="en-US"/>
        </w:rPr>
        <w:pict w14:anchorId="6B804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7pt;height:171.45pt">
            <v:imagedata r:id="rId6" o:title="Схема 6 лаба 2"/>
          </v:shape>
        </w:pict>
      </w:r>
    </w:p>
    <w:p w14:paraId="5B02494C" w14:textId="77777777" w:rsidR="0043639C" w:rsidRDefault="005B7D9D" w:rsidP="00AC172F">
      <w:pPr>
        <w:pStyle w:val="Caption"/>
        <w:jc w:val="center"/>
        <w:rPr>
          <w:rFonts w:cs="Times New Roman"/>
          <w:i w:val="0"/>
          <w:color w:val="auto"/>
          <w:sz w:val="28"/>
          <w:szCs w:val="28"/>
        </w:rPr>
      </w:pPr>
      <w:r w:rsidRPr="005B7D9D">
        <w:rPr>
          <w:rFonts w:cs="Times New Roman"/>
          <w:i w:val="0"/>
          <w:color w:val="auto"/>
          <w:sz w:val="28"/>
          <w:szCs w:val="28"/>
        </w:rPr>
        <w:t xml:space="preserve">Схема </w:t>
      </w:r>
      <w:r w:rsidRPr="005B7D9D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5B7D9D">
        <w:rPr>
          <w:rFonts w:cs="Times New Roman"/>
          <w:i w:val="0"/>
          <w:color w:val="auto"/>
          <w:sz w:val="28"/>
          <w:szCs w:val="28"/>
        </w:rPr>
        <w:instrText xml:space="preserve"> SEQ Схема \* ARABIC </w:instrText>
      </w:r>
      <w:r w:rsidRPr="005B7D9D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801D15">
        <w:rPr>
          <w:rFonts w:cs="Times New Roman"/>
          <w:i w:val="0"/>
          <w:noProof/>
          <w:color w:val="auto"/>
          <w:sz w:val="28"/>
          <w:szCs w:val="28"/>
        </w:rPr>
        <w:t>1</w:t>
      </w:r>
      <w:r w:rsidRPr="005B7D9D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5B7D9D">
        <w:rPr>
          <w:rFonts w:cs="Times New Roman"/>
          <w:i w:val="0"/>
          <w:color w:val="auto"/>
          <w:sz w:val="28"/>
          <w:szCs w:val="28"/>
        </w:rPr>
        <w:t>- асинхронный RS-триггер</w:t>
      </w:r>
    </w:p>
    <w:p w14:paraId="01C2D7F5" w14:textId="77777777" w:rsidR="00801D15" w:rsidRPr="00801D15" w:rsidRDefault="00801D15" w:rsidP="004F69C7">
      <w:pPr>
        <w:pStyle w:val="Caption"/>
        <w:ind w:firstLine="708"/>
        <w:jc w:val="right"/>
        <w:rPr>
          <w:rFonts w:cs="Times New Roman"/>
          <w:i w:val="0"/>
          <w:color w:val="auto"/>
          <w:sz w:val="28"/>
          <w:szCs w:val="28"/>
        </w:rPr>
      </w:pPr>
      <w:r w:rsidRPr="00AC172F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 w:rsidR="0067021A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67021A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="0067021A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67021A">
        <w:rPr>
          <w:rFonts w:cs="Times New Roman"/>
          <w:i w:val="0"/>
          <w:noProof/>
          <w:color w:val="auto"/>
          <w:sz w:val="28"/>
          <w:szCs w:val="28"/>
        </w:rPr>
        <w:t>1</w:t>
      </w:r>
      <w:r w:rsidR="0067021A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AC172F">
        <w:rPr>
          <w:rFonts w:cs="Times New Roman"/>
          <w:i w:val="0"/>
          <w:color w:val="auto"/>
          <w:sz w:val="28"/>
          <w:szCs w:val="28"/>
        </w:rPr>
        <w:t xml:space="preserve"> – Исследование асинхронного RS-триггера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3151"/>
      </w:tblGrid>
      <w:tr w:rsidR="000E384A" w14:paraId="4BBC2BCB" w14:textId="77777777" w:rsidTr="00AC172F">
        <w:trPr>
          <w:jc w:val="center"/>
        </w:trPr>
        <w:tc>
          <w:tcPr>
            <w:tcW w:w="1869" w:type="dxa"/>
          </w:tcPr>
          <w:p w14:paraId="2AE38256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750BD6C9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623BE10B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2E353EEF" w14:textId="77777777" w:rsidR="000E384A" w:rsidRDefault="000E384A" w:rsidP="00AC172F">
            <w:pPr>
              <w:jc w:val="center"/>
            </w:pPr>
            <w:r w:rsidRPr="000E384A">
              <w:rPr>
                <w:position w:val="-12"/>
              </w:rPr>
              <w:object w:dxaOrig="320" w:dyaOrig="360" w14:anchorId="333378F2">
                <v:shape id="_x0000_i1026" type="#_x0000_t75" style="width:15.45pt;height:18pt" o:ole="">
                  <v:imagedata r:id="rId7" o:title=""/>
                </v:shape>
                <o:OLEObject Type="Embed" ProgID="Equation.3" ShapeID="_x0000_i1026" DrawAspect="Content" ObjectID="_1653904594" r:id="rId8"/>
              </w:object>
            </w:r>
          </w:p>
        </w:tc>
      </w:tr>
      <w:tr w:rsidR="000E384A" w14:paraId="09E6DD79" w14:textId="77777777" w:rsidTr="00AC172F">
        <w:trPr>
          <w:jc w:val="center"/>
        </w:trPr>
        <w:tc>
          <w:tcPr>
            <w:tcW w:w="1869" w:type="dxa"/>
          </w:tcPr>
          <w:p w14:paraId="0CE8E3D7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D796175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49CA1BE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7F5C080" w14:textId="77777777" w:rsidR="000E384A" w:rsidRDefault="00AC172F" w:rsidP="00AC172F">
            <w:pPr>
              <w:jc w:val="center"/>
            </w:pPr>
            <w:r w:rsidRPr="000E384A">
              <w:rPr>
                <w:position w:val="-12"/>
              </w:rPr>
              <w:object w:dxaOrig="460" w:dyaOrig="360" w14:anchorId="58B3BC0C">
                <v:shape id="_x0000_i1027" type="#_x0000_t75" style="width:23.15pt;height:18pt" o:ole="">
                  <v:imagedata r:id="rId9" o:title=""/>
                </v:shape>
                <o:OLEObject Type="Embed" ProgID="Equation.3" ShapeID="_x0000_i1027" DrawAspect="Content" ObjectID="_1653904595" r:id="rId10"/>
              </w:object>
            </w:r>
          </w:p>
        </w:tc>
      </w:tr>
      <w:tr w:rsidR="000E384A" w14:paraId="74316F0D" w14:textId="77777777" w:rsidTr="00AC172F">
        <w:trPr>
          <w:jc w:val="center"/>
        </w:trPr>
        <w:tc>
          <w:tcPr>
            <w:tcW w:w="1869" w:type="dxa"/>
          </w:tcPr>
          <w:p w14:paraId="78CB1ECE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369B95A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9F8768E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BE8FCA7" w14:textId="77777777" w:rsidR="000E384A" w:rsidRPr="00AC172F" w:rsidRDefault="00AC172F" w:rsidP="00AC172F">
            <w:pPr>
              <w:jc w:val="center"/>
              <w:rPr>
                <w:rFonts w:cs="Times New Roman"/>
                <w:lang w:val="en-US"/>
              </w:rPr>
            </w:pPr>
            <w:r w:rsidRPr="00AC172F">
              <w:rPr>
                <w:rFonts w:cs="Times New Roman"/>
                <w:lang w:val="en-US"/>
              </w:rPr>
              <w:t>1</w:t>
            </w:r>
          </w:p>
        </w:tc>
      </w:tr>
      <w:tr w:rsidR="000E384A" w14:paraId="1ABDC42E" w14:textId="77777777" w:rsidTr="00AC172F">
        <w:trPr>
          <w:jc w:val="center"/>
        </w:trPr>
        <w:tc>
          <w:tcPr>
            <w:tcW w:w="1869" w:type="dxa"/>
          </w:tcPr>
          <w:p w14:paraId="277E4481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216C93A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F329109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1F2CD60" w14:textId="77777777" w:rsidR="000E384A" w:rsidRPr="00AC172F" w:rsidRDefault="00AC172F" w:rsidP="00AC172F">
            <w:pPr>
              <w:jc w:val="center"/>
              <w:rPr>
                <w:rFonts w:cs="Times New Roman"/>
                <w:lang w:val="en-US"/>
              </w:rPr>
            </w:pPr>
            <w:r w:rsidRPr="00AC172F">
              <w:rPr>
                <w:rFonts w:cs="Times New Roman"/>
                <w:lang w:val="en-US"/>
              </w:rPr>
              <w:t>0</w:t>
            </w:r>
          </w:p>
        </w:tc>
      </w:tr>
      <w:tr w:rsidR="000E384A" w14:paraId="5B76D825" w14:textId="77777777" w:rsidTr="00AC172F">
        <w:trPr>
          <w:trHeight w:val="447"/>
          <w:jc w:val="center"/>
        </w:trPr>
        <w:tc>
          <w:tcPr>
            <w:tcW w:w="1869" w:type="dxa"/>
          </w:tcPr>
          <w:p w14:paraId="7D1BC630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D8F2975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8363775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2FA6810" w14:textId="77777777" w:rsidR="000E384A" w:rsidRPr="00AC172F" w:rsidRDefault="00AC172F" w:rsidP="00AC172F">
            <w:pPr>
              <w:jc w:val="center"/>
              <w:rPr>
                <w:rFonts w:cs="Times New Roman"/>
              </w:rPr>
            </w:pPr>
            <w:r w:rsidRPr="00AC172F">
              <w:rPr>
                <w:rFonts w:cs="Times New Roman"/>
              </w:rPr>
              <w:t>Неопределенность</w:t>
            </w:r>
          </w:p>
        </w:tc>
      </w:tr>
      <w:tr w:rsidR="000E384A" w14:paraId="127DFDF6" w14:textId="77777777" w:rsidTr="00AC172F">
        <w:trPr>
          <w:jc w:val="center"/>
        </w:trPr>
        <w:tc>
          <w:tcPr>
            <w:tcW w:w="1869" w:type="dxa"/>
          </w:tcPr>
          <w:p w14:paraId="794EF555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526B251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893B1C2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5171B44" w14:textId="77777777" w:rsidR="000E384A" w:rsidRDefault="00AC172F" w:rsidP="00AC172F">
            <w:pPr>
              <w:keepNext/>
              <w:jc w:val="center"/>
            </w:pPr>
            <w:r w:rsidRPr="000E384A">
              <w:rPr>
                <w:position w:val="-12"/>
              </w:rPr>
              <w:object w:dxaOrig="460" w:dyaOrig="360" w14:anchorId="0241F3ED">
                <v:shape id="_x0000_i1028" type="#_x0000_t75" style="width:23.15pt;height:18pt" o:ole="">
                  <v:imagedata r:id="rId11" o:title=""/>
                </v:shape>
                <o:OLEObject Type="Embed" ProgID="Equation.3" ShapeID="_x0000_i1028" DrawAspect="Content" ObjectID="_1653904596" r:id="rId12"/>
              </w:object>
            </w:r>
          </w:p>
        </w:tc>
      </w:tr>
    </w:tbl>
    <w:p w14:paraId="06847C65" w14:textId="475202C2" w:rsidR="00801D15" w:rsidRDefault="00801D15" w:rsidP="0050045C"/>
    <w:p w14:paraId="3040B8E6" w14:textId="42783ACA" w:rsidR="0050045C" w:rsidRPr="00801D15" w:rsidRDefault="0050045C" w:rsidP="0050045C">
      <w:r w:rsidRPr="0050045C">
        <w:t>До подачи перепада тактового импульса С в триггер можно записывать две комбинации напряжений высоких и низких уровней. Записанная информация будет храниться в защёлке до прихода тактового перепада С, и после его прихода триггер переключится. Полученный импульсный перепад выходного сигнала Q будет однозначным. При наличии на входах R и S напряжений высокого уровня, аналогично асинхронному триггеру, выходной сигнал окажется неопределённым.</w:t>
      </w:r>
    </w:p>
    <w:p w14:paraId="23A4E0BF" w14:textId="77777777" w:rsidR="00801D15" w:rsidRDefault="00801D15" w:rsidP="00801D15">
      <w:pPr>
        <w:pStyle w:val="Caption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7377D3A" wp14:editId="66CBE167">
            <wp:extent cx="56769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FC1" w14:textId="77777777" w:rsidR="005B7D9D" w:rsidRDefault="00801D15" w:rsidP="00801D15">
      <w:pPr>
        <w:pStyle w:val="Caption"/>
        <w:jc w:val="center"/>
        <w:rPr>
          <w:rFonts w:cs="Times New Roman"/>
          <w:i w:val="0"/>
          <w:color w:val="auto"/>
          <w:sz w:val="28"/>
          <w:szCs w:val="28"/>
        </w:rPr>
      </w:pPr>
      <w:r w:rsidRPr="00801D15">
        <w:rPr>
          <w:rFonts w:cs="Times New Roman"/>
          <w:i w:val="0"/>
          <w:color w:val="auto"/>
          <w:sz w:val="28"/>
          <w:szCs w:val="28"/>
        </w:rPr>
        <w:t xml:space="preserve">Схема </w:t>
      </w:r>
      <w:r w:rsidRPr="00801D15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801D15">
        <w:rPr>
          <w:rFonts w:cs="Times New Roman"/>
          <w:i w:val="0"/>
          <w:color w:val="auto"/>
          <w:sz w:val="28"/>
          <w:szCs w:val="28"/>
        </w:rPr>
        <w:instrText xml:space="preserve"> SEQ Схема \* ARABIC </w:instrText>
      </w:r>
      <w:r w:rsidRPr="00801D15">
        <w:rPr>
          <w:rFonts w:cs="Times New Roman"/>
          <w:i w:val="0"/>
          <w:color w:val="auto"/>
          <w:sz w:val="28"/>
          <w:szCs w:val="28"/>
        </w:rPr>
        <w:fldChar w:fldCharType="separate"/>
      </w:r>
      <w:r w:rsidRPr="00801D15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801D15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5F1F94">
        <w:rPr>
          <w:rFonts w:cs="Times New Roman"/>
          <w:i w:val="0"/>
          <w:color w:val="auto"/>
          <w:sz w:val="28"/>
          <w:szCs w:val="28"/>
        </w:rPr>
        <w:t xml:space="preserve"> - </w:t>
      </w:r>
      <w:r w:rsidRPr="00801D15">
        <w:rPr>
          <w:rFonts w:cs="Times New Roman"/>
          <w:i w:val="0"/>
          <w:color w:val="auto"/>
          <w:sz w:val="28"/>
          <w:szCs w:val="28"/>
          <w:lang w:val="en-US"/>
        </w:rPr>
        <w:t>J</w:t>
      </w:r>
      <w:r w:rsidRPr="005F1F94">
        <w:rPr>
          <w:rFonts w:cs="Times New Roman"/>
          <w:i w:val="0"/>
          <w:color w:val="auto"/>
          <w:sz w:val="28"/>
          <w:szCs w:val="28"/>
        </w:rPr>
        <w:t>-</w:t>
      </w:r>
      <w:r w:rsidRPr="00801D15">
        <w:rPr>
          <w:rFonts w:cs="Times New Roman"/>
          <w:i w:val="0"/>
          <w:color w:val="auto"/>
          <w:sz w:val="28"/>
          <w:szCs w:val="28"/>
          <w:lang w:val="en-US"/>
        </w:rPr>
        <w:t>K</w:t>
      </w:r>
      <w:r w:rsidRPr="00801D15">
        <w:rPr>
          <w:rFonts w:cs="Times New Roman"/>
          <w:i w:val="0"/>
          <w:color w:val="auto"/>
          <w:sz w:val="28"/>
          <w:szCs w:val="28"/>
        </w:rPr>
        <w:t xml:space="preserve"> триггер</w:t>
      </w:r>
    </w:p>
    <w:p w14:paraId="731F03B6" w14:textId="77777777" w:rsidR="00B6519A" w:rsidRDefault="00B6519A" w:rsidP="0067021A">
      <w:pPr>
        <w:pStyle w:val="Caption"/>
        <w:keepNext/>
        <w:rPr>
          <w:rFonts w:cs="Times New Roman"/>
          <w:i w:val="0"/>
          <w:color w:val="auto"/>
          <w:sz w:val="28"/>
          <w:szCs w:val="28"/>
        </w:rPr>
      </w:pPr>
    </w:p>
    <w:p w14:paraId="07DE4A97" w14:textId="77777777" w:rsidR="0067021A" w:rsidRPr="0067021A" w:rsidRDefault="0067021A" w:rsidP="004F69C7">
      <w:pPr>
        <w:pStyle w:val="Caption"/>
        <w:keepNext/>
        <w:jc w:val="right"/>
        <w:rPr>
          <w:rFonts w:cs="Times New Roman"/>
          <w:i w:val="0"/>
          <w:color w:val="auto"/>
          <w:sz w:val="28"/>
          <w:szCs w:val="28"/>
        </w:rPr>
      </w:pPr>
      <w:r w:rsidRPr="0067021A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 w:rsidRPr="0067021A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67021A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67021A">
        <w:rPr>
          <w:rFonts w:cs="Times New Roman"/>
          <w:i w:val="0"/>
          <w:color w:val="auto"/>
          <w:sz w:val="28"/>
          <w:szCs w:val="28"/>
        </w:rPr>
        <w:fldChar w:fldCharType="separate"/>
      </w:r>
      <w:r w:rsidRPr="0067021A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67021A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5F1F94">
        <w:rPr>
          <w:rFonts w:cs="Times New Roman"/>
          <w:i w:val="0"/>
          <w:color w:val="auto"/>
          <w:sz w:val="28"/>
          <w:szCs w:val="28"/>
        </w:rPr>
        <w:t xml:space="preserve"> - </w:t>
      </w:r>
      <w:r w:rsidRPr="0067021A">
        <w:rPr>
          <w:rFonts w:cs="Times New Roman"/>
          <w:i w:val="0"/>
          <w:color w:val="auto"/>
          <w:sz w:val="28"/>
          <w:szCs w:val="28"/>
        </w:rPr>
        <w:t xml:space="preserve">Исследование </w:t>
      </w:r>
      <w:r w:rsidRPr="0067021A">
        <w:rPr>
          <w:rFonts w:cs="Times New Roman"/>
          <w:i w:val="0"/>
          <w:color w:val="auto"/>
          <w:sz w:val="28"/>
          <w:szCs w:val="28"/>
          <w:lang w:val="en-US"/>
        </w:rPr>
        <w:t>J</w:t>
      </w:r>
      <w:r w:rsidRPr="005F1F94">
        <w:rPr>
          <w:rFonts w:cs="Times New Roman"/>
          <w:i w:val="0"/>
          <w:color w:val="auto"/>
          <w:sz w:val="28"/>
          <w:szCs w:val="28"/>
        </w:rPr>
        <w:t>-</w:t>
      </w:r>
      <w:r w:rsidRPr="0067021A">
        <w:rPr>
          <w:rFonts w:cs="Times New Roman"/>
          <w:i w:val="0"/>
          <w:color w:val="auto"/>
          <w:sz w:val="28"/>
          <w:szCs w:val="28"/>
          <w:lang w:val="en-US"/>
        </w:rPr>
        <w:t>K</w:t>
      </w:r>
      <w:r w:rsidRPr="0067021A">
        <w:rPr>
          <w:rFonts w:cs="Times New Roman"/>
          <w:i w:val="0"/>
          <w:color w:val="auto"/>
          <w:sz w:val="28"/>
          <w:szCs w:val="28"/>
        </w:rPr>
        <w:t xml:space="preserve"> триггера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1D15" w14:paraId="2EC33567" w14:textId="77777777" w:rsidTr="00967B16">
        <w:tc>
          <w:tcPr>
            <w:tcW w:w="7008" w:type="dxa"/>
            <w:gridSpan w:val="3"/>
          </w:tcPr>
          <w:p w14:paraId="75E044DD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</w:rPr>
            </w:pPr>
            <w:r w:rsidRPr="00801D15">
              <w:rPr>
                <w:rFonts w:cs="Times New Roman"/>
                <w:szCs w:val="28"/>
              </w:rPr>
              <w:t>Входные</w:t>
            </w:r>
          </w:p>
        </w:tc>
        <w:tc>
          <w:tcPr>
            <w:tcW w:w="2337" w:type="dxa"/>
          </w:tcPr>
          <w:p w14:paraId="37BED376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</w:rPr>
            </w:pPr>
            <w:r w:rsidRPr="00801D15">
              <w:rPr>
                <w:rFonts w:cs="Times New Roman"/>
                <w:szCs w:val="28"/>
              </w:rPr>
              <w:t>Выходные</w:t>
            </w:r>
          </w:p>
        </w:tc>
      </w:tr>
      <w:tr w:rsidR="00801D15" w14:paraId="5F79E875" w14:textId="77777777" w:rsidTr="00801D15">
        <w:tc>
          <w:tcPr>
            <w:tcW w:w="2336" w:type="dxa"/>
          </w:tcPr>
          <w:p w14:paraId="11E47A9A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14:paraId="054012AE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0619618D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14:paraId="16C00484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  <w:lang w:val="en-US"/>
              </w:rPr>
              <w:object w:dxaOrig="460" w:dyaOrig="360" w14:anchorId="36931A44">
                <v:shape id="_x0000_i1029" type="#_x0000_t75" style="width:23.15pt;height:18pt" o:ole="">
                  <v:imagedata r:id="rId14" o:title=""/>
                </v:shape>
                <o:OLEObject Type="Embed" ProgID="Equation.3" ShapeID="_x0000_i1029" DrawAspect="Content" ObjectID="_1653904597" r:id="rId15"/>
              </w:object>
            </w:r>
          </w:p>
        </w:tc>
      </w:tr>
      <w:tr w:rsidR="00801D15" w14:paraId="2AB1178B" w14:textId="77777777" w:rsidTr="00801D15">
        <w:tc>
          <w:tcPr>
            <w:tcW w:w="2336" w:type="dxa"/>
          </w:tcPr>
          <w:p w14:paraId="62D7CCA9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BD3486A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438DB5E4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2E87CC30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</w:rPr>
              <w:object w:dxaOrig="320" w:dyaOrig="360" w14:anchorId="4463611E">
                <v:shape id="_x0000_i1030" type="#_x0000_t75" style="width:15.45pt;height:18pt" o:ole="">
                  <v:imagedata r:id="rId16" o:title=""/>
                </v:shape>
                <o:OLEObject Type="Embed" ProgID="Equation.3" ShapeID="_x0000_i1030" DrawAspect="Content" ObjectID="_1653904598" r:id="rId17"/>
              </w:object>
            </w:r>
          </w:p>
        </w:tc>
      </w:tr>
      <w:tr w:rsidR="00801D15" w14:paraId="51949362" w14:textId="77777777" w:rsidTr="00801D15">
        <w:tc>
          <w:tcPr>
            <w:tcW w:w="2336" w:type="dxa"/>
          </w:tcPr>
          <w:p w14:paraId="66E0FB9F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6021F194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13DAD69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632452D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01D15" w14:paraId="72A0A889" w14:textId="77777777" w:rsidTr="00801D15">
        <w:tc>
          <w:tcPr>
            <w:tcW w:w="2336" w:type="dxa"/>
          </w:tcPr>
          <w:p w14:paraId="4BE6EDBE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53B7560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512DE89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FEFEE95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801D15" w14:paraId="22B82319" w14:textId="77777777" w:rsidTr="00801D15">
        <w:tc>
          <w:tcPr>
            <w:tcW w:w="2336" w:type="dxa"/>
          </w:tcPr>
          <w:p w14:paraId="186E8AE1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63D29DFF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2042BAF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50CAF92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  <w:lang w:val="en-US"/>
              </w:rPr>
              <w:object w:dxaOrig="320" w:dyaOrig="380" w14:anchorId="3391A181">
                <v:shape id="_x0000_i1031" type="#_x0000_t75" style="width:15.45pt;height:18.85pt" o:ole="">
                  <v:imagedata r:id="rId18" o:title=""/>
                </v:shape>
                <o:OLEObject Type="Embed" ProgID="Equation.3" ShapeID="_x0000_i1031" DrawAspect="Content" ObjectID="_1653904599" r:id="rId19"/>
              </w:object>
            </w:r>
          </w:p>
        </w:tc>
      </w:tr>
      <w:tr w:rsidR="00801D15" w14:paraId="6F040EBA" w14:textId="77777777" w:rsidTr="00801D15">
        <w:tc>
          <w:tcPr>
            <w:tcW w:w="2336" w:type="dxa"/>
          </w:tcPr>
          <w:p w14:paraId="0D272C42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32D99FF7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61DAA537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1C010AB2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</w:rPr>
              <w:object w:dxaOrig="320" w:dyaOrig="360" w14:anchorId="74ED9106">
                <v:shape id="_x0000_i1032" type="#_x0000_t75" style="width:15.45pt;height:18pt" o:ole="">
                  <v:imagedata r:id="rId20" o:title=""/>
                </v:shape>
                <o:OLEObject Type="Embed" ProgID="Equation.3" ShapeID="_x0000_i1032" DrawAspect="Content" ObjectID="_1653904600" r:id="rId21"/>
              </w:object>
            </w:r>
          </w:p>
        </w:tc>
      </w:tr>
      <w:tr w:rsidR="00801D15" w14:paraId="37D0E905" w14:textId="77777777" w:rsidTr="00801D15">
        <w:tc>
          <w:tcPr>
            <w:tcW w:w="2336" w:type="dxa"/>
          </w:tcPr>
          <w:p w14:paraId="09B5DB07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20A04CEC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40B3C81C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4C10B3DC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</w:rPr>
              <w:object w:dxaOrig="320" w:dyaOrig="360" w14:anchorId="58E1981A">
                <v:shape id="_x0000_i1033" type="#_x0000_t75" style="width:15.45pt;height:18pt" o:ole="">
                  <v:imagedata r:id="rId20" o:title=""/>
                </v:shape>
                <o:OLEObject Type="Embed" ProgID="Equation.3" ShapeID="_x0000_i1033" DrawAspect="Content" ObjectID="_1653904601" r:id="rId22"/>
              </w:object>
            </w:r>
          </w:p>
        </w:tc>
      </w:tr>
    </w:tbl>
    <w:p w14:paraId="64884672" w14:textId="19743C9D" w:rsidR="00801D15" w:rsidRDefault="00801D15" w:rsidP="00801D15">
      <w:pPr>
        <w:rPr>
          <w:lang w:val="en-US"/>
        </w:rPr>
      </w:pPr>
    </w:p>
    <w:p w14:paraId="1B4615B9" w14:textId="58AE5841" w:rsidR="0050045C" w:rsidRPr="0050045C" w:rsidRDefault="0050045C" w:rsidP="0050045C">
      <w:r w:rsidRPr="0050045C">
        <w:t xml:space="preserve">При выходных сигналах </w:t>
      </w:r>
      <w:r w:rsidRPr="0050045C">
        <w:rPr>
          <w:i/>
          <w:iCs/>
          <w:lang w:val="en-US"/>
        </w:rPr>
        <w:t>J</w:t>
      </w:r>
      <w:r w:rsidRPr="0050045C">
        <w:rPr>
          <w:i/>
          <w:iCs/>
        </w:rPr>
        <w:t>=</w:t>
      </w:r>
      <w:r w:rsidRPr="0050045C">
        <w:rPr>
          <w:i/>
          <w:iCs/>
          <w:lang w:val="en-US"/>
        </w:rPr>
        <w:t>H</w:t>
      </w:r>
      <w:r w:rsidRPr="0050045C">
        <w:t xml:space="preserve"> состояние выходов не меняется. Когда через входы </w:t>
      </w:r>
      <w:r w:rsidRPr="0050045C">
        <w:rPr>
          <w:i/>
          <w:iCs/>
          <w:lang w:val="en-US"/>
        </w:rPr>
        <w:t>J</w:t>
      </w:r>
      <w:r w:rsidRPr="0050045C">
        <w:t xml:space="preserve"> и </w:t>
      </w:r>
      <w:r w:rsidRPr="0050045C">
        <w:rPr>
          <w:i/>
          <w:iCs/>
        </w:rPr>
        <w:t>К</w:t>
      </w:r>
      <w:r w:rsidRPr="0050045C">
        <w:t xml:space="preserve"> в момент </w:t>
      </w:r>
      <w:r w:rsidRPr="0050045C"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n</w:t>
      </w:r>
      <w:r w:rsidRPr="0050045C">
        <w:t xml:space="preserve"> загружают взаимно противоположные уровни, в последующий момент </w:t>
      </w:r>
      <w:r w:rsidRPr="0050045C"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n</w:t>
      </w:r>
      <w:r w:rsidRPr="0050045C">
        <w:rPr>
          <w:i/>
          <w:iCs/>
          <w:vertAlign w:val="subscript"/>
        </w:rPr>
        <w:t>+1</w:t>
      </w:r>
      <w:r w:rsidRPr="0050045C">
        <w:t xml:space="preserve"> выходы </w:t>
      </w:r>
      <w:r w:rsidRPr="0050045C">
        <w:rPr>
          <w:i/>
          <w:iCs/>
          <w:lang w:val="en-US"/>
        </w:rPr>
        <w:t>J</w:t>
      </w:r>
      <w:r w:rsidRPr="0050045C">
        <w:rPr>
          <w:i/>
          <w:iCs/>
        </w:rPr>
        <w:t>-</w:t>
      </w:r>
      <w:r w:rsidRPr="0050045C">
        <w:rPr>
          <w:i/>
          <w:iCs/>
          <w:lang w:val="en-US"/>
        </w:rPr>
        <w:t>K</w:t>
      </w:r>
      <w:r w:rsidRPr="0050045C">
        <w:t xml:space="preserve"> триггера устанавливаются в такие же состояния, как </w:t>
      </w:r>
      <w:r w:rsidRPr="0050045C">
        <w:rPr>
          <w:i/>
          <w:iCs/>
          <w:lang w:val="en-US"/>
        </w:rPr>
        <w:t>R</w:t>
      </w:r>
      <w:r w:rsidRPr="0050045C">
        <w:rPr>
          <w:i/>
          <w:iCs/>
        </w:rPr>
        <w:t>-</w:t>
      </w:r>
      <w:r w:rsidRPr="0050045C">
        <w:rPr>
          <w:i/>
          <w:iCs/>
          <w:lang w:val="en-US"/>
        </w:rPr>
        <w:t>S</w:t>
      </w:r>
      <w:r w:rsidRPr="0050045C">
        <w:t xml:space="preserve"> триггер. При подаче на входы </w:t>
      </w:r>
      <w:r w:rsidRPr="0050045C">
        <w:rPr>
          <w:i/>
          <w:iCs/>
          <w:lang w:val="en-US"/>
        </w:rPr>
        <w:t>J</w:t>
      </w:r>
      <w:r w:rsidRPr="0050045C">
        <w:t xml:space="preserve"> и </w:t>
      </w:r>
      <w:r w:rsidRPr="0050045C">
        <w:rPr>
          <w:i/>
          <w:iCs/>
        </w:rPr>
        <w:t>К</w:t>
      </w:r>
      <w:r w:rsidRPr="0050045C">
        <w:t xml:space="preserve"> напряжения высокого уровня, триггер перебрасывается в состояние, противоположное предыдущему.</w:t>
      </w:r>
    </w:p>
    <w:p w14:paraId="5B037740" w14:textId="77777777" w:rsidR="00B6519A" w:rsidRDefault="00B6519A" w:rsidP="00F1549E">
      <w:pPr>
        <w:keepNext/>
        <w:jc w:val="center"/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7AB5EA7" wp14:editId="245AD7FB">
            <wp:extent cx="5570703" cy="2743438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stepJK-trigg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CB69" w14:textId="1E376B61" w:rsidR="00B6519A" w:rsidRDefault="00B6519A" w:rsidP="00F1549E">
      <w:pPr>
        <w:pStyle w:val="Caption"/>
        <w:jc w:val="center"/>
        <w:rPr>
          <w:i w:val="0"/>
          <w:color w:val="auto"/>
          <w:sz w:val="28"/>
        </w:rPr>
      </w:pPr>
      <w:r w:rsidRPr="00B6519A">
        <w:rPr>
          <w:i w:val="0"/>
          <w:color w:val="auto"/>
          <w:sz w:val="28"/>
        </w:rPr>
        <w:t xml:space="preserve">Рисунок </w:t>
      </w:r>
      <w:r w:rsidRPr="00B6519A">
        <w:rPr>
          <w:i w:val="0"/>
          <w:color w:val="auto"/>
          <w:sz w:val="28"/>
        </w:rPr>
        <w:fldChar w:fldCharType="begin"/>
      </w:r>
      <w:r w:rsidRPr="00B6519A">
        <w:rPr>
          <w:i w:val="0"/>
          <w:color w:val="auto"/>
          <w:sz w:val="28"/>
        </w:rPr>
        <w:instrText xml:space="preserve"> SEQ Рисунок \* ARABIC </w:instrText>
      </w:r>
      <w:r w:rsidRPr="00B6519A">
        <w:rPr>
          <w:i w:val="0"/>
          <w:color w:val="auto"/>
          <w:sz w:val="28"/>
        </w:rPr>
        <w:fldChar w:fldCharType="separate"/>
      </w:r>
      <w:r w:rsidR="005D0C4A">
        <w:rPr>
          <w:i w:val="0"/>
          <w:noProof/>
          <w:color w:val="auto"/>
          <w:sz w:val="28"/>
        </w:rPr>
        <w:t>1</w:t>
      </w:r>
      <w:r w:rsidRPr="00B6519A">
        <w:rPr>
          <w:i w:val="0"/>
          <w:color w:val="auto"/>
          <w:sz w:val="28"/>
        </w:rPr>
        <w:fldChar w:fldCharType="end"/>
      </w:r>
      <w:r w:rsidRPr="00F1549E">
        <w:rPr>
          <w:i w:val="0"/>
          <w:color w:val="auto"/>
          <w:sz w:val="28"/>
        </w:rPr>
        <w:t xml:space="preserve"> - </w:t>
      </w:r>
      <w:r w:rsidRPr="00B6519A">
        <w:rPr>
          <w:i w:val="0"/>
          <w:color w:val="auto"/>
          <w:sz w:val="28"/>
        </w:rPr>
        <w:t xml:space="preserve">схема 3 - Двухступенчатый </w:t>
      </w:r>
      <w:r w:rsidRPr="00B6519A">
        <w:rPr>
          <w:i w:val="0"/>
          <w:color w:val="auto"/>
          <w:sz w:val="28"/>
          <w:lang w:val="en-US"/>
        </w:rPr>
        <w:t>JK</w:t>
      </w:r>
      <w:r w:rsidRPr="00F1549E">
        <w:rPr>
          <w:i w:val="0"/>
          <w:color w:val="auto"/>
          <w:sz w:val="28"/>
        </w:rPr>
        <w:t>-</w:t>
      </w:r>
      <w:r w:rsidRPr="00B6519A">
        <w:rPr>
          <w:i w:val="0"/>
          <w:color w:val="auto"/>
          <w:sz w:val="28"/>
        </w:rPr>
        <w:t>триггер</w:t>
      </w:r>
    </w:p>
    <w:p w14:paraId="194249F9" w14:textId="77777777" w:rsidR="00B6519A" w:rsidRDefault="00B6519A" w:rsidP="00F1549E">
      <w:pPr>
        <w:keepNext/>
        <w:jc w:val="center"/>
      </w:pPr>
      <w:r>
        <w:rPr>
          <w:noProof/>
        </w:rPr>
        <w:drawing>
          <wp:inline distT="0" distB="0" distL="0" distR="0" wp14:anchorId="4C1C6B36" wp14:editId="7949C4D7">
            <wp:extent cx="5940425" cy="954405"/>
            <wp:effectExtent l="0" t="0" r="3175" b="0"/>
            <wp:docPr id="3" name="Picture 3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stepJK-trigger_Cur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C3B" w14:textId="1CFA2D3D" w:rsidR="00B6519A" w:rsidRDefault="00B6519A" w:rsidP="00B6519A">
      <w:pPr>
        <w:pStyle w:val="Caption"/>
        <w:jc w:val="center"/>
        <w:rPr>
          <w:i w:val="0"/>
          <w:color w:val="auto"/>
          <w:sz w:val="28"/>
        </w:rPr>
      </w:pPr>
      <w:r w:rsidRPr="00B6519A">
        <w:rPr>
          <w:i w:val="0"/>
          <w:color w:val="auto"/>
          <w:sz w:val="28"/>
        </w:rPr>
        <w:t xml:space="preserve">Рисунок </w:t>
      </w:r>
      <w:r w:rsidRPr="00B6519A">
        <w:rPr>
          <w:i w:val="0"/>
          <w:color w:val="auto"/>
          <w:sz w:val="28"/>
        </w:rPr>
        <w:fldChar w:fldCharType="begin"/>
      </w:r>
      <w:r w:rsidRPr="00B6519A">
        <w:rPr>
          <w:i w:val="0"/>
          <w:color w:val="auto"/>
          <w:sz w:val="28"/>
        </w:rPr>
        <w:instrText xml:space="preserve"> SEQ Рисунок \* ARABIC </w:instrText>
      </w:r>
      <w:r w:rsidRPr="00B6519A">
        <w:rPr>
          <w:i w:val="0"/>
          <w:color w:val="auto"/>
          <w:sz w:val="28"/>
        </w:rPr>
        <w:fldChar w:fldCharType="separate"/>
      </w:r>
      <w:r w:rsidR="005D0C4A">
        <w:rPr>
          <w:i w:val="0"/>
          <w:noProof/>
          <w:color w:val="auto"/>
          <w:sz w:val="28"/>
        </w:rPr>
        <w:t>2</w:t>
      </w:r>
      <w:r w:rsidRPr="00B6519A">
        <w:rPr>
          <w:i w:val="0"/>
          <w:color w:val="auto"/>
          <w:sz w:val="28"/>
        </w:rPr>
        <w:fldChar w:fldCharType="end"/>
      </w:r>
      <w:r w:rsidRPr="00B6519A">
        <w:rPr>
          <w:i w:val="0"/>
          <w:color w:val="auto"/>
          <w:sz w:val="28"/>
        </w:rPr>
        <w:t xml:space="preserve"> - работа двухступенчатого </w:t>
      </w:r>
      <w:r w:rsidRPr="00B6519A">
        <w:rPr>
          <w:i w:val="0"/>
          <w:color w:val="auto"/>
          <w:sz w:val="28"/>
          <w:lang w:val="en-US"/>
        </w:rPr>
        <w:t>JK</w:t>
      </w:r>
      <w:r w:rsidRPr="00C443B7">
        <w:rPr>
          <w:i w:val="0"/>
          <w:color w:val="auto"/>
          <w:sz w:val="28"/>
        </w:rPr>
        <w:t>-</w:t>
      </w:r>
      <w:r w:rsidRPr="00B6519A">
        <w:rPr>
          <w:i w:val="0"/>
          <w:color w:val="auto"/>
          <w:sz w:val="28"/>
        </w:rPr>
        <w:t>триггера</w:t>
      </w:r>
    </w:p>
    <w:p w14:paraId="368966D4" w14:textId="7A5A1E98" w:rsidR="00A5765A" w:rsidRPr="00A5765A" w:rsidRDefault="00A5765A" w:rsidP="00A5765A">
      <w:r>
        <w:t xml:space="preserve">Двуступенчатый </w:t>
      </w:r>
      <w:r>
        <w:rPr>
          <w:i/>
          <w:iCs/>
          <w:lang w:val="en-US"/>
        </w:rPr>
        <w:t>JK</w:t>
      </w:r>
      <w:r>
        <w:t>-триггер состоит из основного триггера, в который записывается информация, и вспомогательного, в который информация переписывается из основного. Особенностью такого триггера является то, что он управляется полным (с фронтом и срезом) тактовым импульсом.</w:t>
      </w:r>
    </w:p>
    <w:p w14:paraId="253C84CF" w14:textId="77777777" w:rsidR="00F1549E" w:rsidRDefault="00F1549E" w:rsidP="00F1549E">
      <w:pPr>
        <w:keepNext/>
        <w:jc w:val="center"/>
      </w:pPr>
      <w:r>
        <w:rPr>
          <w:noProof/>
        </w:rPr>
        <w:drawing>
          <wp:inline distT="0" distB="0" distL="0" distR="0" wp14:anchorId="1E115E39" wp14:editId="1B587CC3">
            <wp:extent cx="3871295" cy="1425063"/>
            <wp:effectExtent l="0" t="0" r="0" b="381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-trigg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6B8" w14:textId="4B95FF81" w:rsidR="00B6519A" w:rsidRDefault="00F1549E" w:rsidP="00F1549E">
      <w:pPr>
        <w:pStyle w:val="Caption"/>
        <w:jc w:val="center"/>
        <w:rPr>
          <w:i w:val="0"/>
          <w:color w:val="000000" w:themeColor="text1"/>
          <w:sz w:val="28"/>
        </w:rPr>
      </w:pPr>
      <w:r w:rsidRPr="00F1549E">
        <w:rPr>
          <w:i w:val="0"/>
          <w:color w:val="000000" w:themeColor="text1"/>
          <w:sz w:val="28"/>
        </w:rPr>
        <w:t xml:space="preserve">Рисунок </w:t>
      </w:r>
      <w:r w:rsidRPr="00F1549E">
        <w:rPr>
          <w:i w:val="0"/>
          <w:color w:val="000000" w:themeColor="text1"/>
          <w:sz w:val="28"/>
        </w:rPr>
        <w:fldChar w:fldCharType="begin"/>
      </w:r>
      <w:r w:rsidRPr="00F1549E">
        <w:rPr>
          <w:i w:val="0"/>
          <w:color w:val="000000" w:themeColor="text1"/>
          <w:sz w:val="28"/>
        </w:rPr>
        <w:instrText xml:space="preserve"> SEQ Рисунок \* ARABIC </w:instrText>
      </w:r>
      <w:r w:rsidRPr="00F1549E">
        <w:rPr>
          <w:i w:val="0"/>
          <w:color w:val="000000" w:themeColor="text1"/>
          <w:sz w:val="28"/>
        </w:rPr>
        <w:fldChar w:fldCharType="separate"/>
      </w:r>
      <w:r w:rsidR="005D0C4A">
        <w:rPr>
          <w:i w:val="0"/>
          <w:noProof/>
          <w:color w:val="000000" w:themeColor="text1"/>
          <w:sz w:val="28"/>
        </w:rPr>
        <w:t>3</w:t>
      </w:r>
      <w:r w:rsidRPr="00F1549E">
        <w:rPr>
          <w:i w:val="0"/>
          <w:color w:val="000000" w:themeColor="text1"/>
          <w:sz w:val="28"/>
        </w:rPr>
        <w:fldChar w:fldCharType="end"/>
      </w:r>
      <w:r w:rsidRPr="00F1549E">
        <w:rPr>
          <w:i w:val="0"/>
          <w:color w:val="000000" w:themeColor="text1"/>
          <w:sz w:val="28"/>
        </w:rPr>
        <w:t xml:space="preserve"> - схема </w:t>
      </w:r>
      <w:r w:rsidRPr="00F1549E">
        <w:rPr>
          <w:i w:val="0"/>
          <w:color w:val="000000" w:themeColor="text1"/>
          <w:sz w:val="28"/>
          <w:lang w:val="en-US"/>
        </w:rPr>
        <w:t>D-</w:t>
      </w:r>
      <w:r w:rsidRPr="00F1549E">
        <w:rPr>
          <w:i w:val="0"/>
          <w:color w:val="000000" w:themeColor="text1"/>
          <w:sz w:val="28"/>
        </w:rPr>
        <w:t>триггера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Работа D-триггера"/>
      </w:tblPr>
      <w:tblGrid>
        <w:gridCol w:w="2547"/>
        <w:gridCol w:w="2693"/>
        <w:gridCol w:w="4671"/>
      </w:tblGrid>
      <w:tr w:rsidR="004F69C7" w14:paraId="744FE942" w14:textId="77777777" w:rsidTr="004F69C7">
        <w:tc>
          <w:tcPr>
            <w:tcW w:w="9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32BB1" w14:textId="089682DB" w:rsidR="004F69C7" w:rsidRPr="004F69C7" w:rsidRDefault="0044738C" w:rsidP="004F69C7">
            <w:pPr>
              <w:ind w:firstLine="0"/>
              <w:jc w:val="right"/>
            </w:pPr>
            <w:r>
              <w:t xml:space="preserve">Таблица 3 – </w:t>
            </w:r>
            <w:r w:rsidR="004F69C7">
              <w:t xml:space="preserve">Работа </w:t>
            </w:r>
            <w:r w:rsidR="004F69C7">
              <w:rPr>
                <w:lang w:val="en-US"/>
              </w:rPr>
              <w:t>D-</w:t>
            </w:r>
            <w:r w:rsidR="004F69C7">
              <w:t>триггера</w:t>
            </w:r>
          </w:p>
        </w:tc>
      </w:tr>
      <w:tr w:rsidR="00C443B7" w14:paraId="525BBE26" w14:textId="77777777" w:rsidTr="004F69C7">
        <w:tc>
          <w:tcPr>
            <w:tcW w:w="5240" w:type="dxa"/>
            <w:gridSpan w:val="2"/>
            <w:tcBorders>
              <w:top w:val="single" w:sz="4" w:space="0" w:color="auto"/>
            </w:tcBorders>
          </w:tcPr>
          <w:p w14:paraId="5ED16930" w14:textId="073C112A" w:rsidR="00C443B7" w:rsidRDefault="00DE17F6" w:rsidP="00DE17F6">
            <w:pPr>
              <w:ind w:firstLine="0"/>
              <w:jc w:val="center"/>
            </w:pPr>
            <w:r>
              <w:t>Вход</w:t>
            </w:r>
          </w:p>
        </w:tc>
        <w:tc>
          <w:tcPr>
            <w:tcW w:w="4671" w:type="dxa"/>
            <w:tcBorders>
              <w:top w:val="single" w:sz="4" w:space="0" w:color="auto"/>
            </w:tcBorders>
          </w:tcPr>
          <w:p w14:paraId="22BD470F" w14:textId="30B1EE59" w:rsidR="00C443B7" w:rsidRDefault="00DE17F6" w:rsidP="00DE17F6">
            <w:pPr>
              <w:ind w:firstLine="0"/>
              <w:jc w:val="center"/>
            </w:pPr>
            <w:r>
              <w:t>Выход</w:t>
            </w:r>
          </w:p>
        </w:tc>
      </w:tr>
      <w:tr w:rsidR="00C443B7" w14:paraId="46A73E4B" w14:textId="77777777" w:rsidTr="00C443B7">
        <w:tc>
          <w:tcPr>
            <w:tcW w:w="2547" w:type="dxa"/>
          </w:tcPr>
          <w:p w14:paraId="249A9E62" w14:textId="6DAFAB06" w:rsidR="00C443B7" w:rsidRPr="00DE17F6" w:rsidRDefault="00C443B7" w:rsidP="00DE17F6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DE17F6">
              <w:rPr>
                <w:i/>
                <w:iCs/>
                <w:lang w:val="en-US"/>
              </w:rPr>
              <w:t>D</w:t>
            </w:r>
            <w:r w:rsidRPr="00DE17F6">
              <w:rPr>
                <w:i/>
                <w:iCs/>
                <w:vertAlign w:val="subscript"/>
                <w:lang w:val="en-US"/>
              </w:rPr>
              <w:t>n</w:t>
            </w:r>
          </w:p>
        </w:tc>
        <w:tc>
          <w:tcPr>
            <w:tcW w:w="2693" w:type="dxa"/>
          </w:tcPr>
          <w:p w14:paraId="5ABAE2A0" w14:textId="77777777" w:rsidR="00C443B7" w:rsidRPr="00DE17F6" w:rsidRDefault="00C443B7" w:rsidP="00DE17F6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DE17F6">
              <w:rPr>
                <w:i/>
                <w:iCs/>
                <w:lang w:val="en-US"/>
              </w:rPr>
              <w:t>C</w:t>
            </w:r>
          </w:p>
        </w:tc>
        <w:tc>
          <w:tcPr>
            <w:tcW w:w="4671" w:type="dxa"/>
          </w:tcPr>
          <w:p w14:paraId="4E9509D6" w14:textId="58F07787" w:rsidR="00C443B7" w:rsidRPr="00DE17F6" w:rsidRDefault="00DE17F6" w:rsidP="00DE17F6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DE17F6">
              <w:rPr>
                <w:i/>
                <w:iCs/>
                <w:lang w:val="en-US"/>
              </w:rPr>
              <w:t>Q</w:t>
            </w:r>
            <w:r w:rsidRPr="00DE17F6">
              <w:rPr>
                <w:i/>
                <w:iCs/>
                <w:vertAlign w:val="subscript"/>
                <w:lang w:val="en-US"/>
              </w:rPr>
              <w:t>n+1</w:t>
            </w:r>
          </w:p>
        </w:tc>
      </w:tr>
      <w:tr w:rsidR="00C443B7" w14:paraId="2578DFDF" w14:textId="77777777" w:rsidTr="00C443B7">
        <w:tc>
          <w:tcPr>
            <w:tcW w:w="2547" w:type="dxa"/>
          </w:tcPr>
          <w:p w14:paraId="190D9E23" w14:textId="41332192" w:rsidR="00C443B7" w:rsidRPr="00DE17F6" w:rsidRDefault="00DE17F6" w:rsidP="00DE17F6">
            <w:pPr>
              <w:ind w:firstLine="0"/>
              <w:jc w:val="center"/>
            </w:pPr>
            <w:r>
              <w:t>Н</w:t>
            </w:r>
          </w:p>
        </w:tc>
        <w:tc>
          <w:tcPr>
            <w:tcW w:w="2693" w:type="dxa"/>
          </w:tcPr>
          <w:p w14:paraId="3A7864DB" w14:textId="57198DF2" w:rsidR="00C443B7" w:rsidRDefault="00DE17F6" w:rsidP="00DE17F6">
            <w:pPr>
              <w:ind w:firstLine="0"/>
              <w:jc w:val="center"/>
            </w:pPr>
            <w:r>
              <w:t>Есть</w:t>
            </w:r>
          </w:p>
        </w:tc>
        <w:tc>
          <w:tcPr>
            <w:tcW w:w="4671" w:type="dxa"/>
          </w:tcPr>
          <w:p w14:paraId="37C1EB9E" w14:textId="2B9395FA" w:rsidR="00C443B7" w:rsidRDefault="00DE17F6" w:rsidP="00DE17F6">
            <w:pPr>
              <w:ind w:firstLine="0"/>
              <w:jc w:val="center"/>
            </w:pPr>
            <w:r>
              <w:t>Н</w:t>
            </w:r>
          </w:p>
        </w:tc>
      </w:tr>
      <w:tr w:rsidR="00C443B7" w14:paraId="47634F22" w14:textId="77777777" w:rsidTr="00C443B7">
        <w:tc>
          <w:tcPr>
            <w:tcW w:w="2547" w:type="dxa"/>
          </w:tcPr>
          <w:p w14:paraId="29312ED4" w14:textId="619BA78B" w:rsidR="00C443B7" w:rsidRDefault="00DE17F6" w:rsidP="00DE17F6">
            <w:pPr>
              <w:ind w:firstLine="0"/>
              <w:jc w:val="center"/>
            </w:pPr>
            <w:r>
              <w:t>В</w:t>
            </w:r>
          </w:p>
        </w:tc>
        <w:tc>
          <w:tcPr>
            <w:tcW w:w="2693" w:type="dxa"/>
          </w:tcPr>
          <w:p w14:paraId="5EDE330F" w14:textId="213C9101" w:rsidR="00C443B7" w:rsidRDefault="00DE17F6" w:rsidP="00DE17F6">
            <w:pPr>
              <w:ind w:firstLine="0"/>
              <w:jc w:val="center"/>
            </w:pPr>
            <w:r>
              <w:t>Есть</w:t>
            </w:r>
          </w:p>
        </w:tc>
        <w:tc>
          <w:tcPr>
            <w:tcW w:w="4671" w:type="dxa"/>
          </w:tcPr>
          <w:p w14:paraId="0D59C18F" w14:textId="57ED5DA7" w:rsidR="00C443B7" w:rsidRDefault="00DE17F6" w:rsidP="00DE17F6">
            <w:pPr>
              <w:ind w:firstLine="0"/>
              <w:jc w:val="center"/>
            </w:pPr>
            <w:r>
              <w:t>В</w:t>
            </w:r>
          </w:p>
        </w:tc>
      </w:tr>
    </w:tbl>
    <w:p w14:paraId="31964073" w14:textId="005CCE3A" w:rsidR="00220AEA" w:rsidRDefault="00220AEA" w:rsidP="00E708E9"/>
    <w:p w14:paraId="0CD334A1" w14:textId="059C0548" w:rsidR="005D0C4A" w:rsidRDefault="00E708E9" w:rsidP="00BD7DA2">
      <w:pPr>
        <w:rPr>
          <w:lang w:val="en-US"/>
        </w:rPr>
      </w:pPr>
      <w:r>
        <w:rPr>
          <w:i/>
          <w:iCs/>
          <w:lang w:val="en-US"/>
        </w:rPr>
        <w:t>D</w:t>
      </w:r>
      <w:r>
        <w:t xml:space="preserve">-триггер запоминает состояние входа и выдаёт его на выход. </w:t>
      </w:r>
      <w:r>
        <w:rPr>
          <w:i/>
          <w:iCs/>
          <w:lang w:val="en-US"/>
        </w:rPr>
        <w:t>D</w:t>
      </w:r>
      <w:r>
        <w:t xml:space="preserve">-триггеры имеют, как минимум, два входа: информационный </w:t>
      </w:r>
      <w:r>
        <w:rPr>
          <w:i/>
          <w:iCs/>
          <w:lang w:val="en-US"/>
        </w:rPr>
        <w:t>D</w:t>
      </w:r>
      <w:r>
        <w:t xml:space="preserve"> и синхронизации </w:t>
      </w:r>
      <w:r>
        <w:rPr>
          <w:i/>
          <w:iCs/>
          <w:lang w:val="en-US"/>
        </w:rPr>
        <w:t>C</w:t>
      </w:r>
      <w:r>
        <w:t>.</w:t>
      </w:r>
    </w:p>
    <w:p w14:paraId="4D83591F" w14:textId="77777777" w:rsidR="005D0C4A" w:rsidRDefault="005D0C4A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E6BB8C3" w14:textId="635EA11B" w:rsidR="00BD7DA2" w:rsidRDefault="005D0C4A" w:rsidP="00BD7DA2">
      <w:r>
        <w:lastRenderedPageBreak/>
        <w:t>Задание №3</w:t>
      </w:r>
    </w:p>
    <w:p w14:paraId="720476B1" w14:textId="77777777" w:rsidR="005D0C4A" w:rsidRDefault="005D0C4A" w:rsidP="005D0C4A">
      <w:pPr>
        <w:keepNext/>
        <w:jc w:val="center"/>
      </w:pPr>
      <w:r>
        <w:rPr>
          <w:noProof/>
        </w:rPr>
        <w:drawing>
          <wp:inline distT="0" distB="0" distL="0" distR="0" wp14:anchorId="501E9E98" wp14:editId="7651DEFB">
            <wp:extent cx="4488569" cy="2598645"/>
            <wp:effectExtent l="0" t="0" r="7620" b="0"/>
            <wp:docPr id="5" name="Picture 5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гистр сдвиг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64BF" w14:textId="5002D3AC" w:rsidR="005D0C4A" w:rsidRDefault="005D0C4A" w:rsidP="005D0C4A">
      <w:pPr>
        <w:pStyle w:val="Caption"/>
        <w:jc w:val="center"/>
        <w:rPr>
          <w:i w:val="0"/>
          <w:color w:val="auto"/>
          <w:sz w:val="28"/>
        </w:rPr>
      </w:pPr>
      <w:r w:rsidRPr="005D0C4A">
        <w:rPr>
          <w:i w:val="0"/>
          <w:color w:val="auto"/>
          <w:sz w:val="28"/>
        </w:rPr>
        <w:t xml:space="preserve">Рисунок </w:t>
      </w:r>
      <w:r w:rsidRPr="005D0C4A">
        <w:rPr>
          <w:i w:val="0"/>
          <w:color w:val="auto"/>
          <w:sz w:val="28"/>
        </w:rPr>
        <w:fldChar w:fldCharType="begin"/>
      </w:r>
      <w:r w:rsidRPr="005D0C4A">
        <w:rPr>
          <w:i w:val="0"/>
          <w:color w:val="auto"/>
          <w:sz w:val="28"/>
        </w:rPr>
        <w:instrText xml:space="preserve"> SEQ Рисунок \* ARABIC </w:instrText>
      </w:r>
      <w:r w:rsidRPr="005D0C4A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4</w:t>
      </w:r>
      <w:r w:rsidRPr="005D0C4A">
        <w:rPr>
          <w:i w:val="0"/>
          <w:color w:val="auto"/>
          <w:sz w:val="28"/>
        </w:rPr>
        <w:fldChar w:fldCharType="end"/>
      </w:r>
      <w:r w:rsidRPr="005D0C4A">
        <w:rPr>
          <w:i w:val="0"/>
          <w:color w:val="auto"/>
          <w:sz w:val="28"/>
        </w:rPr>
        <w:t xml:space="preserve"> - схема регистра сдвига</w:t>
      </w:r>
    </w:p>
    <w:p w14:paraId="65DA8503" w14:textId="77777777" w:rsidR="005D0C4A" w:rsidRDefault="005D0C4A" w:rsidP="005D0C4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19821A1" wp14:editId="43826EEB">
            <wp:extent cx="5693229" cy="976630"/>
            <wp:effectExtent l="0" t="0" r="3175" b="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iftRegister_Curv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441" cy="9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120" w14:textId="7DE5FC58" w:rsidR="005D0C4A" w:rsidRDefault="005D0C4A" w:rsidP="005D0C4A">
      <w:pPr>
        <w:pStyle w:val="Caption"/>
        <w:jc w:val="center"/>
        <w:rPr>
          <w:i w:val="0"/>
          <w:color w:val="auto"/>
          <w:sz w:val="28"/>
        </w:rPr>
      </w:pPr>
      <w:r w:rsidRPr="005D0C4A">
        <w:rPr>
          <w:i w:val="0"/>
          <w:color w:val="auto"/>
          <w:sz w:val="28"/>
        </w:rPr>
        <w:t xml:space="preserve">Рисунок </w:t>
      </w:r>
      <w:r w:rsidRPr="005D0C4A">
        <w:rPr>
          <w:i w:val="0"/>
          <w:color w:val="auto"/>
          <w:sz w:val="28"/>
        </w:rPr>
        <w:fldChar w:fldCharType="begin"/>
      </w:r>
      <w:r w:rsidRPr="005D0C4A">
        <w:rPr>
          <w:i w:val="0"/>
          <w:color w:val="auto"/>
          <w:sz w:val="28"/>
        </w:rPr>
        <w:instrText xml:space="preserve"> SEQ Рисунок \* ARABIC </w:instrText>
      </w:r>
      <w:r w:rsidRPr="005D0C4A">
        <w:rPr>
          <w:i w:val="0"/>
          <w:color w:val="auto"/>
          <w:sz w:val="28"/>
        </w:rPr>
        <w:fldChar w:fldCharType="separate"/>
      </w:r>
      <w:r w:rsidRPr="005D0C4A">
        <w:rPr>
          <w:i w:val="0"/>
          <w:noProof/>
          <w:color w:val="auto"/>
          <w:sz w:val="28"/>
        </w:rPr>
        <w:t>5</w:t>
      </w:r>
      <w:r w:rsidRPr="005D0C4A">
        <w:rPr>
          <w:i w:val="0"/>
          <w:color w:val="auto"/>
          <w:sz w:val="28"/>
        </w:rPr>
        <w:fldChar w:fldCharType="end"/>
      </w:r>
      <w:r w:rsidRPr="005D0C4A">
        <w:rPr>
          <w:i w:val="0"/>
          <w:color w:val="auto"/>
          <w:sz w:val="28"/>
          <w:lang w:val="en-US"/>
        </w:rPr>
        <w:t xml:space="preserve"> - </w:t>
      </w:r>
      <w:r w:rsidRPr="005D0C4A">
        <w:rPr>
          <w:i w:val="0"/>
          <w:color w:val="auto"/>
          <w:sz w:val="28"/>
        </w:rPr>
        <w:t>работа регистра сдвига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0C4A" w14:paraId="60BEF1A3" w14:textId="77777777" w:rsidTr="005D0C4A">
        <w:tc>
          <w:tcPr>
            <w:tcW w:w="9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E094F3" w14:textId="08A8C5A6" w:rsidR="005D0C4A" w:rsidRPr="005D0C4A" w:rsidRDefault="005D0C4A" w:rsidP="005D0C4A">
            <w:pPr>
              <w:ind w:firstLine="0"/>
              <w:jc w:val="right"/>
            </w:pPr>
            <w:r>
              <w:t>Таблица 4 – регистр сдвига</w:t>
            </w:r>
          </w:p>
        </w:tc>
      </w:tr>
      <w:tr w:rsidR="005D0C4A" w14:paraId="02BA18DA" w14:textId="77777777" w:rsidTr="005D0C4A">
        <w:tc>
          <w:tcPr>
            <w:tcW w:w="2477" w:type="dxa"/>
            <w:tcBorders>
              <w:top w:val="single" w:sz="4" w:space="0" w:color="auto"/>
            </w:tcBorders>
            <w:vAlign w:val="center"/>
          </w:tcPr>
          <w:p w14:paraId="1848DF5F" w14:textId="555BD017" w:rsidR="005D0C4A" w:rsidRPr="005D0C4A" w:rsidRDefault="005D0C4A" w:rsidP="005D0C4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5D0C4A">
              <w:rPr>
                <w:i/>
                <w:iCs/>
                <w:lang w:val="en-US"/>
              </w:rPr>
              <w:t>R</w:t>
            </w:r>
          </w:p>
        </w:tc>
        <w:tc>
          <w:tcPr>
            <w:tcW w:w="2478" w:type="dxa"/>
            <w:tcBorders>
              <w:top w:val="single" w:sz="4" w:space="0" w:color="auto"/>
            </w:tcBorders>
            <w:vAlign w:val="center"/>
          </w:tcPr>
          <w:p w14:paraId="3EADFB3B" w14:textId="3E4AEF87" w:rsidR="005D0C4A" w:rsidRPr="005D0C4A" w:rsidRDefault="005D0C4A" w:rsidP="005D0C4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5D0C4A">
              <w:rPr>
                <w:i/>
                <w:iCs/>
                <w:lang w:val="en-US"/>
              </w:rPr>
              <w:t>C</w:t>
            </w:r>
          </w:p>
        </w:tc>
        <w:tc>
          <w:tcPr>
            <w:tcW w:w="2478" w:type="dxa"/>
            <w:tcBorders>
              <w:top w:val="single" w:sz="4" w:space="0" w:color="auto"/>
            </w:tcBorders>
            <w:vAlign w:val="center"/>
          </w:tcPr>
          <w:p w14:paraId="338BD75B" w14:textId="5BD3DA78" w:rsidR="005D0C4A" w:rsidRPr="005D0C4A" w:rsidRDefault="005D0C4A" w:rsidP="005D0C4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5D0C4A">
              <w:rPr>
                <w:i/>
                <w:iCs/>
                <w:lang w:val="en-US"/>
              </w:rPr>
              <w:t>D</w:t>
            </w:r>
          </w:p>
        </w:tc>
        <w:tc>
          <w:tcPr>
            <w:tcW w:w="2478" w:type="dxa"/>
            <w:tcBorders>
              <w:top w:val="single" w:sz="4" w:space="0" w:color="auto"/>
            </w:tcBorders>
            <w:vAlign w:val="center"/>
          </w:tcPr>
          <w:p w14:paraId="16D19E7F" w14:textId="31C96CE4" w:rsidR="005D0C4A" w:rsidRPr="005D0C4A" w:rsidRDefault="005D0C4A" w:rsidP="005D0C4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5D0C4A">
              <w:rPr>
                <w:i/>
                <w:iCs/>
                <w:lang w:val="en-US"/>
              </w:rPr>
              <w:t>Q</w:t>
            </w:r>
            <w:r w:rsidRPr="005D0C4A">
              <w:rPr>
                <w:i/>
                <w:iCs/>
                <w:vertAlign w:val="subscript"/>
                <w:lang w:val="en-US"/>
              </w:rPr>
              <w:t>1</w:t>
            </w:r>
          </w:p>
        </w:tc>
      </w:tr>
      <w:tr w:rsidR="005D0C4A" w14:paraId="71C6C7BB" w14:textId="77777777" w:rsidTr="005D0C4A">
        <w:tc>
          <w:tcPr>
            <w:tcW w:w="2477" w:type="dxa"/>
            <w:vAlign w:val="center"/>
          </w:tcPr>
          <w:p w14:paraId="385804D7" w14:textId="13091298" w:rsidR="005D0C4A" w:rsidRPr="005D0C4A" w:rsidRDefault="005D0C4A" w:rsidP="005D0C4A">
            <w:pPr>
              <w:ind w:firstLine="0"/>
              <w:jc w:val="center"/>
            </w:pPr>
            <w:r>
              <w:t>0</w:t>
            </w:r>
          </w:p>
        </w:tc>
        <w:tc>
          <w:tcPr>
            <w:tcW w:w="2478" w:type="dxa"/>
            <w:vAlign w:val="center"/>
          </w:tcPr>
          <w:p w14:paraId="23BE74F1" w14:textId="6CC825E8" w:rsidR="005D0C4A" w:rsidRPr="005D0C4A" w:rsidRDefault="005D0C4A" w:rsidP="005D0C4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-&gt;1</w:t>
            </w:r>
          </w:p>
        </w:tc>
        <w:tc>
          <w:tcPr>
            <w:tcW w:w="2478" w:type="dxa"/>
            <w:vAlign w:val="center"/>
          </w:tcPr>
          <w:p w14:paraId="5C98FAF2" w14:textId="0A694BF1" w:rsidR="005D0C4A" w:rsidRPr="005D0C4A" w:rsidRDefault="005D0C4A" w:rsidP="005D0C4A">
            <w:pPr>
              <w:ind w:firstLine="0"/>
              <w:jc w:val="center"/>
            </w:pPr>
            <w:r>
              <w:t>0</w:t>
            </w:r>
          </w:p>
        </w:tc>
        <w:tc>
          <w:tcPr>
            <w:tcW w:w="2478" w:type="dxa"/>
            <w:vAlign w:val="center"/>
          </w:tcPr>
          <w:p w14:paraId="73DFF4FF" w14:textId="17633EB9" w:rsidR="005D0C4A" w:rsidRDefault="005D0C4A" w:rsidP="005D0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0C4A" w14:paraId="640286FF" w14:textId="77777777" w:rsidTr="005D0C4A">
        <w:tc>
          <w:tcPr>
            <w:tcW w:w="2477" w:type="dxa"/>
            <w:vAlign w:val="center"/>
          </w:tcPr>
          <w:p w14:paraId="71E93CC1" w14:textId="5E1B0657" w:rsidR="005D0C4A" w:rsidRPr="005D0C4A" w:rsidRDefault="005D0C4A" w:rsidP="005D0C4A">
            <w:pPr>
              <w:ind w:firstLine="0"/>
              <w:jc w:val="center"/>
            </w:pPr>
            <w:r>
              <w:t>0</w:t>
            </w:r>
          </w:p>
        </w:tc>
        <w:tc>
          <w:tcPr>
            <w:tcW w:w="2478" w:type="dxa"/>
            <w:vAlign w:val="center"/>
          </w:tcPr>
          <w:p w14:paraId="1BCCA0A4" w14:textId="3C44E23F" w:rsidR="005D0C4A" w:rsidRPr="005D0C4A" w:rsidRDefault="005D0C4A" w:rsidP="005D0C4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-&gt;1</w:t>
            </w:r>
          </w:p>
        </w:tc>
        <w:tc>
          <w:tcPr>
            <w:tcW w:w="2478" w:type="dxa"/>
            <w:vAlign w:val="center"/>
          </w:tcPr>
          <w:p w14:paraId="143B760B" w14:textId="785791F5" w:rsidR="005D0C4A" w:rsidRPr="005D0C4A" w:rsidRDefault="005D0C4A" w:rsidP="005D0C4A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14:paraId="482C3BE4" w14:textId="5569F528" w:rsidR="005D0C4A" w:rsidRDefault="005D0C4A" w:rsidP="005D0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0C4A" w14:paraId="40E1CBEB" w14:textId="77777777" w:rsidTr="005D0C4A">
        <w:tc>
          <w:tcPr>
            <w:tcW w:w="2477" w:type="dxa"/>
            <w:vAlign w:val="center"/>
          </w:tcPr>
          <w:p w14:paraId="5001D76D" w14:textId="4DCF2F7D" w:rsidR="005D0C4A" w:rsidRPr="005D0C4A" w:rsidRDefault="005D0C4A" w:rsidP="005D0C4A">
            <w:pPr>
              <w:ind w:firstLine="0"/>
              <w:jc w:val="center"/>
            </w:pPr>
            <w:r>
              <w:t>0</w:t>
            </w:r>
          </w:p>
        </w:tc>
        <w:tc>
          <w:tcPr>
            <w:tcW w:w="2478" w:type="dxa"/>
            <w:vAlign w:val="center"/>
          </w:tcPr>
          <w:p w14:paraId="71B254ED" w14:textId="2C89A107" w:rsidR="005D0C4A" w:rsidRPr="005D0C4A" w:rsidRDefault="005D0C4A" w:rsidP="005D0C4A">
            <w:pPr>
              <w:ind w:firstLine="0"/>
              <w:jc w:val="center"/>
            </w:pPr>
            <w:r>
              <w:t>0</w:t>
            </w:r>
          </w:p>
        </w:tc>
        <w:tc>
          <w:tcPr>
            <w:tcW w:w="2478" w:type="dxa"/>
            <w:vAlign w:val="center"/>
          </w:tcPr>
          <w:p w14:paraId="6170EA41" w14:textId="58801D30" w:rsidR="005D0C4A" w:rsidRPr="005D0C4A" w:rsidRDefault="005D0C4A" w:rsidP="005D0C4A">
            <w:pPr>
              <w:ind w:firstLine="0"/>
              <w:jc w:val="center"/>
            </w:pPr>
            <w:r>
              <w:t>х</w:t>
            </w:r>
          </w:p>
        </w:tc>
        <w:tc>
          <w:tcPr>
            <w:tcW w:w="2478" w:type="dxa"/>
            <w:vMerge w:val="restart"/>
            <w:vAlign w:val="center"/>
          </w:tcPr>
          <w:p w14:paraId="43D797A7" w14:textId="30965A0B" w:rsidR="005D0C4A" w:rsidRPr="005D0C4A" w:rsidRDefault="005D0C4A" w:rsidP="005D0C4A">
            <w:pPr>
              <w:ind w:firstLine="0"/>
              <w:jc w:val="center"/>
            </w:pPr>
            <w:r>
              <w:t>Не меняются</w:t>
            </w:r>
          </w:p>
        </w:tc>
      </w:tr>
      <w:tr w:rsidR="005D0C4A" w14:paraId="17E14105" w14:textId="77777777" w:rsidTr="005D0C4A">
        <w:tc>
          <w:tcPr>
            <w:tcW w:w="2477" w:type="dxa"/>
            <w:vAlign w:val="center"/>
          </w:tcPr>
          <w:p w14:paraId="3158BF94" w14:textId="205DC03A" w:rsidR="005D0C4A" w:rsidRPr="005D0C4A" w:rsidRDefault="005D0C4A" w:rsidP="005D0C4A">
            <w:pPr>
              <w:ind w:firstLine="0"/>
              <w:jc w:val="center"/>
            </w:pPr>
            <w:r>
              <w:t>0</w:t>
            </w:r>
          </w:p>
        </w:tc>
        <w:tc>
          <w:tcPr>
            <w:tcW w:w="2478" w:type="dxa"/>
            <w:vAlign w:val="center"/>
          </w:tcPr>
          <w:p w14:paraId="34BA5600" w14:textId="36F35A64" w:rsidR="005D0C4A" w:rsidRPr="005D0C4A" w:rsidRDefault="005D0C4A" w:rsidP="005D0C4A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14:paraId="6B82118B" w14:textId="45EC9C5E" w:rsidR="005D0C4A" w:rsidRPr="005D0C4A" w:rsidRDefault="005D0C4A" w:rsidP="005D0C4A">
            <w:pPr>
              <w:ind w:firstLine="0"/>
              <w:jc w:val="center"/>
            </w:pPr>
            <w:r>
              <w:t>х</w:t>
            </w:r>
          </w:p>
        </w:tc>
        <w:tc>
          <w:tcPr>
            <w:tcW w:w="2478" w:type="dxa"/>
            <w:vMerge/>
            <w:vAlign w:val="center"/>
          </w:tcPr>
          <w:p w14:paraId="77E7EFA3" w14:textId="77777777" w:rsidR="005D0C4A" w:rsidRDefault="005D0C4A" w:rsidP="005D0C4A">
            <w:pPr>
              <w:ind w:firstLine="0"/>
              <w:jc w:val="center"/>
              <w:rPr>
                <w:lang w:val="en-US"/>
              </w:rPr>
            </w:pPr>
          </w:p>
        </w:tc>
      </w:tr>
      <w:tr w:rsidR="005D0C4A" w14:paraId="21C2FAA2" w14:textId="77777777" w:rsidTr="005D0C4A">
        <w:tc>
          <w:tcPr>
            <w:tcW w:w="2477" w:type="dxa"/>
            <w:vAlign w:val="center"/>
          </w:tcPr>
          <w:p w14:paraId="37881996" w14:textId="47A4478A" w:rsidR="005D0C4A" w:rsidRPr="005D0C4A" w:rsidRDefault="005D0C4A" w:rsidP="005D0C4A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14:paraId="7B4A4EE1" w14:textId="765A6EE2" w:rsidR="005D0C4A" w:rsidRPr="005D0C4A" w:rsidRDefault="005D0C4A" w:rsidP="005D0C4A">
            <w:pPr>
              <w:ind w:firstLine="0"/>
              <w:jc w:val="center"/>
            </w:pPr>
            <w:r>
              <w:t>х</w:t>
            </w:r>
          </w:p>
        </w:tc>
        <w:tc>
          <w:tcPr>
            <w:tcW w:w="2478" w:type="dxa"/>
            <w:vAlign w:val="center"/>
          </w:tcPr>
          <w:p w14:paraId="6CC10133" w14:textId="2137AB80" w:rsidR="005D0C4A" w:rsidRPr="005D0C4A" w:rsidRDefault="005D0C4A" w:rsidP="005D0C4A">
            <w:pPr>
              <w:ind w:firstLine="0"/>
              <w:jc w:val="center"/>
            </w:pPr>
            <w:r>
              <w:t>х</w:t>
            </w:r>
          </w:p>
        </w:tc>
        <w:tc>
          <w:tcPr>
            <w:tcW w:w="2478" w:type="dxa"/>
            <w:vMerge/>
            <w:vAlign w:val="center"/>
          </w:tcPr>
          <w:p w14:paraId="4357FE48" w14:textId="77777777" w:rsidR="005D0C4A" w:rsidRDefault="005D0C4A" w:rsidP="005D0C4A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7B0EA70A" w14:textId="3FA205D3" w:rsidR="006260C4" w:rsidRDefault="006260C4" w:rsidP="005D0C4A">
      <w:pPr>
        <w:rPr>
          <w:lang w:val="en-US"/>
        </w:rPr>
      </w:pPr>
    </w:p>
    <w:p w14:paraId="45C642F9" w14:textId="77777777" w:rsidR="006260C4" w:rsidRDefault="006260C4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BD258B6" w14:textId="7EFE15F0" w:rsidR="005D0C4A" w:rsidRPr="006260C4" w:rsidRDefault="006260C4" w:rsidP="005D0C4A">
      <w:r>
        <w:rPr>
          <w:b/>
          <w:bCs/>
        </w:rPr>
        <w:lastRenderedPageBreak/>
        <w:t>Вывод</w:t>
      </w:r>
      <w:r>
        <w:t xml:space="preserve">: в ходе данной лабораторной работы были изученый методы создания моделей электронной цифровой техники на макроуровне, получены практические навыки разработки и исследования моделей цифровых электронных устройств с использованием системы </w:t>
      </w:r>
      <w:r>
        <w:rPr>
          <w:i/>
          <w:iCs/>
          <w:lang w:val="en-US"/>
        </w:rPr>
        <w:t>LogicWorks</w:t>
      </w:r>
      <w:r w:rsidRPr="006260C4">
        <w:t>.</w:t>
      </w:r>
      <w:bookmarkStart w:id="1" w:name="_GoBack"/>
      <w:bookmarkEnd w:id="1"/>
    </w:p>
    <w:sectPr w:rsidR="005D0C4A" w:rsidRPr="006260C4" w:rsidSect="00F1549E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DD9"/>
    <w:multiLevelType w:val="hybridMultilevel"/>
    <w:tmpl w:val="335E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741A"/>
    <w:multiLevelType w:val="hybridMultilevel"/>
    <w:tmpl w:val="D6E6B862"/>
    <w:lvl w:ilvl="0" w:tplc="6F72DA58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D5"/>
    <w:rsid w:val="000E384A"/>
    <w:rsid w:val="00170C11"/>
    <w:rsid w:val="00220AEA"/>
    <w:rsid w:val="0043639C"/>
    <w:rsid w:val="0044738C"/>
    <w:rsid w:val="004F69C7"/>
    <w:rsid w:val="0050045C"/>
    <w:rsid w:val="005B7D9D"/>
    <w:rsid w:val="005D0C4A"/>
    <w:rsid w:val="005F1F94"/>
    <w:rsid w:val="006260C4"/>
    <w:rsid w:val="0067021A"/>
    <w:rsid w:val="007E5B35"/>
    <w:rsid w:val="00801D15"/>
    <w:rsid w:val="008B49D5"/>
    <w:rsid w:val="00A5765A"/>
    <w:rsid w:val="00AB5F28"/>
    <w:rsid w:val="00AC172F"/>
    <w:rsid w:val="00B6519A"/>
    <w:rsid w:val="00BD7DA2"/>
    <w:rsid w:val="00C443B7"/>
    <w:rsid w:val="00DE17F6"/>
    <w:rsid w:val="00E615C6"/>
    <w:rsid w:val="00E708E9"/>
    <w:rsid w:val="00F1549E"/>
    <w:rsid w:val="00FB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94EB"/>
  <w15:chartTrackingRefBased/>
  <w15:docId w15:val="{4EB1B3CB-F23C-46CC-B80F-981D7C22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519A"/>
    <w:pPr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9C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43639C"/>
    <w:pPr>
      <w:shd w:val="clear" w:color="auto" w:fill="FFFFFF"/>
      <w:spacing w:after="0" w:line="240" w:lineRule="auto"/>
    </w:pPr>
    <w:rPr>
      <w:rFonts w:eastAsia="Times New Roman" w:cs="Times New Roman"/>
      <w:color w:val="00000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3639C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B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B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BD6DA-B774-40D2-B420-BD26A64F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Ильмир Хуснутдинов</cp:lastModifiedBy>
  <cp:revision>14</cp:revision>
  <dcterms:created xsi:type="dcterms:W3CDTF">2020-06-16T13:51:00Z</dcterms:created>
  <dcterms:modified xsi:type="dcterms:W3CDTF">2020-06-17T08:09:00Z</dcterms:modified>
</cp:coreProperties>
</file>