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72DE5" w14:textId="561B59A1" w:rsidR="00401DCC" w:rsidRDefault="00AE1343" w:rsidP="00AE1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AE1343">
        <w:t>Partie 1 — Variable Cible et Déséquilibre des Classes</w:t>
      </w:r>
    </w:p>
    <w:p w14:paraId="292A8531" w14:textId="3216802D" w:rsidR="00AE1343" w:rsidRDefault="00AE1343" w:rsidP="00AE1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 w:themeFill="accent2" w:themeFillTint="99"/>
        <w:ind w:left="720"/>
      </w:pPr>
      <w:r w:rsidRPr="00AE1343">
        <w:t xml:space="preserve">Q 1.1 Distribution de la variable cible — </w:t>
      </w:r>
      <w:proofErr w:type="spellStart"/>
      <w:r w:rsidRPr="00AE1343">
        <w:t>Attrition_Flag</w:t>
      </w:r>
      <w:proofErr w:type="spellEnd"/>
    </w:p>
    <w:p w14:paraId="1C36530E" w14:textId="38FAC421" w:rsidR="00AE1343" w:rsidRDefault="00AE1343" w:rsidP="00AE1343">
      <w:r>
        <w:rPr>
          <w:noProof/>
        </w:rPr>
        <w:drawing>
          <wp:inline distT="0" distB="0" distL="0" distR="0" wp14:anchorId="5FC2E257" wp14:editId="291EE7B5">
            <wp:extent cx="5943600" cy="2460625"/>
            <wp:effectExtent l="133350" t="114300" r="133350" b="1682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A05263" w14:textId="01975A67" w:rsidR="00AE1343" w:rsidRPr="00AE1343" w:rsidRDefault="00AE1343" w:rsidP="00AE1343">
      <w:pPr>
        <w:pStyle w:val="ListParagraph"/>
        <w:numPr>
          <w:ilvl w:val="0"/>
          <w:numId w:val="2"/>
        </w:numPr>
      </w:pPr>
      <w:r w:rsidRPr="00AE1343">
        <w:t>Ratio = </w:t>
      </w:r>
      <w:r w:rsidRPr="00AE1343">
        <w:rPr>
          <w:b/>
          <w:bCs/>
        </w:rPr>
        <w:t>5,22</w:t>
      </w:r>
      <w:r w:rsidRPr="00AE1343">
        <w:t xml:space="preserve"> (16,1% de </w:t>
      </w:r>
      <w:proofErr w:type="spellStart"/>
      <w:r w:rsidRPr="00AE1343">
        <w:t>churn</w:t>
      </w:r>
      <w:proofErr w:type="spellEnd"/>
      <w:r w:rsidRPr="00AE1343">
        <w:t>) → déséquilibre </w:t>
      </w:r>
      <w:r w:rsidRPr="00AE1343">
        <w:rPr>
          <w:b/>
          <w:bCs/>
        </w:rPr>
        <w:t>modéré</w:t>
      </w:r>
    </w:p>
    <w:p w14:paraId="2D85A471" w14:textId="425ABF8F" w:rsidR="00AE1343" w:rsidRPr="00AE1343" w:rsidRDefault="00AE1343" w:rsidP="00AE1343">
      <w:pPr>
        <w:pStyle w:val="ListParagraph"/>
        <w:numPr>
          <w:ilvl w:val="0"/>
          <w:numId w:val="2"/>
        </w:numPr>
      </w:pPr>
      <w:proofErr w:type="spellStart"/>
      <w:r w:rsidRPr="00AE1343">
        <w:t>Accuracy</w:t>
      </w:r>
      <w:proofErr w:type="spellEnd"/>
      <w:r w:rsidRPr="00AE1343">
        <w:t xml:space="preserve"> trompeuse car 83,9% sans apprentissage → privilégier </w:t>
      </w:r>
      <w:r w:rsidRPr="00AE1343">
        <w:rPr>
          <w:b/>
          <w:bCs/>
        </w:rPr>
        <w:t>F1-score</w:t>
      </w:r>
      <w:r w:rsidRPr="00AE1343">
        <w:t>, </w:t>
      </w:r>
      <w:r w:rsidRPr="00AE1343">
        <w:rPr>
          <w:b/>
          <w:bCs/>
        </w:rPr>
        <w:t>AUC-ROC</w:t>
      </w:r>
      <w:r w:rsidRPr="00AE1343">
        <w:t>, </w:t>
      </w:r>
      <w:r w:rsidRPr="00AE1343">
        <w:rPr>
          <w:b/>
          <w:bCs/>
        </w:rPr>
        <w:t>précision/rappel</w:t>
      </w:r>
    </w:p>
    <w:p w14:paraId="7B023BEB" w14:textId="5CE528D3" w:rsidR="00AE1343" w:rsidRPr="00AE1343" w:rsidRDefault="00AE1343" w:rsidP="00AE1343">
      <w:pPr>
        <w:pStyle w:val="ListParagraph"/>
        <w:numPr>
          <w:ilvl w:val="0"/>
          <w:numId w:val="2"/>
        </w:numPr>
      </w:pPr>
      <w:r w:rsidRPr="00AE1343">
        <w:t>Va sur-prédire </w:t>
      </w:r>
      <w:proofErr w:type="spellStart"/>
      <w:r w:rsidRPr="00AE1343">
        <w:rPr>
          <w:b/>
          <w:bCs/>
        </w:rPr>
        <w:t>Existing</w:t>
      </w:r>
      <w:proofErr w:type="spellEnd"/>
      <w:r w:rsidRPr="00AE1343">
        <w:rPr>
          <w:b/>
          <w:bCs/>
        </w:rPr>
        <w:t xml:space="preserve"> Customer</w:t>
      </w:r>
      <w:r w:rsidRPr="00AE1343">
        <w:t> (classe majoritaire) car minimise l'erreur globale</w:t>
      </w:r>
    </w:p>
    <w:p w14:paraId="53A6EB3B" w14:textId="5FADC324" w:rsidR="00AE1343" w:rsidRDefault="00AE1343" w:rsidP="00AE1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 w:themeFill="accent2" w:themeFillTint="99"/>
        <w:ind w:left="720"/>
      </w:pPr>
      <w:r w:rsidRPr="00AE1343">
        <w:t xml:space="preserve">Q 1.2 Ratio de </w:t>
      </w:r>
      <w:proofErr w:type="spellStart"/>
      <w:r w:rsidRPr="00AE1343">
        <w:t>churn</w:t>
      </w:r>
      <w:proofErr w:type="spellEnd"/>
      <w:r w:rsidRPr="00AE1343">
        <w:t xml:space="preserve"> par segment — première exploration croisée</w:t>
      </w:r>
    </w:p>
    <w:p w14:paraId="5614754A" w14:textId="4EA0E895" w:rsidR="00AE1343" w:rsidRDefault="00AE1343" w:rsidP="00AE1343">
      <w:pPr>
        <w:rPr>
          <w:b/>
          <w:bCs/>
        </w:rPr>
      </w:pPr>
      <w:r>
        <w:rPr>
          <w:noProof/>
        </w:rPr>
        <w:drawing>
          <wp:inline distT="0" distB="0" distL="0" distR="0" wp14:anchorId="4C5EEA83" wp14:editId="4C56E7E9">
            <wp:extent cx="5943600" cy="3271520"/>
            <wp:effectExtent l="114300" t="114300" r="114300" b="138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3D84D01" w14:textId="32D20DF5" w:rsidR="00AE1343" w:rsidRPr="00AE1343" w:rsidRDefault="00AE1343" w:rsidP="00AE1343">
      <w:pPr>
        <w:pStyle w:val="ListParagraph"/>
        <w:numPr>
          <w:ilvl w:val="0"/>
          <w:numId w:val="2"/>
        </w:numPr>
      </w:pPr>
      <w:proofErr w:type="spellStart"/>
      <w:r w:rsidRPr="00AE1343">
        <w:rPr>
          <w:b/>
          <w:bCs/>
        </w:rPr>
        <w:lastRenderedPageBreak/>
        <w:t>Card_Category</w:t>
      </w:r>
      <w:proofErr w:type="spellEnd"/>
      <w:r w:rsidRPr="00AE1343">
        <w:t> : écart = 25,0% (Platinum) - 14,8% (Silver) = </w:t>
      </w:r>
      <w:r w:rsidRPr="00AE1343">
        <w:rPr>
          <w:b/>
          <w:bCs/>
        </w:rPr>
        <w:t>10,2 points</w:t>
      </w:r>
      <w:r w:rsidRPr="00AE1343">
        <w:t> (plus grande variation)</w:t>
      </w:r>
    </w:p>
    <w:p w14:paraId="6C0EDA68" w14:textId="1400B15F" w:rsidR="00AE1343" w:rsidRPr="00AE1343" w:rsidRDefault="00AE1343" w:rsidP="00AE1343">
      <w:pPr>
        <w:pStyle w:val="ListParagraph"/>
        <w:numPr>
          <w:ilvl w:val="0"/>
          <w:numId w:val="2"/>
        </w:numPr>
      </w:pPr>
      <w:proofErr w:type="spellStart"/>
      <w:proofErr w:type="gramStart"/>
      <w:r w:rsidRPr="00AE1343">
        <w:rPr>
          <w:b/>
          <w:bCs/>
          <w:lang w:val="en-US"/>
        </w:rPr>
        <w:t>Corrélation</w:t>
      </w:r>
      <w:proofErr w:type="spellEnd"/>
      <w:r w:rsidRPr="00AE1343">
        <w:rPr>
          <w:lang w:val="en-US"/>
        </w:rPr>
        <w:t> :</w:t>
      </w:r>
      <w:proofErr w:type="gramEnd"/>
      <w:r w:rsidRPr="00AE1343">
        <w:rPr>
          <w:lang w:val="en-US"/>
        </w:rPr>
        <w:t xml:space="preserve"> Platinum (25%) &gt; Gold (18,1%) &gt; Blue (16,1%) &gt; Silver (14,8%).</w:t>
      </w:r>
      <w:r w:rsidRPr="00AE1343">
        <w:rPr>
          <w:lang w:val="en-US"/>
        </w:rPr>
        <w:br/>
      </w:r>
      <w:r w:rsidRPr="00AE1343">
        <w:rPr>
          <w:b/>
          <w:bCs/>
        </w:rPr>
        <w:t>Hypothèse métier</w:t>
      </w:r>
      <w:r w:rsidRPr="00AE1343">
        <w:t xml:space="preserve"> : Clients premium (Platinum/Gold) paient plus → attendent plus en retour → plus déçus si service insuffisant → </w:t>
      </w:r>
      <w:proofErr w:type="spellStart"/>
      <w:r w:rsidRPr="00AE1343">
        <w:t>churn</w:t>
      </w:r>
      <w:proofErr w:type="spellEnd"/>
      <w:r w:rsidRPr="00AE1343">
        <w:t xml:space="preserve"> plus élevé.</w:t>
      </w:r>
    </w:p>
    <w:p w14:paraId="10DDA6B8" w14:textId="3F783CED" w:rsidR="00AE1343" w:rsidRPr="00AE1343" w:rsidRDefault="00AE1343" w:rsidP="00AE1343">
      <w:pPr>
        <w:pStyle w:val="ListParagraph"/>
        <w:numPr>
          <w:ilvl w:val="0"/>
          <w:numId w:val="2"/>
        </w:numPr>
      </w:pPr>
      <w:r w:rsidRPr="00AE1343">
        <w:rPr>
          <w:b/>
          <w:bCs/>
        </w:rPr>
        <w:t>Peu discriminante</w:t>
      </w:r>
      <w:r w:rsidRPr="00AE1343">
        <w:t> : écart = 17,4% (F) - 14,6% (M) = </w:t>
      </w:r>
      <w:r w:rsidRPr="00AE1343">
        <w:rPr>
          <w:b/>
          <w:bCs/>
        </w:rPr>
        <w:t>2,8 points seulement</w:t>
      </w:r>
      <w:r w:rsidRPr="00AE1343">
        <w:t> → différence faible comparée aux autres variables.</w:t>
      </w:r>
    </w:p>
    <w:p w14:paraId="106B163B" w14:textId="5E90D209" w:rsidR="00AE1343" w:rsidRDefault="00AE1343" w:rsidP="00AE1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AE1343">
        <w:t>Partie 2 — Analyse des Variables Catégorielles</w:t>
      </w:r>
    </w:p>
    <w:p w14:paraId="38C0BD81" w14:textId="2873759D" w:rsidR="00AE1343" w:rsidRDefault="00AE1343" w:rsidP="00AE1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 w:themeFill="accent2" w:themeFillTint="99"/>
        <w:ind w:left="720"/>
      </w:pPr>
      <w:r w:rsidRPr="00AE1343">
        <w:t>Q 2.1 Distribution des 5 variables catégorielles</w:t>
      </w:r>
    </w:p>
    <w:p w14:paraId="271ACBB1" w14:textId="3A98B602" w:rsidR="006B4B00" w:rsidRDefault="006B4B00" w:rsidP="006B4B00">
      <w:pPr>
        <w:pStyle w:val="ListParagraph"/>
        <w:numPr>
          <w:ilvl w:val="0"/>
          <w:numId w:val="2"/>
        </w:numPr>
      </w:pPr>
      <w:r w:rsidRPr="006B4B00">
        <w:t>Modalités majoritaires</w:t>
      </w:r>
    </w:p>
    <w:tbl>
      <w:tblPr>
        <w:tblStyle w:val="GridTable1Light-Accent3"/>
        <w:tblW w:w="8789" w:type="dxa"/>
        <w:tblLook w:val="04A0" w:firstRow="1" w:lastRow="0" w:firstColumn="1" w:lastColumn="0" w:noHBand="0" w:noVBand="1"/>
      </w:tblPr>
      <w:tblGrid>
        <w:gridCol w:w="3398"/>
        <w:gridCol w:w="3961"/>
        <w:gridCol w:w="1430"/>
      </w:tblGrid>
      <w:tr w:rsidR="006B4B00" w:rsidRPr="006B4B00" w14:paraId="32B66E4C" w14:textId="77777777" w:rsidTr="006B4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503EA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r w:rsidRPr="006B4B00">
              <w:rPr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2643FA48" w14:textId="77777777" w:rsidR="006B4B00" w:rsidRPr="006B4B00" w:rsidRDefault="006B4B00" w:rsidP="006B4B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B4B00">
              <w:rPr>
                <w:lang w:val="en-US"/>
              </w:rPr>
              <w:t>Modalité</w:t>
            </w:r>
            <w:proofErr w:type="spellEnd"/>
            <w:r w:rsidRPr="006B4B00">
              <w:rPr>
                <w:lang w:val="en-US"/>
              </w:rPr>
              <w:t xml:space="preserve"> </w:t>
            </w:r>
            <w:proofErr w:type="spellStart"/>
            <w:r w:rsidRPr="006B4B00">
              <w:rPr>
                <w:lang w:val="en-US"/>
              </w:rPr>
              <w:t>majoritaire</w:t>
            </w:r>
            <w:proofErr w:type="spellEnd"/>
          </w:p>
        </w:tc>
        <w:tc>
          <w:tcPr>
            <w:tcW w:w="0" w:type="auto"/>
            <w:hideMark/>
          </w:tcPr>
          <w:p w14:paraId="18E56092" w14:textId="77777777" w:rsidR="006B4B00" w:rsidRPr="006B4B00" w:rsidRDefault="006B4B00" w:rsidP="006B4B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%</w:t>
            </w:r>
          </w:p>
        </w:tc>
      </w:tr>
      <w:tr w:rsidR="006B4B00" w:rsidRPr="006B4B00" w14:paraId="7C84B6D5" w14:textId="77777777" w:rsidTr="006B4B0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2285D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r w:rsidRPr="006B4B00">
              <w:rPr>
                <w:lang w:val="en-US"/>
              </w:rPr>
              <w:t>Gender</w:t>
            </w:r>
          </w:p>
        </w:tc>
        <w:tc>
          <w:tcPr>
            <w:tcW w:w="0" w:type="auto"/>
            <w:hideMark/>
          </w:tcPr>
          <w:p w14:paraId="1CC32798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F</w:t>
            </w:r>
          </w:p>
        </w:tc>
        <w:tc>
          <w:tcPr>
            <w:tcW w:w="0" w:type="auto"/>
            <w:hideMark/>
          </w:tcPr>
          <w:p w14:paraId="05D2A15A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52,9%</w:t>
            </w:r>
          </w:p>
        </w:tc>
      </w:tr>
      <w:tr w:rsidR="006B4B00" w:rsidRPr="006B4B00" w14:paraId="4B25541C" w14:textId="77777777" w:rsidTr="006B4B0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711FA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proofErr w:type="spellStart"/>
            <w:r w:rsidRPr="006B4B00">
              <w:rPr>
                <w:lang w:val="en-US"/>
              </w:rPr>
              <w:t>Education_Level</w:t>
            </w:r>
            <w:proofErr w:type="spellEnd"/>
          </w:p>
        </w:tc>
        <w:tc>
          <w:tcPr>
            <w:tcW w:w="0" w:type="auto"/>
            <w:hideMark/>
          </w:tcPr>
          <w:p w14:paraId="2F295C64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Graduate</w:t>
            </w:r>
          </w:p>
        </w:tc>
        <w:tc>
          <w:tcPr>
            <w:tcW w:w="0" w:type="auto"/>
            <w:hideMark/>
          </w:tcPr>
          <w:p w14:paraId="60CA477C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30,9%</w:t>
            </w:r>
          </w:p>
        </w:tc>
      </w:tr>
      <w:tr w:rsidR="006B4B00" w:rsidRPr="006B4B00" w14:paraId="79CC390A" w14:textId="77777777" w:rsidTr="006B4B0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89DDF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proofErr w:type="spellStart"/>
            <w:r w:rsidRPr="006B4B00">
              <w:rPr>
                <w:lang w:val="en-US"/>
              </w:rPr>
              <w:t>Marital_Status</w:t>
            </w:r>
            <w:proofErr w:type="spellEnd"/>
          </w:p>
        </w:tc>
        <w:tc>
          <w:tcPr>
            <w:tcW w:w="0" w:type="auto"/>
            <w:hideMark/>
          </w:tcPr>
          <w:p w14:paraId="356D5CD6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Married</w:t>
            </w:r>
          </w:p>
        </w:tc>
        <w:tc>
          <w:tcPr>
            <w:tcW w:w="0" w:type="auto"/>
            <w:hideMark/>
          </w:tcPr>
          <w:p w14:paraId="3F8F5C14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46,3%</w:t>
            </w:r>
          </w:p>
        </w:tc>
      </w:tr>
      <w:tr w:rsidR="006B4B00" w:rsidRPr="006B4B00" w14:paraId="3BE58E3A" w14:textId="77777777" w:rsidTr="006B4B0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5234E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proofErr w:type="spellStart"/>
            <w:r w:rsidRPr="006B4B00">
              <w:rPr>
                <w:lang w:val="en-US"/>
              </w:rPr>
              <w:t>Income_Category</w:t>
            </w:r>
            <w:proofErr w:type="spellEnd"/>
          </w:p>
        </w:tc>
        <w:tc>
          <w:tcPr>
            <w:tcW w:w="0" w:type="auto"/>
            <w:hideMark/>
          </w:tcPr>
          <w:p w14:paraId="021825C1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Less than $40K</w:t>
            </w:r>
          </w:p>
        </w:tc>
        <w:tc>
          <w:tcPr>
            <w:tcW w:w="0" w:type="auto"/>
            <w:hideMark/>
          </w:tcPr>
          <w:p w14:paraId="736D1C5A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35,2%</w:t>
            </w:r>
          </w:p>
        </w:tc>
      </w:tr>
      <w:tr w:rsidR="006B4B00" w:rsidRPr="006B4B00" w14:paraId="4A606B5C" w14:textId="77777777" w:rsidTr="006B4B0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E1644" w14:textId="77777777" w:rsidR="006B4B00" w:rsidRPr="006B4B00" w:rsidRDefault="006B4B00" w:rsidP="006B4B00">
            <w:pPr>
              <w:spacing w:after="160" w:line="259" w:lineRule="auto"/>
              <w:rPr>
                <w:lang w:val="en-US"/>
              </w:rPr>
            </w:pPr>
            <w:proofErr w:type="spellStart"/>
            <w:r w:rsidRPr="006B4B00">
              <w:rPr>
                <w:lang w:val="en-US"/>
              </w:rPr>
              <w:t>Card_Category</w:t>
            </w:r>
            <w:proofErr w:type="spellEnd"/>
          </w:p>
        </w:tc>
        <w:tc>
          <w:tcPr>
            <w:tcW w:w="0" w:type="auto"/>
            <w:hideMark/>
          </w:tcPr>
          <w:p w14:paraId="15F92EAF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Blue</w:t>
            </w:r>
          </w:p>
        </w:tc>
        <w:tc>
          <w:tcPr>
            <w:tcW w:w="0" w:type="auto"/>
            <w:hideMark/>
          </w:tcPr>
          <w:p w14:paraId="1380AC58" w14:textId="77777777" w:rsidR="006B4B00" w:rsidRPr="006B4B00" w:rsidRDefault="006B4B00" w:rsidP="006B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4B00">
              <w:rPr>
                <w:lang w:val="en-US"/>
              </w:rPr>
              <w:t>93,2%</w:t>
            </w:r>
          </w:p>
        </w:tc>
      </w:tr>
    </w:tbl>
    <w:p w14:paraId="094E4885" w14:textId="6BBB577F" w:rsidR="006B4B00" w:rsidRPr="006B4B00" w:rsidRDefault="006B4B00" w:rsidP="006B4B00">
      <w:pPr>
        <w:pStyle w:val="ListParagraph"/>
        <w:numPr>
          <w:ilvl w:val="0"/>
          <w:numId w:val="2"/>
        </w:numPr>
      </w:pPr>
      <w:r w:rsidRPr="006B4B00">
        <w:t>Tendance </w:t>
      </w:r>
      <w:r w:rsidRPr="006B4B00">
        <w:rPr>
          <w:b/>
          <w:bCs/>
        </w:rPr>
        <w:t>non monotone</w:t>
      </w:r>
      <w:r w:rsidRPr="006B4B00">
        <w:t xml:space="preserve"> : </w:t>
      </w:r>
      <w:proofErr w:type="spellStart"/>
      <w:r w:rsidRPr="006B4B00">
        <w:t>Doctorate</w:t>
      </w:r>
      <w:proofErr w:type="spellEnd"/>
      <w:r w:rsidRPr="006B4B00">
        <w:t xml:space="preserve"> </w:t>
      </w:r>
      <w:proofErr w:type="spellStart"/>
      <w:r w:rsidRPr="006B4B00">
        <w:t>churn</w:t>
      </w:r>
      <w:proofErr w:type="spellEnd"/>
      <w:r w:rsidRPr="006B4B00">
        <w:t xml:space="preserve"> plus (21,1%) que </w:t>
      </w:r>
      <w:proofErr w:type="spellStart"/>
      <w:r w:rsidRPr="006B4B00">
        <w:t>Graduate</w:t>
      </w:r>
      <w:proofErr w:type="spellEnd"/>
      <w:r w:rsidRPr="006B4B00">
        <w:t xml:space="preserve"> (15,6%) → plus diplômés = plus exigeants.</w:t>
      </w:r>
    </w:p>
    <w:p w14:paraId="1B40C79F" w14:textId="36785B37" w:rsidR="006B4B00" w:rsidRPr="006B4B00" w:rsidRDefault="006B4B00" w:rsidP="006B4B00">
      <w:pPr>
        <w:pStyle w:val="ListParagraph"/>
        <w:numPr>
          <w:ilvl w:val="0"/>
          <w:numId w:val="2"/>
        </w:numPr>
      </w:pPr>
      <w:r w:rsidRPr="006B4B00">
        <w:t>Blue = 93% → </w:t>
      </w:r>
      <w:r w:rsidRPr="006B4B00">
        <w:rPr>
          <w:b/>
          <w:bCs/>
        </w:rPr>
        <w:t>petits échantillons</w:t>
      </w:r>
      <w:r w:rsidRPr="006B4B00">
        <w:t> pour Gold/Platinum → statistiques peu fiables. Recommandation : </w:t>
      </w:r>
      <w:r w:rsidRPr="006B4B00">
        <w:rPr>
          <w:b/>
          <w:bCs/>
        </w:rPr>
        <w:t>grouper les cartes premium</w:t>
      </w:r>
      <w:r w:rsidRPr="006B4B00">
        <w:t>.</w:t>
      </w:r>
    </w:p>
    <w:p w14:paraId="2B8C0795" w14:textId="15A42C10" w:rsidR="006B4B00" w:rsidRDefault="006B4B00" w:rsidP="006B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 w:themeFill="accent2" w:themeFillTint="99"/>
        <w:ind w:left="360"/>
      </w:pPr>
      <w:r w:rsidRPr="006B4B00">
        <w:t xml:space="preserve">Q 2.2 Visualisation interactive </w:t>
      </w:r>
      <w:proofErr w:type="spellStart"/>
      <w:r w:rsidRPr="006B4B00">
        <w:t>Sunburst</w:t>
      </w:r>
      <w:proofErr w:type="spellEnd"/>
      <w:r w:rsidRPr="006B4B00">
        <w:t xml:space="preserve"> — exploration croisée</w:t>
      </w:r>
    </w:p>
    <w:p w14:paraId="7887F5BC" w14:textId="77777777" w:rsidR="006B4B00" w:rsidRDefault="006B4B00" w:rsidP="006B4B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D0C45" wp14:editId="42AFB509">
            <wp:extent cx="4923018" cy="2743200"/>
            <wp:effectExtent l="133350" t="114300" r="125730" b="1714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18" cy="2743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4E308E" w14:textId="0087E5CF" w:rsidR="006B4B00" w:rsidRDefault="006B4B00" w:rsidP="006B4B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007114" wp14:editId="0769CA70">
            <wp:extent cx="4923018" cy="2743200"/>
            <wp:effectExtent l="133350" t="114300" r="125730" b="1714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18" cy="2743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18E3E5" w14:textId="28C00BF9" w:rsidR="006B4B00" w:rsidRPr="006B4B00" w:rsidRDefault="006B4B00" w:rsidP="006B4B00">
      <w:pPr>
        <w:pStyle w:val="ListParagraph"/>
        <w:numPr>
          <w:ilvl w:val="0"/>
          <w:numId w:val="2"/>
        </w:numPr>
      </w:pPr>
      <w:r w:rsidRPr="006B4B00">
        <w:rPr>
          <w:b/>
          <w:bCs/>
        </w:rPr>
        <w:t>Femmes/Platinum</w:t>
      </w:r>
      <w:r w:rsidRPr="006B4B00">
        <w:t> ou </w:t>
      </w:r>
      <w:r w:rsidRPr="006B4B00">
        <w:rPr>
          <w:b/>
          <w:bCs/>
        </w:rPr>
        <w:t>Hommes/Platinum</w:t>
      </w:r>
      <w:r w:rsidRPr="006B4B00">
        <w:t xml:space="preserve"> — les cartes Platinum ont le taux de </w:t>
      </w:r>
      <w:proofErr w:type="spellStart"/>
      <w:r w:rsidRPr="006B4B00">
        <w:t>churn</w:t>
      </w:r>
      <w:proofErr w:type="spellEnd"/>
      <w:r w:rsidRPr="006B4B00">
        <w:t xml:space="preserve"> le plus élevé (~25%), mais effectifs très faibles → prudence.</w:t>
      </w:r>
    </w:p>
    <w:p w14:paraId="65EBA387" w14:textId="3A81C8C9" w:rsidR="006B4B00" w:rsidRPr="006B4B00" w:rsidRDefault="006B4B00" w:rsidP="006B4B00">
      <w:pPr>
        <w:pStyle w:val="ListParagraph"/>
        <w:numPr>
          <w:ilvl w:val="0"/>
          <w:numId w:val="2"/>
        </w:numPr>
      </w:pPr>
      <w:r w:rsidRPr="006B4B00">
        <w:t>Clients </w:t>
      </w:r>
      <w:r w:rsidRPr="006B4B00">
        <w:rPr>
          <w:b/>
          <w:bCs/>
        </w:rPr>
        <w:t>revenu &lt; 40K</w:t>
      </w:r>
      <w:r w:rsidRPr="006B4B00">
        <w:t> et </w:t>
      </w:r>
      <w:proofErr w:type="spellStart"/>
      <w:r w:rsidRPr="006B4B00">
        <w:rPr>
          <w:b/>
          <w:bCs/>
        </w:rPr>
        <w:t>Graduate</w:t>
      </w:r>
      <w:proofErr w:type="spellEnd"/>
      <w:r w:rsidRPr="006B4B00">
        <w:t> sont généralement </w:t>
      </w:r>
      <w:r w:rsidRPr="006B4B00">
        <w:rPr>
          <w:b/>
          <w:bCs/>
        </w:rPr>
        <w:t>sur-représentés</w:t>
      </w:r>
      <w:r w:rsidRPr="006B4B00">
        <w:t xml:space="preserve"> parmi les </w:t>
      </w:r>
      <w:proofErr w:type="spellStart"/>
      <w:r w:rsidRPr="006B4B00">
        <w:t>Attrited</w:t>
      </w:r>
      <w:proofErr w:type="spellEnd"/>
      <w:r w:rsidRPr="006B4B00">
        <w:t xml:space="preserve"> (combinaison de deux catégories fréquentes avec taux de </w:t>
      </w:r>
      <w:proofErr w:type="spellStart"/>
      <w:r w:rsidRPr="006B4B00">
        <w:t>churn</w:t>
      </w:r>
      <w:proofErr w:type="spellEnd"/>
      <w:r w:rsidRPr="006B4B00">
        <w:t xml:space="preserve"> modéré à </w:t>
      </w:r>
      <w:proofErr w:type="spellStart"/>
      <w:r w:rsidRPr="006B4B00">
        <w:t>élevé</w:t>
      </w:r>
      <w:proofErr w:type="spellEnd"/>
      <w:r w:rsidRPr="006B4B00">
        <w:t>).</w:t>
      </w:r>
    </w:p>
    <w:p w14:paraId="3AD893DF" w14:textId="77777777" w:rsidR="006B4B00" w:rsidRDefault="006B4B00" w:rsidP="006B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6B4B00">
        <w:t xml:space="preserve">Partie 3 — Distributions des Variables Numériques </w:t>
      </w:r>
    </w:p>
    <w:p w14:paraId="6DF757EE" w14:textId="67C63B29" w:rsidR="006B4B00" w:rsidRDefault="006B4B00" w:rsidP="006B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 w:themeFill="accent2" w:themeFillTint="99"/>
        <w:ind w:left="720"/>
      </w:pPr>
      <w:r w:rsidRPr="006B4B00">
        <w:t>Q 3.1 Statistiques descriptives avancées — Asymétrie et Kurtosis</w:t>
      </w:r>
    </w:p>
    <w:p w14:paraId="16FBA2FE" w14:textId="3EFBFAE0" w:rsidR="00AE1343" w:rsidRDefault="004359B8" w:rsidP="00AE1343">
      <w:r w:rsidRPr="004359B8">
        <w:drawing>
          <wp:inline distT="0" distB="0" distL="0" distR="0" wp14:anchorId="63D4295B" wp14:editId="5D437AEC">
            <wp:extent cx="5512083" cy="2559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5FF1" w14:textId="1F6A759B" w:rsidR="004359B8" w:rsidRDefault="004359B8" w:rsidP="00AE1343">
      <w:r w:rsidRPr="004359B8">
        <w:lastRenderedPageBreak/>
        <w:drawing>
          <wp:inline distT="0" distB="0" distL="0" distR="0" wp14:anchorId="522E7B99" wp14:editId="5C487093">
            <wp:extent cx="1816193" cy="2749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776C" w14:textId="3CCEFD39" w:rsidR="004359B8" w:rsidRPr="004359B8" w:rsidRDefault="004359B8" w:rsidP="004359B8">
      <w:pPr>
        <w:pStyle w:val="ListParagraph"/>
        <w:numPr>
          <w:ilvl w:val="0"/>
          <w:numId w:val="2"/>
        </w:numPr>
      </w:pPr>
      <w:r w:rsidRPr="004359B8">
        <w:rPr>
          <w:b/>
          <w:bCs/>
        </w:rPr>
        <w:t>3 variables avec la plus forte asymétrie :</w:t>
      </w:r>
    </w:p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730"/>
        <w:gridCol w:w="1646"/>
        <w:gridCol w:w="3843"/>
      </w:tblGrid>
      <w:tr w:rsidR="004359B8" w:rsidRPr="004359B8" w14:paraId="28DA61E3" w14:textId="77777777" w:rsidTr="004359B8">
        <w:trPr>
          <w:trHeight w:val="432"/>
        </w:trPr>
        <w:tc>
          <w:tcPr>
            <w:tcW w:w="0" w:type="auto"/>
            <w:hideMark/>
          </w:tcPr>
          <w:p w14:paraId="6AE9129E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0A7C33EF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Skewness</w:t>
            </w:r>
          </w:p>
        </w:tc>
        <w:tc>
          <w:tcPr>
            <w:tcW w:w="0" w:type="auto"/>
            <w:hideMark/>
          </w:tcPr>
          <w:p w14:paraId="59E1071A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 xml:space="preserve">Transformation </w:t>
            </w:r>
            <w:proofErr w:type="spellStart"/>
            <w:r w:rsidRPr="004359B8">
              <w:rPr>
                <w:lang w:val="en-US"/>
              </w:rPr>
              <w:t>proposée</w:t>
            </w:r>
            <w:proofErr w:type="spellEnd"/>
          </w:p>
        </w:tc>
      </w:tr>
      <w:tr w:rsidR="004359B8" w:rsidRPr="004359B8" w14:paraId="3BF75488" w14:textId="77777777" w:rsidTr="004359B8">
        <w:trPr>
          <w:trHeight w:val="432"/>
        </w:trPr>
        <w:tc>
          <w:tcPr>
            <w:tcW w:w="0" w:type="auto"/>
            <w:hideMark/>
          </w:tcPr>
          <w:p w14:paraId="5CEA1B74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proofErr w:type="spellStart"/>
            <w:r w:rsidRPr="004359B8">
              <w:rPr>
                <w:lang w:val="en-US"/>
              </w:rPr>
              <w:t>Total_Trans_Amt</w:t>
            </w:r>
            <w:proofErr w:type="spellEnd"/>
          </w:p>
        </w:tc>
        <w:tc>
          <w:tcPr>
            <w:tcW w:w="0" w:type="auto"/>
            <w:hideMark/>
          </w:tcPr>
          <w:p w14:paraId="1C2C10C0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2,041</w:t>
            </w:r>
          </w:p>
        </w:tc>
        <w:tc>
          <w:tcPr>
            <w:tcW w:w="0" w:type="auto"/>
            <w:hideMark/>
          </w:tcPr>
          <w:p w14:paraId="618B66E5" w14:textId="77777777" w:rsidR="004359B8" w:rsidRPr="004359B8" w:rsidRDefault="004359B8" w:rsidP="004359B8">
            <w:pPr>
              <w:spacing w:after="160" w:line="259" w:lineRule="auto"/>
            </w:pPr>
            <w:r w:rsidRPr="004359B8">
              <w:rPr>
                <w:b/>
                <w:bCs/>
              </w:rPr>
              <w:t>Log(x+1)</w:t>
            </w:r>
            <w:r w:rsidRPr="004359B8">
              <w:t> ou </w:t>
            </w:r>
            <w:r w:rsidRPr="004359B8">
              <w:rPr>
                <w:b/>
                <w:bCs/>
              </w:rPr>
              <w:t>Box-Cox</w:t>
            </w:r>
          </w:p>
        </w:tc>
      </w:tr>
      <w:tr w:rsidR="004359B8" w:rsidRPr="004359B8" w14:paraId="72B0D6A6" w14:textId="77777777" w:rsidTr="004359B8">
        <w:trPr>
          <w:trHeight w:val="432"/>
        </w:trPr>
        <w:tc>
          <w:tcPr>
            <w:tcW w:w="0" w:type="auto"/>
            <w:hideMark/>
          </w:tcPr>
          <w:p w14:paraId="1A72AA1E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Total_Amt_Chng_Q4_Q1</w:t>
            </w:r>
          </w:p>
        </w:tc>
        <w:tc>
          <w:tcPr>
            <w:tcW w:w="0" w:type="auto"/>
            <w:hideMark/>
          </w:tcPr>
          <w:p w14:paraId="3BF50A07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1,732</w:t>
            </w:r>
          </w:p>
        </w:tc>
        <w:tc>
          <w:tcPr>
            <w:tcW w:w="0" w:type="auto"/>
            <w:hideMark/>
          </w:tcPr>
          <w:p w14:paraId="428E932C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b/>
                <w:bCs/>
                <w:lang w:val="en-US"/>
              </w:rPr>
              <w:t>Log(x+1)</w:t>
            </w:r>
            <w:r w:rsidRPr="004359B8">
              <w:rPr>
                <w:lang w:val="en-US"/>
              </w:rPr>
              <w:t> </w:t>
            </w:r>
            <w:proofErr w:type="spellStart"/>
            <w:r w:rsidRPr="004359B8">
              <w:rPr>
                <w:lang w:val="en-US"/>
              </w:rPr>
              <w:t>ou</w:t>
            </w:r>
            <w:proofErr w:type="spellEnd"/>
            <w:r w:rsidRPr="004359B8">
              <w:rPr>
                <w:lang w:val="en-US"/>
              </w:rPr>
              <w:t> </w:t>
            </w:r>
            <w:proofErr w:type="spellStart"/>
            <w:r w:rsidRPr="004359B8">
              <w:rPr>
                <w:b/>
                <w:bCs/>
                <w:lang w:val="en-US"/>
              </w:rPr>
              <w:t>RobustScaler</w:t>
            </w:r>
            <w:proofErr w:type="spellEnd"/>
          </w:p>
        </w:tc>
      </w:tr>
      <w:tr w:rsidR="004359B8" w:rsidRPr="004359B8" w14:paraId="63E03C26" w14:textId="77777777" w:rsidTr="004359B8">
        <w:trPr>
          <w:trHeight w:val="432"/>
        </w:trPr>
        <w:tc>
          <w:tcPr>
            <w:tcW w:w="0" w:type="auto"/>
            <w:hideMark/>
          </w:tcPr>
          <w:p w14:paraId="05278C14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proofErr w:type="spellStart"/>
            <w:r w:rsidRPr="004359B8">
              <w:rPr>
                <w:lang w:val="en-US"/>
              </w:rPr>
              <w:t>Credit_Limit</w:t>
            </w:r>
            <w:proofErr w:type="spellEnd"/>
          </w:p>
        </w:tc>
        <w:tc>
          <w:tcPr>
            <w:tcW w:w="0" w:type="auto"/>
            <w:hideMark/>
          </w:tcPr>
          <w:p w14:paraId="593592C9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lang w:val="en-US"/>
              </w:rPr>
              <w:t>1,667</w:t>
            </w:r>
          </w:p>
        </w:tc>
        <w:tc>
          <w:tcPr>
            <w:tcW w:w="0" w:type="auto"/>
            <w:hideMark/>
          </w:tcPr>
          <w:p w14:paraId="774D19B5" w14:textId="77777777" w:rsidR="004359B8" w:rsidRPr="004359B8" w:rsidRDefault="004359B8" w:rsidP="004359B8">
            <w:pPr>
              <w:spacing w:after="160" w:line="259" w:lineRule="auto"/>
              <w:rPr>
                <w:lang w:val="en-US"/>
              </w:rPr>
            </w:pPr>
            <w:r w:rsidRPr="004359B8">
              <w:rPr>
                <w:b/>
                <w:bCs/>
                <w:lang w:val="en-US"/>
              </w:rPr>
              <w:t>Log(x+1)</w:t>
            </w:r>
            <w:r w:rsidRPr="004359B8">
              <w:rPr>
                <w:lang w:val="en-US"/>
              </w:rPr>
              <w:t> </w:t>
            </w:r>
            <w:proofErr w:type="spellStart"/>
            <w:r w:rsidRPr="004359B8">
              <w:rPr>
                <w:lang w:val="en-US"/>
              </w:rPr>
              <w:t>ou</w:t>
            </w:r>
            <w:proofErr w:type="spellEnd"/>
            <w:r w:rsidRPr="004359B8">
              <w:rPr>
                <w:lang w:val="en-US"/>
              </w:rPr>
              <w:t> </w:t>
            </w:r>
            <w:proofErr w:type="spellStart"/>
            <w:r w:rsidRPr="004359B8">
              <w:rPr>
                <w:b/>
                <w:bCs/>
                <w:lang w:val="en-US"/>
              </w:rPr>
              <w:t>RobustScaler</w:t>
            </w:r>
            <w:proofErr w:type="spellEnd"/>
          </w:p>
        </w:tc>
      </w:tr>
    </w:tbl>
    <w:p w14:paraId="6E2C979C" w14:textId="3DEFECF2" w:rsidR="004359B8" w:rsidRPr="004359B8" w:rsidRDefault="004359B8" w:rsidP="004359B8">
      <w:r w:rsidRPr="004359B8">
        <w:t>→ Toutes &gt; 1 = asymétrie forte → queue de distribution à droite</w:t>
      </w:r>
    </w:p>
    <w:p w14:paraId="3FC129BE" w14:textId="680BA7DD" w:rsidR="004359B8" w:rsidRPr="004359B8" w:rsidRDefault="004359B8" w:rsidP="004359B8">
      <w:pPr>
        <w:pStyle w:val="ListParagraph"/>
        <w:numPr>
          <w:ilvl w:val="0"/>
          <w:numId w:val="2"/>
        </w:numPr>
      </w:pPr>
      <w:proofErr w:type="spellStart"/>
      <w:r w:rsidRPr="004359B8">
        <w:rPr>
          <w:b/>
          <w:bCs/>
        </w:rPr>
        <w:t>Customer_Age</w:t>
      </w:r>
      <w:proofErr w:type="spellEnd"/>
      <w:r w:rsidRPr="004359B8">
        <w:rPr>
          <w:b/>
          <w:bCs/>
        </w:rPr>
        <w:t xml:space="preserve"> est-elle asymétrique ?</w:t>
      </w:r>
    </w:p>
    <w:p w14:paraId="706B316A" w14:textId="77777777" w:rsidR="004359B8" w:rsidRPr="004359B8" w:rsidRDefault="004359B8" w:rsidP="004359B8">
      <w:r w:rsidRPr="004359B8">
        <w:rPr>
          <w:b/>
          <w:bCs/>
        </w:rPr>
        <w:t>Non</w:t>
      </w:r>
      <w:r w:rsidRPr="004359B8">
        <w:t xml:space="preserve"> : </w:t>
      </w:r>
      <w:proofErr w:type="spellStart"/>
      <w:r w:rsidRPr="004359B8">
        <w:t>skewness</w:t>
      </w:r>
      <w:proofErr w:type="spellEnd"/>
      <w:r w:rsidRPr="004359B8">
        <w:t xml:space="preserve"> = </w:t>
      </w:r>
      <w:r w:rsidRPr="004359B8">
        <w:rPr>
          <w:b/>
          <w:bCs/>
        </w:rPr>
        <w:t>-0,034</w:t>
      </w:r>
      <w:r w:rsidRPr="004359B8">
        <w:t> (pratiquement </w:t>
      </w:r>
      <w:r w:rsidRPr="004359B8">
        <w:rPr>
          <w:b/>
          <w:bCs/>
        </w:rPr>
        <w:t>0</w:t>
      </w:r>
      <w:r w:rsidRPr="004359B8">
        <w:t>)</w:t>
      </w:r>
    </w:p>
    <w:p w14:paraId="357CFFCC" w14:textId="59084CAB" w:rsidR="004359B8" w:rsidRPr="004359B8" w:rsidRDefault="004359B8" w:rsidP="004359B8">
      <w:r w:rsidRPr="004359B8">
        <w:t>Distribution proche de la </w:t>
      </w:r>
      <w:r w:rsidRPr="004359B8">
        <w:rPr>
          <w:b/>
          <w:bCs/>
        </w:rPr>
        <w:t>normale</w:t>
      </w:r>
      <w:r w:rsidRPr="004359B8">
        <w:t> (légèrement symétrique, très légère queue à gauche)</w:t>
      </w:r>
    </w:p>
    <w:p w14:paraId="176E097B" w14:textId="326E9C91" w:rsidR="004359B8" w:rsidRPr="004359B8" w:rsidRDefault="004359B8" w:rsidP="004359B8">
      <w:pPr>
        <w:pStyle w:val="ListParagraph"/>
        <w:numPr>
          <w:ilvl w:val="0"/>
          <w:numId w:val="2"/>
        </w:numPr>
      </w:pPr>
      <w:r w:rsidRPr="004359B8">
        <w:rPr>
          <w:b/>
          <w:bCs/>
        </w:rPr>
        <w:t xml:space="preserve">Ratio moyenne/médiane pour </w:t>
      </w:r>
      <w:proofErr w:type="spellStart"/>
      <w:r w:rsidRPr="004359B8">
        <w:rPr>
          <w:b/>
          <w:bCs/>
        </w:rPr>
        <w:t>Credit_Limit</w:t>
      </w:r>
      <w:proofErr w:type="spellEnd"/>
      <w:r w:rsidRPr="004359B8">
        <w:rPr>
          <w:b/>
          <w:bCs/>
        </w:rPr>
        <w:t xml:space="preserve"> :</w:t>
      </w:r>
    </w:p>
    <w:p w14:paraId="736E7B63" w14:textId="77777777" w:rsidR="004359B8" w:rsidRPr="004359B8" w:rsidRDefault="004359B8" w:rsidP="004359B8">
      <w:r w:rsidRPr="004359B8">
        <w:rPr>
          <w:b/>
          <w:bCs/>
        </w:rPr>
        <w:t>Ratio = 8631,95 / 4549 = 1,90</w:t>
      </w:r>
    </w:p>
    <w:p w14:paraId="27470033" w14:textId="17626265" w:rsidR="004359B8" w:rsidRPr="004359B8" w:rsidRDefault="004359B8" w:rsidP="004359B8">
      <w:pPr>
        <w:rPr>
          <w:lang w:val="en-US"/>
        </w:rPr>
      </w:pPr>
      <w:r w:rsidRPr="004359B8">
        <w:rPr>
          <w:b/>
          <w:bCs/>
        </w:rPr>
        <w:t>Interprétation</w:t>
      </w:r>
      <w:r w:rsidRPr="004359B8">
        <w:t> : Ratio &gt; 1 signifie </w:t>
      </w:r>
      <w:r w:rsidRPr="004359B8">
        <w:rPr>
          <w:b/>
          <w:bCs/>
        </w:rPr>
        <w:t>distribution asymétrique à droite</w:t>
      </w:r>
      <w:r w:rsidRPr="004359B8">
        <w:t xml:space="preserve"> (queue longue vers les hautes valeurs). La moyenne est tirée vers le haut par les valeurs extrêmes (clients avec très hautes limites de crédit). </w:t>
      </w:r>
      <w:r w:rsidRPr="004359B8">
        <w:rPr>
          <w:lang w:val="en-US"/>
        </w:rPr>
        <w:t xml:space="preserve">La </w:t>
      </w:r>
      <w:proofErr w:type="spellStart"/>
      <w:r w:rsidRPr="004359B8">
        <w:rPr>
          <w:lang w:val="en-US"/>
        </w:rPr>
        <w:t>médiane</w:t>
      </w:r>
      <w:proofErr w:type="spellEnd"/>
      <w:r w:rsidRPr="004359B8">
        <w:rPr>
          <w:lang w:val="en-US"/>
        </w:rPr>
        <w:t xml:space="preserve"> (4549) </w:t>
      </w:r>
      <w:proofErr w:type="spellStart"/>
      <w:r w:rsidRPr="004359B8">
        <w:rPr>
          <w:lang w:val="en-US"/>
        </w:rPr>
        <w:t>représente</w:t>
      </w:r>
      <w:proofErr w:type="spellEnd"/>
      <w:r w:rsidRPr="004359B8">
        <w:rPr>
          <w:lang w:val="en-US"/>
        </w:rPr>
        <w:t xml:space="preserve"> </w:t>
      </w:r>
      <w:proofErr w:type="spellStart"/>
      <w:r w:rsidRPr="004359B8">
        <w:rPr>
          <w:lang w:val="en-US"/>
        </w:rPr>
        <w:t>mieux</w:t>
      </w:r>
      <w:proofErr w:type="spellEnd"/>
      <w:r w:rsidRPr="004359B8">
        <w:rPr>
          <w:lang w:val="en-US"/>
        </w:rPr>
        <w:t xml:space="preserve"> le client "</w:t>
      </w:r>
      <w:proofErr w:type="spellStart"/>
      <w:r w:rsidRPr="004359B8">
        <w:rPr>
          <w:lang w:val="en-US"/>
        </w:rPr>
        <w:t>typique</w:t>
      </w:r>
      <w:proofErr w:type="spellEnd"/>
      <w:r w:rsidRPr="004359B8">
        <w:rPr>
          <w:lang w:val="en-US"/>
        </w:rPr>
        <w:t>".</w:t>
      </w:r>
    </w:p>
    <w:p w14:paraId="3DA0D217" w14:textId="5878D79B" w:rsidR="004359B8" w:rsidRDefault="004359B8" w:rsidP="004359B8">
      <w:pPr>
        <w:ind w:left="720"/>
      </w:pPr>
      <w:r w:rsidRPr="004359B8">
        <w:rPr>
          <w:bdr w:val="single" w:sz="4" w:space="0" w:color="auto"/>
          <w:shd w:val="clear" w:color="auto" w:fill="FFC000" w:themeFill="accent4"/>
        </w:rPr>
        <w:t xml:space="preserve">Q 3.2 Distributions comparées — KDE </w:t>
      </w:r>
      <w:proofErr w:type="spellStart"/>
      <w:r w:rsidRPr="004359B8">
        <w:rPr>
          <w:bdr w:val="single" w:sz="4" w:space="0" w:color="auto"/>
          <w:shd w:val="clear" w:color="auto" w:fill="FFC000" w:themeFill="accent4"/>
        </w:rPr>
        <w:t>Existing</w:t>
      </w:r>
      <w:proofErr w:type="spellEnd"/>
      <w:r w:rsidRPr="004359B8">
        <w:rPr>
          <w:bdr w:val="single" w:sz="4" w:space="0" w:color="auto"/>
          <w:shd w:val="clear" w:color="auto" w:fill="FFC000" w:themeFill="accent4"/>
        </w:rPr>
        <w:t xml:space="preserve"> vs </w:t>
      </w:r>
      <w:proofErr w:type="spellStart"/>
      <w:r w:rsidRPr="004359B8">
        <w:rPr>
          <w:bdr w:val="single" w:sz="4" w:space="0" w:color="auto"/>
          <w:shd w:val="clear" w:color="auto" w:fill="FFC000" w:themeFill="accent4"/>
        </w:rPr>
        <w:t>Attrited</w:t>
      </w:r>
      <w:proofErr w:type="spellEnd"/>
    </w:p>
    <w:p w14:paraId="684FFCB2" w14:textId="067EC618" w:rsidR="004359B8" w:rsidRDefault="0026337D" w:rsidP="004359B8">
      <w:r>
        <w:rPr>
          <w:noProof/>
        </w:rPr>
        <w:lastRenderedPageBreak/>
        <w:drawing>
          <wp:inline distT="0" distB="0" distL="0" distR="0" wp14:anchorId="5BB92299" wp14:editId="684E368C">
            <wp:extent cx="5943600" cy="3270250"/>
            <wp:effectExtent l="114300" t="114300" r="114300" b="139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5AC478" w14:textId="1A829EB5" w:rsidR="0026337D" w:rsidRPr="0026337D" w:rsidRDefault="0026337D" w:rsidP="0026337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26337D">
        <w:rPr>
          <w:b/>
          <w:bCs/>
          <w:lang w:val="en-US"/>
        </w:rPr>
        <w:t>Total_Revolving_</w:t>
      </w:r>
      <w:proofErr w:type="gramStart"/>
      <w:r w:rsidRPr="0026337D">
        <w:rPr>
          <w:b/>
          <w:bCs/>
          <w:lang w:val="en-US"/>
        </w:rPr>
        <w:t>Bal</w:t>
      </w:r>
      <w:proofErr w:type="spellEnd"/>
      <w:r w:rsidRPr="0026337D">
        <w:rPr>
          <w:b/>
          <w:bCs/>
          <w:lang w:val="en-US"/>
        </w:rPr>
        <w:t xml:space="preserve"> :</w:t>
      </w:r>
      <w:proofErr w:type="gramEnd"/>
      <w:r w:rsidRPr="0026337D">
        <w:rPr>
          <w:b/>
          <w:bCs/>
          <w:lang w:val="en-US"/>
        </w:rPr>
        <w:t xml:space="preserve"> pic particulier pour </w:t>
      </w:r>
      <w:proofErr w:type="spellStart"/>
      <w:r w:rsidRPr="0026337D">
        <w:rPr>
          <w:b/>
          <w:bCs/>
          <w:lang w:val="en-US"/>
        </w:rPr>
        <w:t>Attrited</w:t>
      </w:r>
      <w:proofErr w:type="spellEnd"/>
      <w:r w:rsidRPr="0026337D">
        <w:rPr>
          <w:b/>
          <w:bCs/>
          <w:lang w:val="en-US"/>
        </w:rPr>
        <w:t xml:space="preserve"> ?</w:t>
      </w:r>
    </w:p>
    <w:p w14:paraId="572FE039" w14:textId="77777777" w:rsidR="0026337D" w:rsidRPr="0026337D" w:rsidRDefault="0026337D" w:rsidP="0026337D">
      <w:r w:rsidRPr="0026337D">
        <w:rPr>
          <w:b/>
          <w:bCs/>
        </w:rPr>
        <w:t>Oui</w:t>
      </w:r>
      <w:r w:rsidRPr="0026337D">
        <w:t> — pic à </w:t>
      </w:r>
      <w:r w:rsidRPr="0026337D">
        <w:rPr>
          <w:b/>
          <w:bCs/>
        </w:rPr>
        <w:t>0</w:t>
      </w:r>
      <w:r w:rsidRPr="0026337D">
        <w:t xml:space="preserve"> pour les clients </w:t>
      </w:r>
      <w:proofErr w:type="spellStart"/>
      <w:r w:rsidRPr="0026337D">
        <w:t>Attrited</w:t>
      </w:r>
      <w:proofErr w:type="spellEnd"/>
      <w:r w:rsidRPr="0026337D">
        <w:t xml:space="preserve"> (absent chez </w:t>
      </w:r>
      <w:proofErr w:type="spellStart"/>
      <w:r w:rsidRPr="0026337D">
        <w:t>Existing</w:t>
      </w:r>
      <w:proofErr w:type="spellEnd"/>
      <w:r w:rsidRPr="0026337D">
        <w:t>).</w:t>
      </w:r>
    </w:p>
    <w:p w14:paraId="0B0C682A" w14:textId="4315FAB7" w:rsidR="0026337D" w:rsidRPr="0026337D" w:rsidRDefault="0026337D" w:rsidP="0026337D">
      <w:pPr>
        <w:rPr>
          <w:lang w:val="en-US"/>
        </w:rPr>
      </w:pPr>
      <w:r w:rsidRPr="0026337D">
        <w:rPr>
          <w:b/>
          <w:bCs/>
        </w:rPr>
        <w:t>Interprétation métier</w:t>
      </w:r>
      <w:r w:rsidRPr="0026337D">
        <w:t xml:space="preserve"> : Ces clients n'utilisent plus leur crédit renouvelable (solde à zéro). </w:t>
      </w:r>
      <w:r w:rsidRPr="0026337D">
        <w:rPr>
          <w:lang w:val="en-US"/>
        </w:rPr>
        <w:t>Signe de </w:t>
      </w:r>
      <w:proofErr w:type="spellStart"/>
      <w:r w:rsidRPr="0026337D">
        <w:rPr>
          <w:b/>
          <w:bCs/>
          <w:lang w:val="en-US"/>
        </w:rPr>
        <w:t>désengagement</w:t>
      </w:r>
      <w:proofErr w:type="spellEnd"/>
      <w:r w:rsidRPr="0026337D">
        <w:rPr>
          <w:b/>
          <w:bCs/>
          <w:lang w:val="en-US"/>
        </w:rPr>
        <w:t xml:space="preserve"> financier</w:t>
      </w:r>
      <w:r w:rsidRPr="0026337D">
        <w:rPr>
          <w:lang w:val="en-US"/>
        </w:rPr>
        <w:t> </w:t>
      </w:r>
      <w:proofErr w:type="spellStart"/>
      <w:r w:rsidRPr="0026337D">
        <w:rPr>
          <w:lang w:val="en-US"/>
        </w:rPr>
        <w:t>avant</w:t>
      </w:r>
      <w:proofErr w:type="spellEnd"/>
      <w:r w:rsidRPr="0026337D">
        <w:rPr>
          <w:lang w:val="en-US"/>
        </w:rPr>
        <w:t xml:space="preserve"> la </w:t>
      </w:r>
      <w:proofErr w:type="spellStart"/>
      <w:r w:rsidRPr="0026337D">
        <w:rPr>
          <w:lang w:val="en-US"/>
        </w:rPr>
        <w:t>résiliation</w:t>
      </w:r>
      <w:proofErr w:type="spellEnd"/>
      <w:r w:rsidRPr="0026337D">
        <w:rPr>
          <w:lang w:val="en-US"/>
        </w:rPr>
        <w:t>.</w:t>
      </w:r>
    </w:p>
    <w:p w14:paraId="7604D33E" w14:textId="3FD7FFFC" w:rsidR="0026337D" w:rsidRPr="0026337D" w:rsidRDefault="0026337D" w:rsidP="0026337D">
      <w:pPr>
        <w:pStyle w:val="ListParagraph"/>
        <w:numPr>
          <w:ilvl w:val="0"/>
          <w:numId w:val="2"/>
        </w:numPr>
      </w:pPr>
      <w:proofErr w:type="spellStart"/>
      <w:r w:rsidRPr="0026337D">
        <w:rPr>
          <w:b/>
          <w:bCs/>
        </w:rPr>
        <w:t>Avg_Utilization_Ratio</w:t>
      </w:r>
      <w:proofErr w:type="spellEnd"/>
      <w:r w:rsidRPr="0026337D">
        <w:rPr>
          <w:b/>
          <w:bCs/>
        </w:rPr>
        <w:t xml:space="preserve"> : particularité autour de 0 ?</w:t>
      </w:r>
    </w:p>
    <w:p w14:paraId="3228F65F" w14:textId="77777777" w:rsidR="0026337D" w:rsidRPr="0026337D" w:rsidRDefault="0026337D" w:rsidP="0026337D">
      <w:r w:rsidRPr="0026337D">
        <w:rPr>
          <w:b/>
          <w:bCs/>
        </w:rPr>
        <w:t>Oui</w:t>
      </w:r>
      <w:r w:rsidRPr="0026337D">
        <w:t> — bosse importante à </w:t>
      </w:r>
      <w:r w:rsidRPr="0026337D">
        <w:rPr>
          <w:b/>
          <w:bCs/>
        </w:rPr>
        <w:t>0</w:t>
      </w:r>
      <w:r w:rsidRPr="0026337D">
        <w:t xml:space="preserve"> uniquement chez </w:t>
      </w:r>
      <w:proofErr w:type="spellStart"/>
      <w:r w:rsidRPr="0026337D">
        <w:t>Attrited</w:t>
      </w:r>
      <w:proofErr w:type="spellEnd"/>
      <w:r w:rsidRPr="0026337D">
        <w:t>.</w:t>
      </w:r>
    </w:p>
    <w:p w14:paraId="23472F02" w14:textId="79F93167" w:rsidR="0026337D" w:rsidRPr="0026337D" w:rsidRDefault="0026337D" w:rsidP="0026337D">
      <w:pPr>
        <w:rPr>
          <w:lang w:val="en-US"/>
        </w:rPr>
      </w:pPr>
      <w:r w:rsidRPr="0026337D">
        <w:rPr>
          <w:b/>
          <w:bCs/>
        </w:rPr>
        <w:t>Signification</w:t>
      </w:r>
      <w:r w:rsidRPr="0026337D">
        <w:t> : Taux d'utilisation = solde renouvelable / limite de crédit = 0 → clients qui n'utilisent </w:t>
      </w:r>
      <w:r w:rsidRPr="0026337D">
        <w:rPr>
          <w:b/>
          <w:bCs/>
        </w:rPr>
        <w:t>plus du tout</w:t>
      </w:r>
      <w:r w:rsidRPr="0026337D">
        <w:t> leur carte. </w:t>
      </w:r>
      <w:proofErr w:type="spellStart"/>
      <w:r w:rsidRPr="0026337D">
        <w:rPr>
          <w:b/>
          <w:bCs/>
          <w:lang w:val="en-US"/>
        </w:rPr>
        <w:t>Désengagement</w:t>
      </w:r>
      <w:proofErr w:type="spellEnd"/>
      <w:r w:rsidRPr="0026337D">
        <w:rPr>
          <w:b/>
          <w:bCs/>
          <w:lang w:val="en-US"/>
        </w:rPr>
        <w:t xml:space="preserve"> total</w:t>
      </w:r>
      <w:r w:rsidRPr="0026337D">
        <w:rPr>
          <w:lang w:val="en-US"/>
        </w:rPr>
        <w:t> = signal fort de churn imminent.</w:t>
      </w:r>
    </w:p>
    <w:p w14:paraId="7CE31AB1" w14:textId="3296B6E5" w:rsidR="0026337D" w:rsidRPr="0026337D" w:rsidRDefault="0026337D" w:rsidP="0026337D">
      <w:pPr>
        <w:pStyle w:val="ListParagraph"/>
        <w:numPr>
          <w:ilvl w:val="0"/>
          <w:numId w:val="2"/>
        </w:numPr>
      </w:pPr>
      <w:r w:rsidRPr="0026337D">
        <w:rPr>
          <w:b/>
          <w:bCs/>
        </w:rPr>
        <w:t>Classement par pouvoir discriminant (KDE) :</w:t>
      </w:r>
    </w:p>
    <w:tbl>
      <w:tblPr>
        <w:tblStyle w:val="TableGrid"/>
        <w:tblW w:w="8969" w:type="dxa"/>
        <w:tblLook w:val="04A0" w:firstRow="1" w:lastRow="0" w:firstColumn="1" w:lastColumn="0" w:noHBand="0" w:noVBand="1"/>
      </w:tblPr>
      <w:tblGrid>
        <w:gridCol w:w="887"/>
        <w:gridCol w:w="3452"/>
        <w:gridCol w:w="4630"/>
      </w:tblGrid>
      <w:tr w:rsidR="0026337D" w:rsidRPr="0026337D" w14:paraId="4651DCFB" w14:textId="77777777" w:rsidTr="0026337D">
        <w:trPr>
          <w:trHeight w:val="462"/>
        </w:trPr>
        <w:tc>
          <w:tcPr>
            <w:tcW w:w="0" w:type="auto"/>
            <w:hideMark/>
          </w:tcPr>
          <w:p w14:paraId="2F83F6A2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Rang</w:t>
            </w:r>
          </w:p>
        </w:tc>
        <w:tc>
          <w:tcPr>
            <w:tcW w:w="0" w:type="auto"/>
            <w:hideMark/>
          </w:tcPr>
          <w:p w14:paraId="749961EA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3B4E4FA2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Séparation</w:t>
            </w:r>
            <w:proofErr w:type="spellEnd"/>
          </w:p>
        </w:tc>
      </w:tr>
      <w:tr w:rsidR="0026337D" w:rsidRPr="0026337D" w14:paraId="11D6AAF6" w14:textId="77777777" w:rsidTr="0026337D">
        <w:trPr>
          <w:trHeight w:val="462"/>
        </w:trPr>
        <w:tc>
          <w:tcPr>
            <w:tcW w:w="0" w:type="auto"/>
            <w:hideMark/>
          </w:tcPr>
          <w:p w14:paraId="4D976EF0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587BA4A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Months_Inactive_12_mon</w:t>
            </w:r>
          </w:p>
        </w:tc>
        <w:tc>
          <w:tcPr>
            <w:tcW w:w="0" w:type="auto"/>
            <w:hideMark/>
          </w:tcPr>
          <w:p w14:paraId="03027F34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Excellente</w:t>
            </w:r>
            <w:proofErr w:type="spellEnd"/>
            <w:r w:rsidRPr="0026337D">
              <w:rPr>
                <w:lang w:val="en-US"/>
              </w:rPr>
              <w:t xml:space="preserve"> (</w:t>
            </w:r>
            <w:proofErr w:type="spellStart"/>
            <w:r w:rsidRPr="0026337D">
              <w:rPr>
                <w:lang w:val="en-US"/>
              </w:rPr>
              <w:t>décalage</w:t>
            </w:r>
            <w:proofErr w:type="spellEnd"/>
            <w:r w:rsidRPr="0026337D">
              <w:rPr>
                <w:lang w:val="en-US"/>
              </w:rPr>
              <w:t xml:space="preserve"> net)</w:t>
            </w:r>
          </w:p>
        </w:tc>
      </w:tr>
      <w:tr w:rsidR="0026337D" w:rsidRPr="0026337D" w14:paraId="45178A1B" w14:textId="77777777" w:rsidTr="0026337D">
        <w:trPr>
          <w:trHeight w:val="462"/>
        </w:trPr>
        <w:tc>
          <w:tcPr>
            <w:tcW w:w="0" w:type="auto"/>
            <w:hideMark/>
          </w:tcPr>
          <w:p w14:paraId="73695444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AD2AEB0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Total_Trans_Ct</w:t>
            </w:r>
            <w:proofErr w:type="spellEnd"/>
          </w:p>
        </w:tc>
        <w:tc>
          <w:tcPr>
            <w:tcW w:w="0" w:type="auto"/>
            <w:hideMark/>
          </w:tcPr>
          <w:p w14:paraId="6F8464A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Très bonne</w:t>
            </w:r>
          </w:p>
        </w:tc>
      </w:tr>
      <w:tr w:rsidR="0026337D" w:rsidRPr="0026337D" w14:paraId="08C9867E" w14:textId="77777777" w:rsidTr="0026337D">
        <w:trPr>
          <w:trHeight w:val="462"/>
        </w:trPr>
        <w:tc>
          <w:tcPr>
            <w:tcW w:w="0" w:type="auto"/>
            <w:hideMark/>
          </w:tcPr>
          <w:p w14:paraId="331A0374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8034439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Total_Trans_Amt</w:t>
            </w:r>
            <w:proofErr w:type="spellEnd"/>
          </w:p>
        </w:tc>
        <w:tc>
          <w:tcPr>
            <w:tcW w:w="0" w:type="auto"/>
            <w:hideMark/>
          </w:tcPr>
          <w:p w14:paraId="005CF256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Très bonne</w:t>
            </w:r>
          </w:p>
        </w:tc>
      </w:tr>
      <w:tr w:rsidR="0026337D" w:rsidRPr="0026337D" w14:paraId="3806BE26" w14:textId="77777777" w:rsidTr="0026337D">
        <w:trPr>
          <w:trHeight w:val="462"/>
        </w:trPr>
        <w:tc>
          <w:tcPr>
            <w:tcW w:w="0" w:type="auto"/>
            <w:hideMark/>
          </w:tcPr>
          <w:p w14:paraId="36393A8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C885D4D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Avg_Utilization_Ratio</w:t>
            </w:r>
            <w:proofErr w:type="spellEnd"/>
          </w:p>
        </w:tc>
        <w:tc>
          <w:tcPr>
            <w:tcW w:w="0" w:type="auto"/>
            <w:hideMark/>
          </w:tcPr>
          <w:p w14:paraId="267029F7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Bonne (pic à 0 discriminant)</w:t>
            </w:r>
          </w:p>
        </w:tc>
      </w:tr>
      <w:tr w:rsidR="0026337D" w:rsidRPr="0026337D" w14:paraId="5A5602F0" w14:textId="77777777" w:rsidTr="0026337D">
        <w:trPr>
          <w:trHeight w:val="462"/>
        </w:trPr>
        <w:tc>
          <w:tcPr>
            <w:tcW w:w="0" w:type="auto"/>
            <w:hideMark/>
          </w:tcPr>
          <w:p w14:paraId="75B99457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B7CB3F5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Credit_Limit</w:t>
            </w:r>
            <w:proofErr w:type="spellEnd"/>
          </w:p>
        </w:tc>
        <w:tc>
          <w:tcPr>
            <w:tcW w:w="0" w:type="auto"/>
            <w:hideMark/>
          </w:tcPr>
          <w:p w14:paraId="2A109CA4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Moyenne</w:t>
            </w:r>
          </w:p>
        </w:tc>
      </w:tr>
      <w:tr w:rsidR="0026337D" w:rsidRPr="0026337D" w14:paraId="2B3CB95B" w14:textId="77777777" w:rsidTr="0026337D">
        <w:trPr>
          <w:trHeight w:val="462"/>
        </w:trPr>
        <w:tc>
          <w:tcPr>
            <w:tcW w:w="0" w:type="auto"/>
            <w:hideMark/>
          </w:tcPr>
          <w:p w14:paraId="30BB9658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278369B0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Total_Revolving_Bal</w:t>
            </w:r>
            <w:proofErr w:type="spellEnd"/>
          </w:p>
        </w:tc>
        <w:tc>
          <w:tcPr>
            <w:tcW w:w="0" w:type="auto"/>
            <w:hideMark/>
          </w:tcPr>
          <w:p w14:paraId="777A55DB" w14:textId="77777777" w:rsidR="0026337D" w:rsidRPr="0026337D" w:rsidRDefault="0026337D" w:rsidP="0026337D">
            <w:pPr>
              <w:spacing w:after="160" w:line="259" w:lineRule="auto"/>
            </w:pPr>
            <w:r w:rsidRPr="0026337D">
              <w:t>Faible (pic à 0 mais chevauchement)</w:t>
            </w:r>
          </w:p>
        </w:tc>
      </w:tr>
    </w:tbl>
    <w:p w14:paraId="539FA934" w14:textId="25144111" w:rsidR="0026337D" w:rsidRPr="0026337D" w:rsidRDefault="0026337D" w:rsidP="0026337D">
      <w:pPr>
        <w:rPr>
          <w:lang w:val="en-US"/>
        </w:rPr>
      </w:pPr>
    </w:p>
    <w:p w14:paraId="2F2B253B" w14:textId="3D386F9E" w:rsidR="0026337D" w:rsidRPr="0026337D" w:rsidRDefault="0026337D" w:rsidP="0026337D">
      <w:pPr>
        <w:pStyle w:val="ListParagraph"/>
        <w:numPr>
          <w:ilvl w:val="0"/>
          <w:numId w:val="2"/>
        </w:numPr>
      </w:pPr>
      <w:r w:rsidRPr="0026337D">
        <w:rPr>
          <w:b/>
          <w:bCs/>
        </w:rPr>
        <w:t xml:space="preserve">Seuil d'inactivité associé au </w:t>
      </w:r>
      <w:proofErr w:type="spellStart"/>
      <w:r w:rsidRPr="0026337D">
        <w:rPr>
          <w:b/>
          <w:bCs/>
        </w:rPr>
        <w:t>churn</w:t>
      </w:r>
      <w:proofErr w:type="spellEnd"/>
      <w:r w:rsidRPr="0026337D">
        <w:rPr>
          <w:b/>
          <w:bCs/>
        </w:rPr>
        <w:t xml:space="preserve"> :</w:t>
      </w:r>
    </w:p>
    <w:p w14:paraId="25400D25" w14:textId="77777777" w:rsidR="0026337D" w:rsidRPr="0026337D" w:rsidRDefault="0026337D" w:rsidP="0026337D">
      <w:r w:rsidRPr="0026337D">
        <w:rPr>
          <w:b/>
          <w:bCs/>
        </w:rPr>
        <w:t>Seuil = 3-4 mois d'inactivité</w:t>
      </w:r>
    </w:p>
    <w:p w14:paraId="599D4DDD" w14:textId="0DFA1FF8" w:rsidR="0026337D" w:rsidRPr="0026337D" w:rsidRDefault="0026337D" w:rsidP="0026337D">
      <w:pPr>
        <w:rPr>
          <w:lang w:val="en-US"/>
        </w:rPr>
      </w:pPr>
      <w:r w:rsidRPr="0026337D">
        <w:t xml:space="preserve">Les clients </w:t>
      </w:r>
      <w:proofErr w:type="spellStart"/>
      <w:r w:rsidRPr="0026337D">
        <w:t>Attrited</w:t>
      </w:r>
      <w:proofErr w:type="spellEnd"/>
      <w:r w:rsidRPr="0026337D">
        <w:t xml:space="preserve"> ont leur pic de distribution autour de </w:t>
      </w:r>
      <w:r w:rsidRPr="0026337D">
        <w:rPr>
          <w:b/>
          <w:bCs/>
        </w:rPr>
        <w:t>3-4 mois</w:t>
      </w:r>
      <w:r w:rsidRPr="0026337D">
        <w:t xml:space="preserve"> (vs 2 mois pour </w:t>
      </w:r>
      <w:proofErr w:type="spellStart"/>
      <w:r w:rsidRPr="0026337D">
        <w:t>Existing</w:t>
      </w:r>
      <w:proofErr w:type="spellEnd"/>
      <w:r w:rsidRPr="0026337D">
        <w:t>). </w:t>
      </w:r>
      <w:r w:rsidRPr="0026337D">
        <w:rPr>
          <w:b/>
          <w:bCs/>
          <w:lang w:val="en-US"/>
        </w:rPr>
        <w:t xml:space="preserve">≥ 3 </w:t>
      </w:r>
      <w:proofErr w:type="spellStart"/>
      <w:r w:rsidRPr="0026337D">
        <w:rPr>
          <w:b/>
          <w:bCs/>
          <w:lang w:val="en-US"/>
        </w:rPr>
        <w:t>mois</w:t>
      </w:r>
      <w:proofErr w:type="spellEnd"/>
      <w:r w:rsidRPr="0026337D">
        <w:rPr>
          <w:lang w:val="en-US"/>
        </w:rPr>
        <w:t> </w:t>
      </w:r>
      <w:proofErr w:type="spellStart"/>
      <w:r w:rsidRPr="0026337D">
        <w:rPr>
          <w:lang w:val="en-US"/>
        </w:rPr>
        <w:t>d'inactivité</w:t>
      </w:r>
      <w:proofErr w:type="spellEnd"/>
      <w:r w:rsidRPr="0026337D">
        <w:rPr>
          <w:lang w:val="en-US"/>
        </w:rPr>
        <w:t xml:space="preserve"> = signal </w:t>
      </w:r>
      <w:proofErr w:type="spellStart"/>
      <w:r w:rsidRPr="0026337D">
        <w:rPr>
          <w:lang w:val="en-US"/>
        </w:rPr>
        <w:t>d'alerte</w:t>
      </w:r>
      <w:proofErr w:type="spellEnd"/>
      <w:r w:rsidRPr="0026337D">
        <w:rPr>
          <w:lang w:val="en-US"/>
        </w:rPr>
        <w:t xml:space="preserve"> fort.</w:t>
      </w:r>
    </w:p>
    <w:p w14:paraId="4FEABD02" w14:textId="56C9C36E" w:rsidR="004359B8" w:rsidRPr="004359B8" w:rsidRDefault="004359B8" w:rsidP="004359B8">
      <w:pPr>
        <w:ind w:left="720"/>
        <w:rPr>
          <w:bdr w:val="single" w:sz="4" w:space="0" w:color="auto"/>
          <w:shd w:val="clear" w:color="auto" w:fill="FFC000" w:themeFill="accent4"/>
        </w:rPr>
      </w:pPr>
      <w:r w:rsidRPr="004359B8">
        <w:rPr>
          <w:bdr w:val="single" w:sz="4" w:space="0" w:color="auto"/>
          <w:shd w:val="clear" w:color="auto" w:fill="FFC000" w:themeFill="accent4"/>
        </w:rPr>
        <w:t xml:space="preserve">Q 3.3 </w:t>
      </w:r>
      <w:proofErr w:type="spellStart"/>
      <w:r w:rsidRPr="004359B8">
        <w:rPr>
          <w:bdr w:val="single" w:sz="4" w:space="0" w:color="auto"/>
          <w:shd w:val="clear" w:color="auto" w:fill="FFC000" w:themeFill="accent4"/>
        </w:rPr>
        <w:t>Boxplots</w:t>
      </w:r>
      <w:proofErr w:type="spellEnd"/>
      <w:r w:rsidRPr="004359B8">
        <w:rPr>
          <w:bdr w:val="single" w:sz="4" w:space="0" w:color="auto"/>
          <w:shd w:val="clear" w:color="auto" w:fill="FFC000" w:themeFill="accent4"/>
        </w:rPr>
        <w:t xml:space="preserve"> et </w:t>
      </w:r>
      <w:proofErr w:type="spellStart"/>
      <w:r w:rsidRPr="004359B8">
        <w:rPr>
          <w:bdr w:val="single" w:sz="4" w:space="0" w:color="auto"/>
          <w:shd w:val="clear" w:color="auto" w:fill="FFC000" w:themeFill="accent4"/>
        </w:rPr>
        <w:t>Violin</w:t>
      </w:r>
      <w:proofErr w:type="spellEnd"/>
      <w:r w:rsidRPr="004359B8">
        <w:rPr>
          <w:bdr w:val="single" w:sz="4" w:space="0" w:color="auto"/>
          <w:shd w:val="clear" w:color="auto" w:fill="FFC000" w:themeFill="accent4"/>
        </w:rPr>
        <w:t xml:space="preserve"> Plots — </w:t>
      </w:r>
      <w:proofErr w:type="spellStart"/>
      <w:r w:rsidRPr="004359B8">
        <w:rPr>
          <w:bdr w:val="single" w:sz="4" w:space="0" w:color="auto"/>
          <w:shd w:val="clear" w:color="auto" w:fill="FFC000" w:themeFill="accent4"/>
        </w:rPr>
        <w:t>Outliers</w:t>
      </w:r>
      <w:proofErr w:type="spellEnd"/>
      <w:r w:rsidRPr="004359B8">
        <w:rPr>
          <w:bdr w:val="single" w:sz="4" w:space="0" w:color="auto"/>
          <w:shd w:val="clear" w:color="auto" w:fill="FFC000" w:themeFill="accent4"/>
        </w:rPr>
        <w:t xml:space="preserve"> et variabilité</w:t>
      </w:r>
    </w:p>
    <w:p w14:paraId="697126C7" w14:textId="2DB28AC3" w:rsidR="0026337D" w:rsidRDefault="0026337D" w:rsidP="00AE1343">
      <w:r>
        <w:rPr>
          <w:noProof/>
        </w:rPr>
        <w:drawing>
          <wp:inline distT="0" distB="0" distL="0" distR="0" wp14:anchorId="0564EF97" wp14:editId="4861BAF5">
            <wp:extent cx="5943600" cy="4048125"/>
            <wp:effectExtent l="133350" t="114300" r="133350" b="1619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872234" w14:textId="0AFB657D" w:rsidR="00AE1343" w:rsidRDefault="0026337D" w:rsidP="00AE1343">
      <w:r>
        <w:rPr>
          <w:noProof/>
        </w:rPr>
        <w:lastRenderedPageBreak/>
        <w:drawing>
          <wp:inline distT="0" distB="0" distL="0" distR="0" wp14:anchorId="0724AF67" wp14:editId="1D8C9125">
            <wp:extent cx="5943600" cy="2444115"/>
            <wp:effectExtent l="133350" t="114300" r="133350" b="1657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34FDF1" w14:textId="5624CBAB" w:rsidR="0026337D" w:rsidRPr="0026337D" w:rsidRDefault="0026337D" w:rsidP="0026337D">
      <w:pPr>
        <w:pStyle w:val="ListParagraph"/>
        <w:numPr>
          <w:ilvl w:val="0"/>
          <w:numId w:val="2"/>
        </w:numPr>
      </w:pPr>
      <w:proofErr w:type="spellStart"/>
      <w:r w:rsidRPr="0026337D">
        <w:rPr>
          <w:b/>
          <w:bCs/>
        </w:rPr>
        <w:t>Violin</w:t>
      </w:r>
      <w:proofErr w:type="spellEnd"/>
      <w:r w:rsidRPr="0026337D">
        <w:rPr>
          <w:b/>
          <w:bCs/>
        </w:rPr>
        <w:t xml:space="preserve"> plot de </w:t>
      </w:r>
      <w:proofErr w:type="spellStart"/>
      <w:r w:rsidRPr="0026337D">
        <w:rPr>
          <w:b/>
          <w:bCs/>
        </w:rPr>
        <w:t>Credit_Limit</w:t>
      </w:r>
      <w:proofErr w:type="spellEnd"/>
      <w:r w:rsidRPr="0026337D">
        <w:rPr>
          <w:b/>
          <w:bCs/>
        </w:rPr>
        <w:t xml:space="preserve"> : distribution similaire entre </w:t>
      </w:r>
      <w:proofErr w:type="spellStart"/>
      <w:r w:rsidRPr="0026337D">
        <w:rPr>
          <w:b/>
          <w:bCs/>
        </w:rPr>
        <w:t>Existing</w:t>
      </w:r>
      <w:proofErr w:type="spellEnd"/>
      <w:r w:rsidRPr="0026337D">
        <w:rPr>
          <w:b/>
          <w:bCs/>
        </w:rPr>
        <w:t xml:space="preserve"> et </w:t>
      </w:r>
      <w:proofErr w:type="spellStart"/>
      <w:r w:rsidRPr="0026337D">
        <w:rPr>
          <w:b/>
          <w:bCs/>
        </w:rPr>
        <w:t>Attrited</w:t>
      </w:r>
      <w:proofErr w:type="spellEnd"/>
      <w:r w:rsidRPr="0026337D">
        <w:rPr>
          <w:b/>
          <w:bCs/>
        </w:rPr>
        <w:t xml:space="preserve"> ?</w:t>
      </w:r>
    </w:p>
    <w:p w14:paraId="47FEF692" w14:textId="77777777" w:rsidR="0026337D" w:rsidRPr="0026337D" w:rsidRDefault="0026337D" w:rsidP="0026337D">
      <w:pPr>
        <w:rPr>
          <w:lang w:val="en-US"/>
        </w:rPr>
      </w:pPr>
      <w:r w:rsidRPr="0026337D">
        <w:rPr>
          <w:b/>
          <w:bCs/>
          <w:lang w:val="en-US"/>
        </w:rPr>
        <w:t xml:space="preserve">Non, pas </w:t>
      </w:r>
      <w:proofErr w:type="spellStart"/>
      <w:r w:rsidRPr="0026337D">
        <w:rPr>
          <w:b/>
          <w:bCs/>
          <w:lang w:val="en-US"/>
        </w:rPr>
        <w:t>totalement</w:t>
      </w:r>
      <w:proofErr w:type="spellEnd"/>
      <w:r w:rsidRPr="0026337D">
        <w:rPr>
          <w:b/>
          <w:bCs/>
          <w:lang w:val="en-US"/>
        </w:rPr>
        <w:t xml:space="preserve"> </w:t>
      </w:r>
      <w:proofErr w:type="spellStart"/>
      <w:proofErr w:type="gramStart"/>
      <w:r w:rsidRPr="0026337D">
        <w:rPr>
          <w:b/>
          <w:bCs/>
          <w:lang w:val="en-US"/>
        </w:rPr>
        <w:t>similaire</w:t>
      </w:r>
      <w:proofErr w:type="spellEnd"/>
      <w:r w:rsidRPr="0026337D">
        <w:rPr>
          <w:b/>
          <w:bCs/>
          <w:lang w:val="en-US"/>
        </w:rPr>
        <w:t xml:space="preserve"> :</w:t>
      </w:r>
      <w:proofErr w:type="gramEnd"/>
    </w:p>
    <w:tbl>
      <w:tblPr>
        <w:tblStyle w:val="TableGrid"/>
        <w:tblW w:w="9078" w:type="dxa"/>
        <w:tblLook w:val="04A0" w:firstRow="1" w:lastRow="0" w:firstColumn="1" w:lastColumn="0" w:noHBand="0" w:noVBand="1"/>
      </w:tblPr>
      <w:tblGrid>
        <w:gridCol w:w="1482"/>
        <w:gridCol w:w="4668"/>
        <w:gridCol w:w="2928"/>
      </w:tblGrid>
      <w:tr w:rsidR="0026337D" w:rsidRPr="0026337D" w14:paraId="3F7711C4" w14:textId="77777777" w:rsidTr="0026337D">
        <w:trPr>
          <w:trHeight w:val="454"/>
        </w:trPr>
        <w:tc>
          <w:tcPr>
            <w:tcW w:w="0" w:type="auto"/>
            <w:hideMark/>
          </w:tcPr>
          <w:p w14:paraId="1B4607CC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68A5DEE5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Existing</w:t>
            </w:r>
          </w:p>
        </w:tc>
        <w:tc>
          <w:tcPr>
            <w:tcW w:w="0" w:type="auto"/>
            <w:hideMark/>
          </w:tcPr>
          <w:p w14:paraId="3E64E377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Attrited</w:t>
            </w:r>
            <w:proofErr w:type="spellEnd"/>
          </w:p>
        </w:tc>
      </w:tr>
      <w:tr w:rsidR="0026337D" w:rsidRPr="0026337D" w14:paraId="57E7A465" w14:textId="77777777" w:rsidTr="0026337D">
        <w:trPr>
          <w:trHeight w:val="454"/>
        </w:trPr>
        <w:tc>
          <w:tcPr>
            <w:tcW w:w="0" w:type="auto"/>
            <w:hideMark/>
          </w:tcPr>
          <w:p w14:paraId="55F15542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Forme</w:t>
            </w:r>
            <w:proofErr w:type="spellEnd"/>
          </w:p>
        </w:tc>
        <w:tc>
          <w:tcPr>
            <w:tcW w:w="0" w:type="auto"/>
            <w:hideMark/>
          </w:tcPr>
          <w:p w14:paraId="2660A2A4" w14:textId="77777777" w:rsidR="0026337D" w:rsidRPr="0026337D" w:rsidRDefault="0026337D" w:rsidP="0026337D">
            <w:pPr>
              <w:spacing w:after="160" w:line="259" w:lineRule="auto"/>
            </w:pPr>
            <w:r w:rsidRPr="0026337D">
              <w:t>Queue longue à droite (asymétrique)</w:t>
            </w:r>
          </w:p>
        </w:tc>
        <w:tc>
          <w:tcPr>
            <w:tcW w:w="0" w:type="auto"/>
            <w:hideMark/>
          </w:tcPr>
          <w:p w14:paraId="644C2300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Queue </w:t>
            </w:r>
            <w:proofErr w:type="spellStart"/>
            <w:r w:rsidRPr="0026337D">
              <w:rPr>
                <w:lang w:val="en-US"/>
              </w:rPr>
              <w:t>moins</w:t>
            </w:r>
            <w:proofErr w:type="spellEnd"/>
            <w:r w:rsidRPr="0026337D">
              <w:rPr>
                <w:lang w:val="en-US"/>
              </w:rPr>
              <w:t xml:space="preserve"> </w:t>
            </w:r>
            <w:proofErr w:type="spellStart"/>
            <w:r w:rsidRPr="0026337D">
              <w:rPr>
                <w:lang w:val="en-US"/>
              </w:rPr>
              <w:t>étendue</w:t>
            </w:r>
            <w:proofErr w:type="spellEnd"/>
          </w:p>
        </w:tc>
      </w:tr>
      <w:tr w:rsidR="0026337D" w:rsidRPr="0026337D" w14:paraId="00096248" w14:textId="77777777" w:rsidTr="0026337D">
        <w:trPr>
          <w:trHeight w:val="454"/>
        </w:trPr>
        <w:tc>
          <w:tcPr>
            <w:tcW w:w="0" w:type="auto"/>
            <w:hideMark/>
          </w:tcPr>
          <w:p w14:paraId="6C9A9805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Variabilité</w:t>
            </w:r>
            <w:proofErr w:type="spellEnd"/>
          </w:p>
        </w:tc>
        <w:tc>
          <w:tcPr>
            <w:tcW w:w="0" w:type="auto"/>
            <w:hideMark/>
          </w:tcPr>
          <w:p w14:paraId="01C6F626" w14:textId="77777777" w:rsidR="0026337D" w:rsidRPr="0026337D" w:rsidRDefault="0026337D" w:rsidP="0026337D">
            <w:pPr>
              <w:spacing w:after="160" w:line="259" w:lineRule="auto"/>
            </w:pPr>
            <w:r w:rsidRPr="0026337D">
              <w:t>Plus large (IQR et étendue)</w:t>
            </w:r>
          </w:p>
        </w:tc>
        <w:tc>
          <w:tcPr>
            <w:tcW w:w="0" w:type="auto"/>
            <w:hideMark/>
          </w:tcPr>
          <w:p w14:paraId="48DDCCD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Moins</w:t>
            </w:r>
            <w:proofErr w:type="spellEnd"/>
            <w:r w:rsidRPr="0026337D">
              <w:rPr>
                <w:lang w:val="en-US"/>
              </w:rPr>
              <w:t xml:space="preserve"> large</w:t>
            </w:r>
          </w:p>
        </w:tc>
      </w:tr>
      <w:tr w:rsidR="0026337D" w:rsidRPr="0026337D" w14:paraId="5AB4215D" w14:textId="77777777" w:rsidTr="0026337D">
        <w:trPr>
          <w:trHeight w:val="454"/>
        </w:trPr>
        <w:tc>
          <w:tcPr>
            <w:tcW w:w="0" w:type="auto"/>
            <w:hideMark/>
          </w:tcPr>
          <w:p w14:paraId="030C116B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Médiane</w:t>
            </w:r>
            <w:proofErr w:type="spellEnd"/>
          </w:p>
        </w:tc>
        <w:tc>
          <w:tcPr>
            <w:tcW w:w="0" w:type="auto"/>
            <w:hideMark/>
          </w:tcPr>
          <w:p w14:paraId="0104DE43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~4600€</w:t>
            </w:r>
          </w:p>
        </w:tc>
        <w:tc>
          <w:tcPr>
            <w:tcW w:w="0" w:type="auto"/>
            <w:hideMark/>
          </w:tcPr>
          <w:p w14:paraId="32CF6DCD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~4200€ (plus </w:t>
            </w:r>
            <w:proofErr w:type="spellStart"/>
            <w:r w:rsidRPr="0026337D">
              <w:rPr>
                <w:lang w:val="en-US"/>
              </w:rPr>
              <w:t>basse</w:t>
            </w:r>
            <w:proofErr w:type="spellEnd"/>
            <w:r w:rsidRPr="0026337D">
              <w:rPr>
                <w:lang w:val="en-US"/>
              </w:rPr>
              <w:t>)</w:t>
            </w:r>
          </w:p>
        </w:tc>
      </w:tr>
    </w:tbl>
    <w:p w14:paraId="44A9B9D8" w14:textId="07FA8FD7" w:rsidR="0026337D" w:rsidRPr="0026337D" w:rsidRDefault="0026337D" w:rsidP="0026337D">
      <w:r w:rsidRPr="0026337D">
        <w:rPr>
          <w:b/>
          <w:bCs/>
        </w:rPr>
        <w:t>Interprétation</w:t>
      </w:r>
      <w:r w:rsidRPr="0026337D">
        <w:t xml:space="preserve"> : Les clients </w:t>
      </w:r>
      <w:proofErr w:type="spellStart"/>
      <w:r w:rsidRPr="0026337D">
        <w:t>Attrited</w:t>
      </w:r>
      <w:proofErr w:type="spellEnd"/>
      <w:r w:rsidRPr="0026337D">
        <w:t xml:space="preserve"> ont des limites de crédit </w:t>
      </w:r>
      <w:r w:rsidRPr="0026337D">
        <w:rPr>
          <w:b/>
          <w:bCs/>
        </w:rPr>
        <w:t>plus faibles</w:t>
      </w:r>
      <w:r w:rsidRPr="0026337D">
        <w:t> et </w:t>
      </w:r>
      <w:r w:rsidRPr="0026337D">
        <w:rPr>
          <w:b/>
          <w:bCs/>
        </w:rPr>
        <w:t>moins dispersées</w:t>
      </w:r>
      <w:r w:rsidRPr="0026337D">
        <w:t xml:space="preserve"> → clients à crédit limité = plus de risque de </w:t>
      </w:r>
      <w:proofErr w:type="spellStart"/>
      <w:r w:rsidRPr="0026337D">
        <w:t>churn</w:t>
      </w:r>
      <w:proofErr w:type="spellEnd"/>
      <w:r w:rsidRPr="0026337D">
        <w:t>.</w:t>
      </w:r>
    </w:p>
    <w:p w14:paraId="3E4B710E" w14:textId="4F6410BE" w:rsidR="0026337D" w:rsidRPr="0026337D" w:rsidRDefault="0026337D" w:rsidP="0026337D">
      <w:pPr>
        <w:pStyle w:val="ListParagraph"/>
        <w:numPr>
          <w:ilvl w:val="0"/>
          <w:numId w:val="2"/>
        </w:numPr>
      </w:pPr>
      <w:proofErr w:type="spellStart"/>
      <w:r w:rsidRPr="0026337D">
        <w:rPr>
          <w:b/>
          <w:bCs/>
        </w:rPr>
        <w:t>Avg_Utilization_Ratio</w:t>
      </w:r>
      <w:proofErr w:type="spellEnd"/>
      <w:r w:rsidRPr="0026337D">
        <w:rPr>
          <w:b/>
          <w:bCs/>
        </w:rPr>
        <w:t xml:space="preserve"> : que représente la bosse à 0 dans le </w:t>
      </w:r>
      <w:proofErr w:type="spellStart"/>
      <w:r w:rsidRPr="0026337D">
        <w:rPr>
          <w:b/>
          <w:bCs/>
        </w:rPr>
        <w:t>violin</w:t>
      </w:r>
      <w:proofErr w:type="spellEnd"/>
      <w:r w:rsidRPr="0026337D">
        <w:rPr>
          <w:b/>
          <w:bCs/>
        </w:rPr>
        <w:t xml:space="preserve"> des </w:t>
      </w:r>
      <w:proofErr w:type="spellStart"/>
      <w:r w:rsidRPr="0026337D">
        <w:rPr>
          <w:b/>
          <w:bCs/>
        </w:rPr>
        <w:t>Attrited</w:t>
      </w:r>
      <w:proofErr w:type="spellEnd"/>
      <w:r w:rsidRPr="0026337D">
        <w:rPr>
          <w:b/>
          <w:bCs/>
        </w:rPr>
        <w:t xml:space="preserve"> ?</w:t>
      </w:r>
    </w:p>
    <w:p w14:paraId="6F3CFAE7" w14:textId="77777777" w:rsidR="0026337D" w:rsidRPr="0026337D" w:rsidRDefault="0026337D" w:rsidP="0026337D">
      <w:r w:rsidRPr="0026337D">
        <w:rPr>
          <w:b/>
          <w:bCs/>
        </w:rPr>
        <w:t>Groupe cohérent</w:t>
      </w:r>
      <w:r w:rsidRPr="0026337D">
        <w:t xml:space="preserve"> (pas un </w:t>
      </w:r>
      <w:proofErr w:type="spellStart"/>
      <w:r w:rsidRPr="0026337D">
        <w:t>outlier</w:t>
      </w:r>
      <w:proofErr w:type="spellEnd"/>
      <w:r w:rsidRPr="0026337D">
        <w:t xml:space="preserve"> isolé).</w:t>
      </w:r>
    </w:p>
    <w:p w14:paraId="11726170" w14:textId="77777777" w:rsidR="0026337D" w:rsidRPr="0026337D" w:rsidRDefault="0026337D" w:rsidP="0026337D">
      <w:pPr>
        <w:numPr>
          <w:ilvl w:val="0"/>
          <w:numId w:val="7"/>
        </w:numPr>
      </w:pPr>
      <w:r w:rsidRPr="0026337D">
        <w:t>La </w:t>
      </w:r>
      <w:r w:rsidRPr="0026337D">
        <w:rPr>
          <w:b/>
          <w:bCs/>
        </w:rPr>
        <w:t>bosse épaisse</w:t>
      </w:r>
      <w:r w:rsidRPr="0026337D">
        <w:t xml:space="preserve"> à 0 = nombreux clients </w:t>
      </w:r>
      <w:proofErr w:type="spellStart"/>
      <w:r w:rsidRPr="0026337D">
        <w:t>Attrited</w:t>
      </w:r>
      <w:proofErr w:type="spellEnd"/>
      <w:r w:rsidRPr="0026337D">
        <w:t xml:space="preserve"> avec </w:t>
      </w:r>
      <w:r w:rsidRPr="0026337D">
        <w:rPr>
          <w:b/>
          <w:bCs/>
        </w:rPr>
        <w:t>taux d'utilisation = 0</w:t>
      </w:r>
    </w:p>
    <w:p w14:paraId="6C10C05B" w14:textId="77777777" w:rsidR="0026337D" w:rsidRPr="0026337D" w:rsidRDefault="0026337D" w:rsidP="0026337D">
      <w:pPr>
        <w:numPr>
          <w:ilvl w:val="0"/>
          <w:numId w:val="7"/>
        </w:numPr>
      </w:pPr>
      <w:r w:rsidRPr="0026337D">
        <w:rPr>
          <w:b/>
          <w:bCs/>
        </w:rPr>
        <w:t>Signification</w:t>
      </w:r>
      <w:r w:rsidRPr="0026337D">
        <w:t> : Ces clients n'utilisent </w:t>
      </w:r>
      <w:r w:rsidRPr="0026337D">
        <w:rPr>
          <w:b/>
          <w:bCs/>
        </w:rPr>
        <w:t>plus du tout</w:t>
      </w:r>
      <w:r w:rsidRPr="0026337D">
        <w:t> leur crédit (solde = 0)</w:t>
      </w:r>
    </w:p>
    <w:p w14:paraId="59B04583" w14:textId="77777777" w:rsidR="0026337D" w:rsidRPr="0026337D" w:rsidRDefault="0026337D" w:rsidP="0026337D">
      <w:pPr>
        <w:numPr>
          <w:ilvl w:val="0"/>
          <w:numId w:val="7"/>
        </w:numPr>
      </w:pPr>
      <w:r w:rsidRPr="0026337D">
        <w:rPr>
          <w:b/>
          <w:bCs/>
        </w:rPr>
        <w:t>C'est un signal métier fort</w:t>
      </w:r>
      <w:r w:rsidRPr="0026337D">
        <w:t xml:space="preserve"> = désengagement total, phase terminale avant </w:t>
      </w:r>
      <w:proofErr w:type="spellStart"/>
      <w:r w:rsidRPr="0026337D">
        <w:t>churn</w:t>
      </w:r>
      <w:proofErr w:type="spellEnd"/>
    </w:p>
    <w:p w14:paraId="556B7CA0" w14:textId="76AD7E93" w:rsidR="0026337D" w:rsidRPr="0026337D" w:rsidRDefault="0026337D" w:rsidP="0026337D">
      <w:r w:rsidRPr="0026337D">
        <w:t xml:space="preserve">Ce n'est pas un </w:t>
      </w:r>
      <w:proofErr w:type="spellStart"/>
      <w:r w:rsidRPr="0026337D">
        <w:t>outlier</w:t>
      </w:r>
      <w:proofErr w:type="spellEnd"/>
      <w:r w:rsidRPr="0026337D">
        <w:t xml:space="preserve"> technique mais un </w:t>
      </w:r>
      <w:r w:rsidRPr="0026337D">
        <w:rPr>
          <w:b/>
          <w:bCs/>
        </w:rPr>
        <w:t>segment comportemental</w:t>
      </w:r>
      <w:r w:rsidRPr="0026337D">
        <w:t> à forte valeur prédictive.</w:t>
      </w:r>
    </w:p>
    <w:p w14:paraId="1798F732" w14:textId="3502AD51" w:rsidR="0026337D" w:rsidRPr="0026337D" w:rsidRDefault="0026337D" w:rsidP="0026337D">
      <w:pPr>
        <w:pStyle w:val="ListParagraph"/>
        <w:numPr>
          <w:ilvl w:val="0"/>
          <w:numId w:val="2"/>
        </w:numPr>
      </w:pPr>
      <w:r w:rsidRPr="0026337D">
        <w:rPr>
          <w:b/>
          <w:bCs/>
        </w:rPr>
        <w:t>La tranche d'âge influence-t-elle le type de carte souscrit ?</w:t>
      </w:r>
    </w:p>
    <w:p w14:paraId="624FF04F" w14:textId="77777777" w:rsidR="0026337D" w:rsidRPr="0026337D" w:rsidRDefault="0026337D" w:rsidP="0026337D">
      <w:pPr>
        <w:rPr>
          <w:lang w:val="en-US"/>
        </w:rPr>
      </w:pPr>
      <w:proofErr w:type="spellStart"/>
      <w:r w:rsidRPr="0026337D">
        <w:rPr>
          <w:b/>
          <w:bCs/>
          <w:lang w:val="en-US"/>
        </w:rPr>
        <w:t>Oui</w:t>
      </w:r>
      <w:proofErr w:type="spellEnd"/>
      <w:r w:rsidRPr="0026337D">
        <w:rPr>
          <w:b/>
          <w:bCs/>
          <w:lang w:val="en-US"/>
        </w:rPr>
        <w:t xml:space="preserve">, tendance </w:t>
      </w:r>
      <w:proofErr w:type="spellStart"/>
      <w:proofErr w:type="gramStart"/>
      <w:r w:rsidRPr="0026337D">
        <w:rPr>
          <w:b/>
          <w:bCs/>
          <w:lang w:val="en-US"/>
        </w:rPr>
        <w:t>nette</w:t>
      </w:r>
      <w:proofErr w:type="spellEnd"/>
      <w:r w:rsidRPr="0026337D">
        <w:rPr>
          <w:b/>
          <w:bCs/>
          <w:lang w:val="en-US"/>
        </w:rPr>
        <w:t xml:space="preserve"> :</w:t>
      </w:r>
      <w:proofErr w:type="gramEnd"/>
    </w:p>
    <w:tbl>
      <w:tblPr>
        <w:tblStyle w:val="TableGrid"/>
        <w:tblW w:w="8569" w:type="dxa"/>
        <w:tblLook w:val="04A0" w:firstRow="1" w:lastRow="0" w:firstColumn="1" w:lastColumn="0" w:noHBand="0" w:noVBand="1"/>
      </w:tblPr>
      <w:tblGrid>
        <w:gridCol w:w="1311"/>
        <w:gridCol w:w="3694"/>
        <w:gridCol w:w="3564"/>
      </w:tblGrid>
      <w:tr w:rsidR="0026337D" w:rsidRPr="0026337D" w14:paraId="1713B5AC" w14:textId="77777777" w:rsidTr="0026337D">
        <w:trPr>
          <w:trHeight w:val="424"/>
        </w:trPr>
        <w:tc>
          <w:tcPr>
            <w:tcW w:w="0" w:type="auto"/>
            <w:hideMark/>
          </w:tcPr>
          <w:p w14:paraId="2FC2FAEA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Carte</w:t>
            </w:r>
          </w:p>
        </w:tc>
        <w:tc>
          <w:tcPr>
            <w:tcW w:w="0" w:type="auto"/>
            <w:hideMark/>
          </w:tcPr>
          <w:p w14:paraId="6620B248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Tranche </w:t>
            </w:r>
            <w:proofErr w:type="spellStart"/>
            <w:r w:rsidRPr="0026337D">
              <w:rPr>
                <w:lang w:val="en-US"/>
              </w:rPr>
              <w:t>d'âge</w:t>
            </w:r>
            <w:proofErr w:type="spellEnd"/>
            <w:r w:rsidRPr="0026337D">
              <w:rPr>
                <w:lang w:val="en-US"/>
              </w:rPr>
              <w:t xml:space="preserve"> </w:t>
            </w:r>
            <w:proofErr w:type="spellStart"/>
            <w:r w:rsidRPr="0026337D">
              <w:rPr>
                <w:lang w:val="en-US"/>
              </w:rPr>
              <w:t>dominante</w:t>
            </w:r>
            <w:proofErr w:type="spellEnd"/>
          </w:p>
        </w:tc>
        <w:tc>
          <w:tcPr>
            <w:tcW w:w="0" w:type="auto"/>
            <w:hideMark/>
          </w:tcPr>
          <w:p w14:paraId="0F6454BE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Interprétation</w:t>
            </w:r>
            <w:proofErr w:type="spellEnd"/>
          </w:p>
        </w:tc>
      </w:tr>
      <w:tr w:rsidR="0026337D" w:rsidRPr="0026337D" w14:paraId="7CC4F3A8" w14:textId="77777777" w:rsidTr="0026337D">
        <w:trPr>
          <w:trHeight w:val="424"/>
        </w:trPr>
        <w:tc>
          <w:tcPr>
            <w:tcW w:w="0" w:type="auto"/>
            <w:hideMark/>
          </w:tcPr>
          <w:p w14:paraId="6A2D473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b/>
                <w:bCs/>
                <w:lang w:val="en-US"/>
              </w:rPr>
              <w:t>Blue</w:t>
            </w:r>
          </w:p>
        </w:tc>
        <w:tc>
          <w:tcPr>
            <w:tcW w:w="0" w:type="auto"/>
            <w:hideMark/>
          </w:tcPr>
          <w:p w14:paraId="66132BD4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Toutes</w:t>
            </w:r>
            <w:proofErr w:type="spellEnd"/>
            <w:r w:rsidRPr="0026337D">
              <w:rPr>
                <w:lang w:val="en-US"/>
              </w:rPr>
              <w:t xml:space="preserve"> les tranches (</w:t>
            </w:r>
            <w:proofErr w:type="spellStart"/>
            <w:r w:rsidRPr="0026337D">
              <w:rPr>
                <w:lang w:val="en-US"/>
              </w:rPr>
              <w:t>uniforme</w:t>
            </w:r>
            <w:proofErr w:type="spellEnd"/>
            <w:r w:rsidRPr="002633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8854C18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>Carte de base</w:t>
            </w:r>
          </w:p>
        </w:tc>
      </w:tr>
      <w:tr w:rsidR="0026337D" w:rsidRPr="0026337D" w14:paraId="6A291EDD" w14:textId="77777777" w:rsidTr="0026337D">
        <w:trPr>
          <w:trHeight w:val="424"/>
        </w:trPr>
        <w:tc>
          <w:tcPr>
            <w:tcW w:w="0" w:type="auto"/>
            <w:hideMark/>
          </w:tcPr>
          <w:p w14:paraId="2AC4640D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b/>
                <w:bCs/>
                <w:lang w:val="en-US"/>
              </w:rPr>
              <w:lastRenderedPageBreak/>
              <w:t>Silver</w:t>
            </w:r>
          </w:p>
        </w:tc>
        <w:tc>
          <w:tcPr>
            <w:tcW w:w="0" w:type="auto"/>
            <w:hideMark/>
          </w:tcPr>
          <w:p w14:paraId="4B3F0F7A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44-53 </w:t>
            </w:r>
            <w:proofErr w:type="spellStart"/>
            <w:r w:rsidRPr="0026337D">
              <w:rPr>
                <w:lang w:val="en-US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14:paraId="4D41A378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proofErr w:type="spellStart"/>
            <w:r w:rsidRPr="0026337D">
              <w:rPr>
                <w:lang w:val="en-US"/>
              </w:rPr>
              <w:t>Approche</w:t>
            </w:r>
            <w:proofErr w:type="spellEnd"/>
            <w:r w:rsidRPr="0026337D">
              <w:rPr>
                <w:lang w:val="en-US"/>
              </w:rPr>
              <w:t xml:space="preserve"> de la </w:t>
            </w:r>
            <w:proofErr w:type="spellStart"/>
            <w:r w:rsidRPr="0026337D">
              <w:rPr>
                <w:lang w:val="en-US"/>
              </w:rPr>
              <w:t>retraite</w:t>
            </w:r>
            <w:proofErr w:type="spellEnd"/>
          </w:p>
        </w:tc>
      </w:tr>
      <w:tr w:rsidR="0026337D" w:rsidRPr="0026337D" w14:paraId="5BC71317" w14:textId="77777777" w:rsidTr="0026337D">
        <w:trPr>
          <w:trHeight w:val="424"/>
        </w:trPr>
        <w:tc>
          <w:tcPr>
            <w:tcW w:w="0" w:type="auto"/>
            <w:hideMark/>
          </w:tcPr>
          <w:p w14:paraId="4691F02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b/>
                <w:bCs/>
                <w:lang w:val="en-US"/>
              </w:rPr>
              <w:t>Gold</w:t>
            </w:r>
          </w:p>
        </w:tc>
        <w:tc>
          <w:tcPr>
            <w:tcW w:w="0" w:type="auto"/>
            <w:hideMark/>
          </w:tcPr>
          <w:p w14:paraId="67B80421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35-44 </w:t>
            </w:r>
            <w:proofErr w:type="spellStart"/>
            <w:r w:rsidRPr="0026337D">
              <w:rPr>
                <w:lang w:val="en-US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14:paraId="198343A7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Plein </w:t>
            </w:r>
            <w:proofErr w:type="spellStart"/>
            <w:r w:rsidRPr="0026337D">
              <w:rPr>
                <w:lang w:val="en-US"/>
              </w:rPr>
              <w:t>carrière</w:t>
            </w:r>
            <w:proofErr w:type="spellEnd"/>
            <w:r w:rsidRPr="0026337D">
              <w:rPr>
                <w:lang w:val="en-US"/>
              </w:rPr>
              <w:t xml:space="preserve">, </w:t>
            </w:r>
            <w:proofErr w:type="spellStart"/>
            <w:r w:rsidRPr="0026337D">
              <w:rPr>
                <w:lang w:val="en-US"/>
              </w:rPr>
              <w:t>revenus</w:t>
            </w:r>
            <w:proofErr w:type="spellEnd"/>
            <w:r w:rsidRPr="0026337D">
              <w:rPr>
                <w:lang w:val="en-US"/>
              </w:rPr>
              <w:t xml:space="preserve"> </w:t>
            </w:r>
            <w:proofErr w:type="spellStart"/>
            <w:r w:rsidRPr="0026337D">
              <w:rPr>
                <w:lang w:val="en-US"/>
              </w:rPr>
              <w:t>élevés</w:t>
            </w:r>
            <w:proofErr w:type="spellEnd"/>
          </w:p>
        </w:tc>
      </w:tr>
      <w:tr w:rsidR="0026337D" w:rsidRPr="0026337D" w14:paraId="0137F060" w14:textId="77777777" w:rsidTr="0026337D">
        <w:trPr>
          <w:trHeight w:val="424"/>
        </w:trPr>
        <w:tc>
          <w:tcPr>
            <w:tcW w:w="0" w:type="auto"/>
            <w:hideMark/>
          </w:tcPr>
          <w:p w14:paraId="7F3446BF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b/>
                <w:bCs/>
                <w:lang w:val="en-US"/>
              </w:rPr>
              <w:t>Platinum</w:t>
            </w:r>
          </w:p>
        </w:tc>
        <w:tc>
          <w:tcPr>
            <w:tcW w:w="0" w:type="auto"/>
            <w:hideMark/>
          </w:tcPr>
          <w:p w14:paraId="138B1516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54+ </w:t>
            </w:r>
            <w:proofErr w:type="spellStart"/>
            <w:r w:rsidRPr="0026337D">
              <w:rPr>
                <w:lang w:val="en-US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14:paraId="59B49EAB" w14:textId="77777777" w:rsidR="0026337D" w:rsidRPr="0026337D" w:rsidRDefault="0026337D" w:rsidP="0026337D">
            <w:pPr>
              <w:spacing w:after="160" w:line="259" w:lineRule="auto"/>
              <w:rPr>
                <w:lang w:val="en-US"/>
              </w:rPr>
            </w:pPr>
            <w:r w:rsidRPr="0026337D">
              <w:rPr>
                <w:lang w:val="en-US"/>
              </w:rPr>
              <w:t xml:space="preserve">Senior, </w:t>
            </w:r>
            <w:proofErr w:type="spellStart"/>
            <w:r w:rsidRPr="0026337D">
              <w:rPr>
                <w:lang w:val="en-US"/>
              </w:rPr>
              <w:t>patrimoine</w:t>
            </w:r>
            <w:proofErr w:type="spellEnd"/>
            <w:r w:rsidRPr="0026337D">
              <w:rPr>
                <w:lang w:val="en-US"/>
              </w:rPr>
              <w:t xml:space="preserve"> </w:t>
            </w:r>
            <w:proofErr w:type="spellStart"/>
            <w:r w:rsidRPr="0026337D">
              <w:rPr>
                <w:lang w:val="en-US"/>
              </w:rPr>
              <w:t>établi</w:t>
            </w:r>
            <w:proofErr w:type="spellEnd"/>
          </w:p>
        </w:tc>
      </w:tr>
    </w:tbl>
    <w:p w14:paraId="5A0D35B7" w14:textId="77777777" w:rsidR="0026337D" w:rsidRPr="0026337D" w:rsidRDefault="0026337D" w:rsidP="0026337D">
      <w:pPr>
        <w:rPr>
          <w:lang w:val="en-US"/>
        </w:rPr>
      </w:pPr>
      <w:r w:rsidRPr="0026337D">
        <w:rPr>
          <w:b/>
          <w:bCs/>
          <w:lang w:val="en-US"/>
        </w:rPr>
        <w:t xml:space="preserve">Tendance par </w:t>
      </w:r>
      <w:proofErr w:type="spellStart"/>
      <w:proofErr w:type="gramStart"/>
      <w:r w:rsidRPr="0026337D">
        <w:rPr>
          <w:b/>
          <w:bCs/>
          <w:lang w:val="en-US"/>
        </w:rPr>
        <w:t>génération</w:t>
      </w:r>
      <w:proofErr w:type="spellEnd"/>
      <w:r w:rsidRPr="0026337D">
        <w:rPr>
          <w:b/>
          <w:bCs/>
          <w:lang w:val="en-US"/>
        </w:rPr>
        <w:t xml:space="preserve"> :</w:t>
      </w:r>
      <w:proofErr w:type="gramEnd"/>
    </w:p>
    <w:p w14:paraId="47D29914" w14:textId="77777777" w:rsidR="0026337D" w:rsidRPr="0026337D" w:rsidRDefault="0026337D" w:rsidP="0026337D">
      <w:pPr>
        <w:numPr>
          <w:ilvl w:val="0"/>
          <w:numId w:val="8"/>
        </w:numPr>
        <w:rPr>
          <w:lang w:val="en-US"/>
        </w:rPr>
      </w:pPr>
      <w:proofErr w:type="spellStart"/>
      <w:r w:rsidRPr="0026337D">
        <w:rPr>
          <w:b/>
          <w:bCs/>
          <w:lang w:val="en-US"/>
        </w:rPr>
        <w:t>Jeunes</w:t>
      </w:r>
      <w:proofErr w:type="spellEnd"/>
      <w:r w:rsidRPr="0026337D">
        <w:rPr>
          <w:b/>
          <w:bCs/>
          <w:lang w:val="en-US"/>
        </w:rPr>
        <w:t xml:space="preserve"> (&lt; 35 </w:t>
      </w:r>
      <w:proofErr w:type="spellStart"/>
      <w:r w:rsidRPr="0026337D">
        <w:rPr>
          <w:b/>
          <w:bCs/>
          <w:lang w:val="en-US"/>
        </w:rPr>
        <w:t>ans</w:t>
      </w:r>
      <w:proofErr w:type="spellEnd"/>
      <w:proofErr w:type="gramStart"/>
      <w:r w:rsidRPr="0026337D">
        <w:rPr>
          <w:b/>
          <w:bCs/>
          <w:lang w:val="en-US"/>
        </w:rPr>
        <w:t>)</w:t>
      </w:r>
      <w:r w:rsidRPr="0026337D">
        <w:rPr>
          <w:lang w:val="en-US"/>
        </w:rPr>
        <w:t> :</w:t>
      </w:r>
      <w:proofErr w:type="gramEnd"/>
      <w:r w:rsidRPr="0026337D">
        <w:rPr>
          <w:lang w:val="en-US"/>
        </w:rPr>
        <w:t xml:space="preserve"> Blue dominant</w:t>
      </w:r>
    </w:p>
    <w:p w14:paraId="75477346" w14:textId="77777777" w:rsidR="0026337D" w:rsidRPr="0026337D" w:rsidRDefault="0026337D" w:rsidP="0026337D">
      <w:pPr>
        <w:numPr>
          <w:ilvl w:val="0"/>
          <w:numId w:val="8"/>
        </w:numPr>
        <w:rPr>
          <w:lang w:val="en-US"/>
        </w:rPr>
      </w:pPr>
      <w:r w:rsidRPr="0026337D">
        <w:rPr>
          <w:b/>
          <w:bCs/>
          <w:lang w:val="en-US"/>
        </w:rPr>
        <w:t xml:space="preserve">35-53 </w:t>
      </w:r>
      <w:proofErr w:type="spellStart"/>
      <w:r w:rsidRPr="0026337D">
        <w:rPr>
          <w:b/>
          <w:bCs/>
          <w:lang w:val="en-US"/>
        </w:rPr>
        <w:t>ans</w:t>
      </w:r>
      <w:proofErr w:type="spellEnd"/>
      <w:r w:rsidRPr="0026337D">
        <w:rPr>
          <w:b/>
          <w:bCs/>
          <w:lang w:val="en-US"/>
        </w:rPr>
        <w:t xml:space="preserve"> (</w:t>
      </w:r>
      <w:proofErr w:type="spellStart"/>
      <w:r w:rsidRPr="0026337D">
        <w:rPr>
          <w:b/>
          <w:bCs/>
          <w:lang w:val="en-US"/>
        </w:rPr>
        <w:t>actifs</w:t>
      </w:r>
      <w:proofErr w:type="spellEnd"/>
      <w:proofErr w:type="gramStart"/>
      <w:r w:rsidRPr="0026337D">
        <w:rPr>
          <w:b/>
          <w:bCs/>
          <w:lang w:val="en-US"/>
        </w:rPr>
        <w:t>)</w:t>
      </w:r>
      <w:r w:rsidRPr="0026337D">
        <w:rPr>
          <w:lang w:val="en-US"/>
        </w:rPr>
        <w:t> :</w:t>
      </w:r>
      <w:proofErr w:type="gramEnd"/>
      <w:r w:rsidRPr="0026337D">
        <w:rPr>
          <w:lang w:val="en-US"/>
        </w:rPr>
        <w:t xml:space="preserve"> Silver, Gold </w:t>
      </w:r>
      <w:proofErr w:type="spellStart"/>
      <w:r w:rsidRPr="0026337D">
        <w:rPr>
          <w:lang w:val="en-US"/>
        </w:rPr>
        <w:t>émergent</w:t>
      </w:r>
      <w:proofErr w:type="spellEnd"/>
    </w:p>
    <w:p w14:paraId="50527DD3" w14:textId="0C8B760D" w:rsidR="0026337D" w:rsidRDefault="0026337D" w:rsidP="0026337D">
      <w:pPr>
        <w:numPr>
          <w:ilvl w:val="0"/>
          <w:numId w:val="8"/>
        </w:numPr>
      </w:pPr>
      <w:r w:rsidRPr="0026337D">
        <w:rPr>
          <w:b/>
          <w:bCs/>
        </w:rPr>
        <w:t>54+ ans (pré-retraite/retraite)</w:t>
      </w:r>
      <w:r w:rsidRPr="0026337D">
        <w:t> : Platinum présent</w:t>
      </w:r>
    </w:p>
    <w:p w14:paraId="300DEAF0" w14:textId="77777777" w:rsidR="004359B8" w:rsidRDefault="004359B8" w:rsidP="0026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4359B8">
        <w:t xml:space="preserve">Partie 4 — Corrélations et Relations Bivariées </w:t>
      </w:r>
    </w:p>
    <w:p w14:paraId="1B2A5EC8" w14:textId="20FABCC6" w:rsidR="004359B8" w:rsidRDefault="004359B8" w:rsidP="004359B8">
      <w:pPr>
        <w:ind w:left="720"/>
        <w:rPr>
          <w:bdr w:val="single" w:sz="4" w:space="0" w:color="auto"/>
          <w:shd w:val="clear" w:color="auto" w:fill="FFC000" w:themeFill="accent4"/>
        </w:rPr>
      </w:pPr>
      <w:r w:rsidRPr="004359B8">
        <w:rPr>
          <w:bdr w:val="single" w:sz="4" w:space="0" w:color="auto"/>
          <w:shd w:val="clear" w:color="auto" w:fill="FFC000" w:themeFill="accent4"/>
        </w:rPr>
        <w:t>Q 4.1 Matrice de corrélation — Pearson et Spearman</w:t>
      </w:r>
    </w:p>
    <w:p w14:paraId="3B0FBF62" w14:textId="03AD9CE4" w:rsidR="0026337D" w:rsidRDefault="0026337D" w:rsidP="0026337D">
      <w:pPr>
        <w:rPr>
          <w:bdr w:val="single" w:sz="4" w:space="0" w:color="auto"/>
          <w:shd w:val="clear" w:color="auto" w:fill="FFC000" w:themeFill="accent4"/>
        </w:rPr>
      </w:pPr>
      <w:r>
        <w:rPr>
          <w:noProof/>
        </w:rPr>
        <w:drawing>
          <wp:inline distT="0" distB="0" distL="0" distR="0" wp14:anchorId="0817E52C" wp14:editId="56E272FA">
            <wp:extent cx="5943600" cy="2703195"/>
            <wp:effectExtent l="133350" t="114300" r="133350" b="1733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32F14E" w14:textId="1B2FD00C" w:rsidR="0026337D" w:rsidRPr="0026337D" w:rsidRDefault="0026337D" w:rsidP="0026337D">
      <w:pPr>
        <w:pStyle w:val="ListParagraph"/>
        <w:numPr>
          <w:ilvl w:val="0"/>
          <w:numId w:val="2"/>
        </w:numPr>
      </w:pPr>
      <w:proofErr w:type="spellStart"/>
      <w:r w:rsidRPr="0026337D">
        <w:t>Credit_Limit</w:t>
      </w:r>
      <w:proofErr w:type="spellEnd"/>
      <w:r w:rsidRPr="0026337D">
        <w:t xml:space="preserve"> ↔ </w:t>
      </w:r>
      <w:proofErr w:type="spellStart"/>
      <w:r w:rsidRPr="0026337D">
        <w:t>Avg_Open_To_Buy</w:t>
      </w:r>
      <w:proofErr w:type="spellEnd"/>
      <w:r w:rsidRPr="0026337D">
        <w:t xml:space="preserve"> (r=0,996) — lien mathématique attendu.</w:t>
      </w:r>
    </w:p>
    <w:p w14:paraId="0E06B845" w14:textId="5A41794A" w:rsidR="0026337D" w:rsidRPr="0026337D" w:rsidRDefault="0026337D" w:rsidP="0026337D">
      <w:pPr>
        <w:pStyle w:val="ListParagraph"/>
        <w:numPr>
          <w:ilvl w:val="0"/>
          <w:numId w:val="2"/>
        </w:numPr>
      </w:pPr>
      <w:r w:rsidRPr="0026337D">
        <w:t>Pearson (0,807) et Spearman (~0,85-0,90) proches → relation linéaire et monotone.</w:t>
      </w:r>
    </w:p>
    <w:p w14:paraId="217944E2" w14:textId="29793DD7" w:rsidR="0026337D" w:rsidRPr="0026337D" w:rsidRDefault="0026337D" w:rsidP="0026337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26337D">
        <w:rPr>
          <w:lang w:val="en-US"/>
        </w:rPr>
        <w:t>Paires</w:t>
      </w:r>
      <w:proofErr w:type="spellEnd"/>
      <w:r w:rsidRPr="0026337D">
        <w:rPr>
          <w:lang w:val="en-US"/>
        </w:rPr>
        <w:t xml:space="preserve"> à </w:t>
      </w:r>
      <w:proofErr w:type="spellStart"/>
      <w:proofErr w:type="gramStart"/>
      <w:r w:rsidRPr="0026337D">
        <w:rPr>
          <w:lang w:val="en-US"/>
        </w:rPr>
        <w:t>traiter</w:t>
      </w:r>
      <w:proofErr w:type="spellEnd"/>
      <w:r w:rsidRPr="0026337D">
        <w:rPr>
          <w:lang w:val="en-US"/>
        </w:rPr>
        <w:t xml:space="preserve"> :</w:t>
      </w:r>
      <w:proofErr w:type="gramEnd"/>
      <w:r w:rsidRPr="0026337D">
        <w:rPr>
          <w:lang w:val="en-US"/>
        </w:rPr>
        <w:t xml:space="preserve"> </w:t>
      </w:r>
      <w:proofErr w:type="spellStart"/>
      <w:r w:rsidRPr="0026337D">
        <w:rPr>
          <w:lang w:val="en-US"/>
        </w:rPr>
        <w:t>Credit_Limit</w:t>
      </w:r>
      <w:proofErr w:type="spellEnd"/>
      <w:r w:rsidRPr="0026337D">
        <w:rPr>
          <w:lang w:val="en-US"/>
        </w:rPr>
        <w:t>/</w:t>
      </w:r>
      <w:proofErr w:type="spellStart"/>
      <w:r w:rsidRPr="0026337D">
        <w:rPr>
          <w:lang w:val="en-US"/>
        </w:rPr>
        <w:t>Avg_Open_To_Buy</w:t>
      </w:r>
      <w:proofErr w:type="spellEnd"/>
      <w:r w:rsidRPr="0026337D">
        <w:rPr>
          <w:lang w:val="en-US"/>
        </w:rPr>
        <w:t xml:space="preserve"> (supprimer une), </w:t>
      </w:r>
      <w:proofErr w:type="spellStart"/>
      <w:r w:rsidRPr="0026337D">
        <w:rPr>
          <w:lang w:val="en-US"/>
        </w:rPr>
        <w:t>Customer_Age</w:t>
      </w:r>
      <w:proofErr w:type="spellEnd"/>
      <w:r w:rsidRPr="0026337D">
        <w:rPr>
          <w:lang w:val="en-US"/>
        </w:rPr>
        <w:t>/</w:t>
      </w:r>
      <w:proofErr w:type="spellStart"/>
      <w:r w:rsidRPr="0026337D">
        <w:rPr>
          <w:lang w:val="en-US"/>
        </w:rPr>
        <w:t>Months_on_book</w:t>
      </w:r>
      <w:proofErr w:type="spellEnd"/>
      <w:r w:rsidRPr="0026337D">
        <w:rPr>
          <w:lang w:val="en-US"/>
        </w:rPr>
        <w:t xml:space="preserve"> (supprimer une). </w:t>
      </w:r>
      <w:proofErr w:type="gramStart"/>
      <w:r w:rsidRPr="0026337D">
        <w:rPr>
          <w:lang w:val="en-US"/>
        </w:rPr>
        <w:t>Solutions :</w:t>
      </w:r>
      <w:proofErr w:type="gramEnd"/>
      <w:r w:rsidRPr="0026337D">
        <w:rPr>
          <w:lang w:val="en-US"/>
        </w:rPr>
        <w:t xml:space="preserve"> suppression, régularisation L1/L2, PCA.</w:t>
      </w:r>
    </w:p>
    <w:p w14:paraId="17C09199" w14:textId="4ADEAB09" w:rsidR="0026337D" w:rsidRPr="0026337D" w:rsidRDefault="0026337D" w:rsidP="0026337D">
      <w:pPr>
        <w:pStyle w:val="ListParagraph"/>
        <w:numPr>
          <w:ilvl w:val="0"/>
          <w:numId w:val="2"/>
        </w:numPr>
        <w:rPr>
          <w:lang w:val="en-US"/>
        </w:rPr>
      </w:pPr>
      <w:r w:rsidRPr="0026337D">
        <w:t xml:space="preserve">Non — Pearson ne capte pas les non-linéaires. </w:t>
      </w:r>
      <w:proofErr w:type="spellStart"/>
      <w:proofErr w:type="gramStart"/>
      <w:r w:rsidRPr="0026337D">
        <w:rPr>
          <w:lang w:val="en-US"/>
        </w:rPr>
        <w:t>Exemple</w:t>
      </w:r>
      <w:proofErr w:type="spellEnd"/>
      <w:r w:rsidRPr="0026337D">
        <w:rPr>
          <w:lang w:val="en-US"/>
        </w:rPr>
        <w:t xml:space="preserve"> :</w:t>
      </w:r>
      <w:proofErr w:type="gramEnd"/>
      <w:r w:rsidRPr="0026337D">
        <w:rPr>
          <w:lang w:val="en-US"/>
        </w:rPr>
        <w:t xml:space="preserve"> </w:t>
      </w:r>
      <w:proofErr w:type="spellStart"/>
      <w:r w:rsidRPr="0026337D">
        <w:rPr>
          <w:lang w:val="en-US"/>
        </w:rPr>
        <w:t>Customer_Age</w:t>
      </w:r>
      <w:proofErr w:type="spellEnd"/>
      <w:r w:rsidRPr="0026337D">
        <w:rPr>
          <w:lang w:val="en-US"/>
        </w:rPr>
        <w:t xml:space="preserve"> vs churn (relation </w:t>
      </w:r>
      <w:proofErr w:type="spellStart"/>
      <w:r w:rsidRPr="0026337D">
        <w:rPr>
          <w:lang w:val="en-US"/>
        </w:rPr>
        <w:t>en</w:t>
      </w:r>
      <w:proofErr w:type="spellEnd"/>
      <w:r w:rsidRPr="0026337D">
        <w:rPr>
          <w:lang w:val="en-US"/>
        </w:rPr>
        <w:t xml:space="preserve"> U) → Pearson ≈ 0.</w:t>
      </w:r>
    </w:p>
    <w:p w14:paraId="117F3DBA" w14:textId="66AA9F73" w:rsidR="0026337D" w:rsidRDefault="00C053E9" w:rsidP="00C05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360"/>
      </w:pPr>
      <w:r w:rsidRPr="00C053E9">
        <w:t xml:space="preserve">Q 4.2 Corrélation des </w:t>
      </w:r>
      <w:proofErr w:type="spellStart"/>
      <w:r w:rsidRPr="00C053E9">
        <w:t>features</w:t>
      </w:r>
      <w:proofErr w:type="spellEnd"/>
      <w:r w:rsidRPr="00C053E9">
        <w:t xml:space="preserve"> avec la variable cible</w:t>
      </w:r>
    </w:p>
    <w:p w14:paraId="6947F67C" w14:textId="3C7E7DB3" w:rsidR="00C053E9" w:rsidRPr="00C053E9" w:rsidRDefault="00C053E9" w:rsidP="00C053E9">
      <w:r>
        <w:rPr>
          <w:noProof/>
        </w:rPr>
        <w:lastRenderedPageBreak/>
        <w:drawing>
          <wp:inline distT="0" distB="0" distL="0" distR="0" wp14:anchorId="2FCAF1FD" wp14:editId="2AB0F140">
            <wp:extent cx="5943600" cy="4140200"/>
            <wp:effectExtent l="133350" t="133350" r="133350" b="1651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5979E0" w14:textId="5B186D97" w:rsidR="00C053E9" w:rsidRPr="00C053E9" w:rsidRDefault="00C053E9" w:rsidP="00C053E9">
      <w:pPr>
        <w:pStyle w:val="ListParagraph"/>
        <w:numPr>
          <w:ilvl w:val="0"/>
          <w:numId w:val="2"/>
        </w:numPr>
      </w:pPr>
      <w:r w:rsidRPr="00C053E9">
        <w:t>Top 3 : Total_Trans_Ct (-0,376), Total_Revolving_Bal (-0,241), Total_Trans_Amt (-0,224) → signe </w:t>
      </w:r>
      <w:r w:rsidRPr="00C053E9">
        <w:rPr>
          <w:b/>
          <w:bCs/>
        </w:rPr>
        <w:t>négatif</w:t>
      </w:r>
      <w:r w:rsidRPr="00C053E9">
        <w:t xml:space="preserve"> cohérent avec KDE (les </w:t>
      </w:r>
      <w:proofErr w:type="spellStart"/>
      <w:r w:rsidRPr="00C053E9">
        <w:t>Attrited</w:t>
      </w:r>
      <w:proofErr w:type="spellEnd"/>
      <w:r w:rsidRPr="00C053E9">
        <w:t xml:space="preserve"> ont des faibles valeurs)</w:t>
      </w:r>
    </w:p>
    <w:p w14:paraId="75A5544C" w14:textId="26338919" w:rsidR="00C053E9" w:rsidRPr="00C053E9" w:rsidRDefault="00C053E9" w:rsidP="00C053E9">
      <w:pPr>
        <w:pStyle w:val="ListParagraph"/>
        <w:numPr>
          <w:ilvl w:val="0"/>
          <w:numId w:val="2"/>
        </w:numPr>
      </w:pPr>
      <w:proofErr w:type="spellStart"/>
      <w:r w:rsidRPr="00C053E9">
        <w:t>Customer_Age</w:t>
      </w:r>
      <w:proofErr w:type="spellEnd"/>
      <w:r w:rsidRPr="00C053E9">
        <w:t> = </w:t>
      </w:r>
      <w:r w:rsidRPr="00C053E9">
        <w:rPr>
          <w:b/>
          <w:bCs/>
        </w:rPr>
        <w:t>mauvais prédicteur</w:t>
      </w:r>
      <w:r w:rsidRPr="00C053E9">
        <w:t> (</w:t>
      </w:r>
      <w:proofErr w:type="spellStart"/>
      <w:r w:rsidRPr="00C053E9">
        <w:t>corr</w:t>
      </w:r>
      <w:proofErr w:type="spellEnd"/>
      <w:r w:rsidRPr="00C053E9">
        <w:t xml:space="preserve"> = 0,018) → relation probablement </w:t>
      </w:r>
      <w:r w:rsidRPr="00C053E9">
        <w:rPr>
          <w:b/>
          <w:bCs/>
        </w:rPr>
        <w:t>non-linéaire</w:t>
      </w:r>
      <w:r w:rsidRPr="00C053E9">
        <w:t> (en U) non capturée par corrélation</w:t>
      </w:r>
    </w:p>
    <w:p w14:paraId="629FE437" w14:textId="2FA13142" w:rsidR="00C053E9" w:rsidRPr="00C053E9" w:rsidRDefault="00C053E9" w:rsidP="00C053E9">
      <w:pPr>
        <w:pStyle w:val="ListParagraph"/>
        <w:numPr>
          <w:ilvl w:val="0"/>
          <w:numId w:val="2"/>
        </w:numPr>
      </w:pPr>
      <w:r w:rsidRPr="00C053E9">
        <w:rPr>
          <w:b/>
          <w:bCs/>
        </w:rPr>
        <w:t>Pas toujours</w:t>
      </w:r>
      <w:r w:rsidRPr="00C053E9">
        <w:t>, mais souvent oui → Spearman est </w:t>
      </w:r>
      <w:r w:rsidRPr="00C053E9">
        <w:rPr>
          <w:b/>
          <w:bCs/>
        </w:rPr>
        <w:t xml:space="preserve">robuste aux </w:t>
      </w:r>
      <w:proofErr w:type="spellStart"/>
      <w:r w:rsidRPr="00C053E9">
        <w:rPr>
          <w:b/>
          <w:bCs/>
        </w:rPr>
        <w:t>outliers</w:t>
      </w:r>
      <w:proofErr w:type="spellEnd"/>
      <w:r w:rsidRPr="00C053E9">
        <w:t> et aux distributions </w:t>
      </w:r>
      <w:r w:rsidRPr="00C053E9">
        <w:rPr>
          <w:b/>
          <w:bCs/>
        </w:rPr>
        <w:t>asymétriques</w:t>
      </w:r>
      <w:r w:rsidRPr="00C053E9">
        <w:t> (cas des données financières)</w:t>
      </w:r>
    </w:p>
    <w:p w14:paraId="538D60CA" w14:textId="60D133EC" w:rsidR="0026337D" w:rsidRDefault="00C053E9" w:rsidP="00C05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C053E9">
        <w:t>Partie 5 — Visualisations Avancées et Synthèse Métier</w:t>
      </w:r>
    </w:p>
    <w:p w14:paraId="3D365F02" w14:textId="7637E76E" w:rsidR="00C053E9" w:rsidRDefault="00C053E9" w:rsidP="00C05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C053E9">
        <w:t xml:space="preserve">Q 5.1 </w:t>
      </w:r>
      <w:proofErr w:type="spellStart"/>
      <w:r w:rsidRPr="00C053E9">
        <w:t>Scatter</w:t>
      </w:r>
      <w:proofErr w:type="spellEnd"/>
      <w:r w:rsidRPr="00C053E9">
        <w:t xml:space="preserve"> plot — Transactions vs Solde renouvelable</w:t>
      </w:r>
    </w:p>
    <w:p w14:paraId="0C5D24C6" w14:textId="0A29C735" w:rsidR="00C053E9" w:rsidRDefault="00C053E9" w:rsidP="00C053E9">
      <w:r>
        <w:rPr>
          <w:noProof/>
        </w:rPr>
        <w:lastRenderedPageBreak/>
        <w:drawing>
          <wp:inline distT="0" distB="0" distL="0" distR="0" wp14:anchorId="2659232F" wp14:editId="29BC7620">
            <wp:extent cx="5943600" cy="5205730"/>
            <wp:effectExtent l="133350" t="114300" r="133350" b="1663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7596A9" w14:textId="61F354F5" w:rsidR="00C053E9" w:rsidRPr="00C053E9" w:rsidRDefault="00C053E9" w:rsidP="00C053E9">
      <w:pPr>
        <w:pStyle w:val="ListParagraph"/>
        <w:numPr>
          <w:ilvl w:val="0"/>
          <w:numId w:val="2"/>
        </w:numPr>
      </w:pPr>
      <w:r w:rsidRPr="00C053E9">
        <w:rPr>
          <w:b/>
          <w:bCs/>
        </w:rPr>
        <w:t>Oui</w:t>
      </w:r>
      <w:r w:rsidRPr="00C053E9">
        <w:t xml:space="preserve"> — </w:t>
      </w:r>
      <w:proofErr w:type="spellStart"/>
      <w:r w:rsidRPr="00C053E9">
        <w:t>Attrited</w:t>
      </w:r>
      <w:proofErr w:type="spellEnd"/>
      <w:r w:rsidRPr="00C053E9">
        <w:t xml:space="preserve"> avec </w:t>
      </w:r>
      <w:proofErr w:type="spellStart"/>
      <w:r w:rsidRPr="00C053E9">
        <w:t>Total_Revolving_Bal</w:t>
      </w:r>
      <w:proofErr w:type="spellEnd"/>
      <w:r w:rsidRPr="00C053E9">
        <w:t xml:space="preserve"> = 0 mais transactions actives → désengagement du crédit revolving = étape </w:t>
      </w:r>
      <w:r w:rsidRPr="00C053E9">
        <w:rPr>
          <w:b/>
          <w:bCs/>
        </w:rPr>
        <w:t>pré-</w:t>
      </w:r>
      <w:proofErr w:type="spellStart"/>
      <w:r w:rsidRPr="00C053E9">
        <w:rPr>
          <w:b/>
          <w:bCs/>
        </w:rPr>
        <w:t>churn</w:t>
      </w:r>
      <w:proofErr w:type="spellEnd"/>
      <w:r w:rsidRPr="00C053E9">
        <w:t>.</w:t>
      </w:r>
    </w:p>
    <w:p w14:paraId="5821A58A" w14:textId="06D9BA1F" w:rsidR="00C053E9" w:rsidRPr="00C053E9" w:rsidRDefault="00C053E9" w:rsidP="00C053E9">
      <w:pPr>
        <w:pStyle w:val="ListParagraph"/>
        <w:numPr>
          <w:ilvl w:val="0"/>
          <w:numId w:val="2"/>
        </w:numPr>
      </w:pPr>
      <w:r w:rsidRPr="00C053E9">
        <w:t>Seuil ≈ </w:t>
      </w:r>
      <w:r w:rsidRPr="00C053E9">
        <w:rPr>
          <w:b/>
          <w:bCs/>
        </w:rPr>
        <w:t>60-70 transactions</w:t>
      </w:r>
      <w:r w:rsidRPr="00C053E9">
        <w:t xml:space="preserve"> : au-dessus → très peu de </w:t>
      </w:r>
      <w:proofErr w:type="spellStart"/>
      <w:r w:rsidRPr="00C053E9">
        <w:t>churn</w:t>
      </w:r>
      <w:proofErr w:type="spellEnd"/>
      <w:r w:rsidRPr="00C053E9">
        <w:t xml:space="preserve"> ; en-dessous → zone à risque.</w:t>
      </w:r>
    </w:p>
    <w:p w14:paraId="7FB7CDEF" w14:textId="4BF66164" w:rsidR="00C053E9" w:rsidRDefault="00C053E9" w:rsidP="00C05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360"/>
      </w:pPr>
      <w:r w:rsidRPr="00C053E9">
        <w:t xml:space="preserve">Q 5.2 Profil moyen — Comparaison </w:t>
      </w:r>
      <w:proofErr w:type="spellStart"/>
      <w:r w:rsidRPr="00C053E9">
        <w:t>Existing</w:t>
      </w:r>
      <w:proofErr w:type="spellEnd"/>
      <w:r w:rsidRPr="00C053E9">
        <w:t xml:space="preserve"> vs </w:t>
      </w:r>
      <w:proofErr w:type="spellStart"/>
      <w:r w:rsidRPr="00C053E9">
        <w:t>Attrited</w:t>
      </w:r>
      <w:proofErr w:type="spellEnd"/>
    </w:p>
    <w:p w14:paraId="0182AB09" w14:textId="2A9AEA77" w:rsidR="00C053E9" w:rsidRDefault="00C053E9" w:rsidP="00C053E9">
      <w:r w:rsidRPr="00C053E9">
        <w:lastRenderedPageBreak/>
        <w:drawing>
          <wp:inline distT="0" distB="0" distL="0" distR="0" wp14:anchorId="14218E15" wp14:editId="66546D9B">
            <wp:extent cx="3740342" cy="20638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7242" w14:textId="178DA35B" w:rsidR="00C053E9" w:rsidRDefault="00C053E9" w:rsidP="00C053E9">
      <w:r w:rsidRPr="00C053E9">
        <w:drawing>
          <wp:inline distT="0" distB="0" distL="0" distR="0" wp14:anchorId="2FC089CA" wp14:editId="0872D8E9">
            <wp:extent cx="2197213" cy="20384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ADC1" w14:textId="4928081A" w:rsidR="00C053E9" w:rsidRPr="00C053E9" w:rsidRDefault="00C053E9" w:rsidP="00C053E9">
      <w:pPr>
        <w:pStyle w:val="ListParagraph"/>
        <w:numPr>
          <w:ilvl w:val="0"/>
          <w:numId w:val="2"/>
        </w:numPr>
      </w:pPr>
      <w:proofErr w:type="spellStart"/>
      <w:r w:rsidRPr="00C053E9">
        <w:t>Total_Revolving_Bal</w:t>
      </w:r>
      <w:proofErr w:type="spellEnd"/>
      <w:r w:rsidRPr="00C053E9">
        <w:t> : </w:t>
      </w:r>
      <w:r w:rsidRPr="00C053E9">
        <w:rPr>
          <w:b/>
          <w:bCs/>
        </w:rPr>
        <w:t>-46,5%</w:t>
      </w:r>
      <w:r w:rsidRPr="00C053E9">
        <w:t> → Règle : "Baisse du solde renouvelable &gt; 40% = signal d'alerte"</w:t>
      </w:r>
    </w:p>
    <w:p w14:paraId="45E38072" w14:textId="3B9B873E" w:rsidR="00C053E9" w:rsidRPr="00C053E9" w:rsidRDefault="00C053E9" w:rsidP="00C053E9">
      <w:pPr>
        <w:pStyle w:val="ListParagraph"/>
        <w:numPr>
          <w:ilvl w:val="0"/>
          <w:numId w:val="2"/>
        </w:numPr>
      </w:pPr>
      <w:proofErr w:type="spellStart"/>
      <w:r w:rsidRPr="00C053E9">
        <w:t>Attrited</w:t>
      </w:r>
      <w:proofErr w:type="spellEnd"/>
      <w:r w:rsidRPr="00C053E9">
        <w:t xml:space="preserve"> = </w:t>
      </w:r>
      <w:r w:rsidRPr="00C053E9">
        <w:rPr>
          <w:b/>
          <w:bCs/>
        </w:rPr>
        <w:t>légèrement plus anciens</w:t>
      </w:r>
      <w:r w:rsidRPr="00C053E9">
        <w:t> (+0,8%) → Surprenant mais l'ancienneté n'est </w:t>
      </w:r>
      <w:r w:rsidRPr="00C053E9">
        <w:rPr>
          <w:b/>
          <w:bCs/>
        </w:rPr>
        <w:t>pas discriminante</w:t>
      </w:r>
      <w:r w:rsidRPr="00C053E9">
        <w:t> (</w:t>
      </w:r>
      <w:proofErr w:type="spellStart"/>
      <w:r w:rsidRPr="00C053E9">
        <w:t>corr</w:t>
      </w:r>
      <w:proofErr w:type="spellEnd"/>
      <w:r w:rsidRPr="00C053E9">
        <w:t xml:space="preserve"> ~ 0)</w:t>
      </w:r>
    </w:p>
    <w:p w14:paraId="43C380F7" w14:textId="09CEB58D" w:rsidR="00C053E9" w:rsidRPr="00C053E9" w:rsidRDefault="00C053E9" w:rsidP="00C053E9">
      <w:pPr>
        <w:pStyle w:val="ListParagraph"/>
        <w:numPr>
          <w:ilvl w:val="0"/>
          <w:numId w:val="2"/>
        </w:numPr>
        <w:rPr>
          <w:lang w:val="en-US"/>
        </w:rPr>
      </w:pPr>
      <w:r w:rsidRPr="00C053E9">
        <w:rPr>
          <w:b/>
          <w:bCs/>
          <w:lang w:val="en-US"/>
        </w:rPr>
        <w:t xml:space="preserve">3 </w:t>
      </w:r>
      <w:proofErr w:type="gramStart"/>
      <w:r w:rsidRPr="00C053E9">
        <w:rPr>
          <w:b/>
          <w:bCs/>
          <w:lang w:val="en-US"/>
        </w:rPr>
        <w:t>actions :</w:t>
      </w:r>
      <w:proofErr w:type="gramEnd"/>
    </w:p>
    <w:p w14:paraId="3E3757BA" w14:textId="77777777" w:rsidR="00C053E9" w:rsidRPr="00C053E9" w:rsidRDefault="00C053E9" w:rsidP="00C053E9">
      <w:pPr>
        <w:pStyle w:val="ListParagraph"/>
        <w:numPr>
          <w:ilvl w:val="1"/>
          <w:numId w:val="2"/>
        </w:numPr>
      </w:pPr>
      <w:r w:rsidRPr="00C053E9">
        <w:rPr>
          <w:b/>
          <w:bCs/>
        </w:rPr>
        <w:t>Alerte</w:t>
      </w:r>
      <w:r w:rsidRPr="00C053E9">
        <w:t> sur baisse du solde revolving → campagne rétention</w:t>
      </w:r>
    </w:p>
    <w:p w14:paraId="6C2D45CC" w14:textId="77777777" w:rsidR="00C053E9" w:rsidRPr="00C053E9" w:rsidRDefault="00C053E9" w:rsidP="00C053E9">
      <w:pPr>
        <w:pStyle w:val="ListParagraph"/>
        <w:numPr>
          <w:ilvl w:val="1"/>
          <w:numId w:val="2"/>
        </w:numPr>
      </w:pPr>
      <w:r w:rsidRPr="00C053E9">
        <w:rPr>
          <w:b/>
          <w:bCs/>
        </w:rPr>
        <w:t>Récompenser</w:t>
      </w:r>
      <w:r w:rsidRPr="00C053E9">
        <w:t> les clients avec ≥ 70 transactions/mois (seuil protecteur)</w:t>
      </w:r>
    </w:p>
    <w:p w14:paraId="1FDB8B0A" w14:textId="77777777" w:rsidR="00C053E9" w:rsidRPr="00C053E9" w:rsidRDefault="00C053E9" w:rsidP="00C053E9">
      <w:pPr>
        <w:pStyle w:val="ListParagraph"/>
        <w:numPr>
          <w:ilvl w:val="1"/>
          <w:numId w:val="2"/>
        </w:numPr>
      </w:pPr>
      <w:r w:rsidRPr="00C053E9">
        <w:rPr>
          <w:b/>
          <w:bCs/>
        </w:rPr>
        <w:t>Former les conseillers</w:t>
      </w:r>
      <w:r w:rsidRPr="00C053E9">
        <w:t xml:space="preserve"> : les </w:t>
      </w:r>
      <w:proofErr w:type="spellStart"/>
      <w:r w:rsidRPr="00C053E9">
        <w:t>Attrited</w:t>
      </w:r>
      <w:proofErr w:type="spellEnd"/>
      <w:r w:rsidRPr="00C053E9">
        <w:t xml:space="preserve"> contactent +26% le service client → détecter les signaux</w:t>
      </w:r>
    </w:p>
    <w:p w14:paraId="1F633B02" w14:textId="0383BB51" w:rsidR="00C053E9" w:rsidRDefault="00C053E9" w:rsidP="00C05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C053E9">
        <w:t>Section Bonus — Pour aller plus loin</w:t>
      </w:r>
    </w:p>
    <w:p w14:paraId="4DCF3B50" w14:textId="783C5427" w:rsidR="00C053E9" w:rsidRDefault="00C053E9" w:rsidP="00C053E9">
      <w:r>
        <w:rPr>
          <w:noProof/>
        </w:rPr>
        <w:lastRenderedPageBreak/>
        <w:drawing>
          <wp:inline distT="0" distB="0" distL="0" distR="0" wp14:anchorId="4FD30828" wp14:editId="095CF6F6">
            <wp:extent cx="5943600" cy="2584450"/>
            <wp:effectExtent l="114300" t="114300" r="114300" b="1587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28F78A" w14:textId="01C8A48A" w:rsidR="0026337D" w:rsidRPr="00C053E9" w:rsidRDefault="00C053E9" w:rsidP="00C053E9">
      <w:r>
        <w:rPr>
          <w:noProof/>
        </w:rPr>
        <w:drawing>
          <wp:inline distT="0" distB="0" distL="0" distR="0" wp14:anchorId="380DB489" wp14:editId="3DF52CE8">
            <wp:extent cx="5943600" cy="4943475"/>
            <wp:effectExtent l="133350" t="114300" r="133350" b="1619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26337D" w:rsidRPr="00C0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18A"/>
    <w:multiLevelType w:val="multilevel"/>
    <w:tmpl w:val="E6E2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03CC9"/>
    <w:multiLevelType w:val="hybridMultilevel"/>
    <w:tmpl w:val="6A54A468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D31FD"/>
    <w:multiLevelType w:val="multilevel"/>
    <w:tmpl w:val="E6E2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D4698"/>
    <w:multiLevelType w:val="multilevel"/>
    <w:tmpl w:val="033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7C12"/>
    <w:multiLevelType w:val="multilevel"/>
    <w:tmpl w:val="2C5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7541"/>
    <w:multiLevelType w:val="hybridMultilevel"/>
    <w:tmpl w:val="441C4DC4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96D71"/>
    <w:multiLevelType w:val="hybridMultilevel"/>
    <w:tmpl w:val="C758F89A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140FF"/>
    <w:multiLevelType w:val="hybridMultilevel"/>
    <w:tmpl w:val="6E2CFBB8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97582"/>
    <w:multiLevelType w:val="hybridMultilevel"/>
    <w:tmpl w:val="A4AA9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0553E"/>
    <w:multiLevelType w:val="hybridMultilevel"/>
    <w:tmpl w:val="D460E4DC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066D6"/>
    <w:multiLevelType w:val="hybridMultilevel"/>
    <w:tmpl w:val="DA347F38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F3943"/>
    <w:multiLevelType w:val="hybridMultilevel"/>
    <w:tmpl w:val="0C6863A4"/>
    <w:lvl w:ilvl="0" w:tplc="750819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25424">
    <w:abstractNumId w:val="8"/>
  </w:num>
  <w:num w:numId="2" w16cid:durableId="1871069502">
    <w:abstractNumId w:val="1"/>
  </w:num>
  <w:num w:numId="3" w16cid:durableId="607004045">
    <w:abstractNumId w:val="5"/>
  </w:num>
  <w:num w:numId="4" w16cid:durableId="1347056723">
    <w:abstractNumId w:val="10"/>
  </w:num>
  <w:num w:numId="5" w16cid:durableId="2112973839">
    <w:abstractNumId w:val="7"/>
  </w:num>
  <w:num w:numId="6" w16cid:durableId="151219692">
    <w:abstractNumId w:val="6"/>
  </w:num>
  <w:num w:numId="7" w16cid:durableId="2071346275">
    <w:abstractNumId w:val="4"/>
  </w:num>
  <w:num w:numId="8" w16cid:durableId="691688109">
    <w:abstractNumId w:val="3"/>
  </w:num>
  <w:num w:numId="9" w16cid:durableId="1412585030">
    <w:abstractNumId w:val="11"/>
  </w:num>
  <w:num w:numId="10" w16cid:durableId="1895191196">
    <w:abstractNumId w:val="9"/>
  </w:num>
  <w:num w:numId="11" w16cid:durableId="1988122342">
    <w:abstractNumId w:val="2"/>
  </w:num>
  <w:num w:numId="12" w16cid:durableId="64265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43"/>
    <w:rsid w:val="001C4F9E"/>
    <w:rsid w:val="0026337D"/>
    <w:rsid w:val="00274B81"/>
    <w:rsid w:val="00306900"/>
    <w:rsid w:val="00401DCC"/>
    <w:rsid w:val="004359B8"/>
    <w:rsid w:val="006B4B00"/>
    <w:rsid w:val="007B633D"/>
    <w:rsid w:val="00891798"/>
    <w:rsid w:val="00AE1343"/>
    <w:rsid w:val="00C0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9D39"/>
  <w15:chartTrackingRefBased/>
  <w15:docId w15:val="{A3594A6E-8A75-4171-B457-BF3DE54D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343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6B4B0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43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6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2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49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73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95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7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9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904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3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07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42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69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22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56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168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14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1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5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dcterms:created xsi:type="dcterms:W3CDTF">2026-06-13T11:41:00Z</dcterms:created>
  <dcterms:modified xsi:type="dcterms:W3CDTF">2026-06-13T12:32:00Z</dcterms:modified>
</cp:coreProperties>
</file>