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B242" w14:textId="361A6045" w:rsidR="00401DCC" w:rsidRDefault="005743A7" w:rsidP="00574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5743A7">
        <w:t>Partie 1 — Calculs Manuels : Entropie, Gini et Gain d'Information</w:t>
      </w:r>
    </w:p>
    <w:p w14:paraId="64817ECC" w14:textId="3C954BDC" w:rsidR="005743A7" w:rsidRPr="005743A7" w:rsidRDefault="005743A7" w:rsidP="005743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5743A7">
        <w:t>Q 1.1 Calcul manuel d'entropie et d'impureté de Gini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43A7" w14:paraId="64233F8C" w14:textId="77777777" w:rsidTr="00574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928C616" w14:textId="3E9E1B9C" w:rsidR="005743A7" w:rsidRDefault="005743A7" w:rsidP="005743A7">
            <w:r w:rsidRPr="005743A7">
              <w:t>Nœud</w:t>
            </w:r>
          </w:p>
        </w:tc>
        <w:tc>
          <w:tcPr>
            <w:tcW w:w="3117" w:type="dxa"/>
          </w:tcPr>
          <w:p w14:paraId="0C440EBD" w14:textId="2E0535E7" w:rsidR="005743A7" w:rsidRDefault="005743A7" w:rsidP="005743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43A7">
              <w:t>Entropie</w:t>
            </w:r>
          </w:p>
        </w:tc>
        <w:tc>
          <w:tcPr>
            <w:tcW w:w="3117" w:type="dxa"/>
          </w:tcPr>
          <w:p w14:paraId="29F62CD9" w14:textId="21441D02" w:rsidR="005743A7" w:rsidRDefault="005743A7" w:rsidP="005743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43A7">
              <w:t>Gini</w:t>
            </w:r>
          </w:p>
        </w:tc>
      </w:tr>
      <w:tr w:rsidR="005743A7" w14:paraId="06BBFD8C" w14:textId="77777777" w:rsidTr="00574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749B8F9" w14:textId="76ABB2BB" w:rsidR="005743A7" w:rsidRDefault="005743A7" w:rsidP="005743A7">
            <w:r w:rsidRPr="005743A7">
              <w:t>A – Pur</w:t>
            </w:r>
          </w:p>
        </w:tc>
        <w:tc>
          <w:tcPr>
            <w:tcW w:w="3117" w:type="dxa"/>
          </w:tcPr>
          <w:p w14:paraId="2249FD81" w14:textId="705321C1" w:rsidR="005743A7" w:rsidRDefault="005743A7" w:rsidP="00574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3A7">
              <w:t xml:space="preserve">0.0000   </w:t>
            </w:r>
          </w:p>
        </w:tc>
        <w:tc>
          <w:tcPr>
            <w:tcW w:w="3117" w:type="dxa"/>
          </w:tcPr>
          <w:p w14:paraId="0B8EF790" w14:textId="4DF1AC1F" w:rsidR="005743A7" w:rsidRDefault="005743A7" w:rsidP="00574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3A7">
              <w:t>0.0000</w:t>
            </w:r>
          </w:p>
        </w:tc>
      </w:tr>
      <w:tr w:rsidR="005743A7" w14:paraId="2339D7A8" w14:textId="77777777" w:rsidTr="00574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4FA9A1B" w14:textId="606156FE" w:rsidR="005743A7" w:rsidRDefault="005743A7" w:rsidP="005743A7">
            <w:r w:rsidRPr="005743A7">
              <w:t xml:space="preserve">B – Équilibré            </w:t>
            </w:r>
          </w:p>
        </w:tc>
        <w:tc>
          <w:tcPr>
            <w:tcW w:w="3117" w:type="dxa"/>
          </w:tcPr>
          <w:p w14:paraId="4CF6EB21" w14:textId="76F17E82" w:rsidR="005743A7" w:rsidRDefault="005743A7" w:rsidP="00574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3A7">
              <w:t xml:space="preserve">1.0000   </w:t>
            </w:r>
          </w:p>
        </w:tc>
        <w:tc>
          <w:tcPr>
            <w:tcW w:w="3117" w:type="dxa"/>
          </w:tcPr>
          <w:p w14:paraId="37A72B6D" w14:textId="417A0F98" w:rsidR="005743A7" w:rsidRDefault="005743A7" w:rsidP="00574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3A7">
              <w:t>0.5000</w:t>
            </w:r>
          </w:p>
        </w:tc>
      </w:tr>
      <w:tr w:rsidR="005743A7" w14:paraId="59DC6285" w14:textId="77777777" w:rsidTr="00574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D130073" w14:textId="3259A424" w:rsidR="005743A7" w:rsidRDefault="005743A7" w:rsidP="005743A7">
            <w:r w:rsidRPr="005743A7">
              <w:t xml:space="preserve">C – Réel                 </w:t>
            </w:r>
          </w:p>
        </w:tc>
        <w:tc>
          <w:tcPr>
            <w:tcW w:w="3117" w:type="dxa"/>
          </w:tcPr>
          <w:p w14:paraId="5D05335D" w14:textId="71AE88E5" w:rsidR="005743A7" w:rsidRDefault="005743A7" w:rsidP="00574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3A7">
              <w:t xml:space="preserve">0.6367   </w:t>
            </w:r>
          </w:p>
        </w:tc>
        <w:tc>
          <w:tcPr>
            <w:tcW w:w="3117" w:type="dxa"/>
          </w:tcPr>
          <w:p w14:paraId="2B904CBB" w14:textId="02B51808" w:rsidR="005743A7" w:rsidRDefault="005743A7" w:rsidP="005743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3A7">
              <w:t>0.2702</w:t>
            </w:r>
          </w:p>
        </w:tc>
      </w:tr>
      <w:tr w:rsidR="005743A7" w14:paraId="652681FE" w14:textId="77777777" w:rsidTr="005743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6BC782E" w14:textId="0EDAA9A8" w:rsidR="005743A7" w:rsidRDefault="005743A7" w:rsidP="005743A7">
            <w:r w:rsidRPr="005743A7">
              <w:t xml:space="preserve">D – Gauche               </w:t>
            </w:r>
          </w:p>
        </w:tc>
        <w:tc>
          <w:tcPr>
            <w:tcW w:w="3117" w:type="dxa"/>
          </w:tcPr>
          <w:p w14:paraId="375B842F" w14:textId="76718ED2" w:rsidR="005743A7" w:rsidRDefault="005743A7" w:rsidP="00574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3A7">
              <w:t xml:space="preserve">0.3373   </w:t>
            </w:r>
          </w:p>
        </w:tc>
        <w:tc>
          <w:tcPr>
            <w:tcW w:w="3117" w:type="dxa"/>
          </w:tcPr>
          <w:p w14:paraId="4CEAC222" w14:textId="7867AE43" w:rsidR="005743A7" w:rsidRDefault="005743A7" w:rsidP="005743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3A7">
              <w:t>0.1172</w:t>
            </w:r>
          </w:p>
        </w:tc>
      </w:tr>
      <w:tr w:rsidR="005743A7" w14:paraId="69AF2A14" w14:textId="77777777" w:rsidTr="00574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155DFD8" w14:textId="405FF540" w:rsidR="005743A7" w:rsidRDefault="005743A7" w:rsidP="005743A7">
            <w:r w:rsidRPr="005743A7">
              <w:rPr>
                <w:lang w:val="en-US"/>
              </w:rPr>
              <w:t xml:space="preserve">D – Droite               </w:t>
            </w:r>
          </w:p>
        </w:tc>
        <w:tc>
          <w:tcPr>
            <w:tcW w:w="3117" w:type="dxa"/>
          </w:tcPr>
          <w:p w14:paraId="26790A88" w14:textId="20DFFE92" w:rsidR="005743A7" w:rsidRDefault="005743A7" w:rsidP="00574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3A7">
              <w:rPr>
                <w:lang w:val="en-US"/>
              </w:rPr>
              <w:t xml:space="preserve">0.9210   </w:t>
            </w:r>
          </w:p>
        </w:tc>
        <w:tc>
          <w:tcPr>
            <w:tcW w:w="3117" w:type="dxa"/>
          </w:tcPr>
          <w:p w14:paraId="0C95CB91" w14:textId="201785F0" w:rsidR="005743A7" w:rsidRDefault="005743A7" w:rsidP="00574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3A7">
              <w:rPr>
                <w:lang w:val="en-US"/>
              </w:rPr>
              <w:t>0.4463</w:t>
            </w:r>
          </w:p>
        </w:tc>
      </w:tr>
    </w:tbl>
    <w:p w14:paraId="32DBF1A2" w14:textId="77777777" w:rsidR="005743A7" w:rsidRDefault="005743A7" w:rsidP="005743A7"/>
    <w:p w14:paraId="68E748AA" w14:textId="62727B3C" w:rsidR="005743A7" w:rsidRPr="005743A7" w:rsidRDefault="005743A7" w:rsidP="005743A7">
      <w:pPr>
        <w:pStyle w:val="ListParagraph"/>
        <w:numPr>
          <w:ilvl w:val="0"/>
          <w:numId w:val="1"/>
        </w:numPr>
      </w:pPr>
      <w:r w:rsidRPr="005743A7">
        <w:t>Entropie = 0, Gini = 0 → nœud </w:t>
      </w:r>
      <w:r w:rsidRPr="005743A7">
        <w:rPr>
          <w:b/>
          <w:bCs/>
        </w:rPr>
        <w:t>parfaitement pur</w:t>
      </w:r>
      <w:r w:rsidRPr="005743A7">
        <w:t> (tous les exemples d'une seule classe). C'est l'objectif car la décision est prise avec </w:t>
      </w:r>
      <w:r w:rsidRPr="005743A7">
        <w:rPr>
          <w:b/>
          <w:bCs/>
        </w:rPr>
        <w:t>certitude totale</w:t>
      </w:r>
      <w:r w:rsidRPr="005743A7">
        <w:t> (feuille).</w:t>
      </w:r>
    </w:p>
    <w:p w14:paraId="0BDBA350" w14:textId="0CF5D2DD" w:rsidR="005743A7" w:rsidRPr="005743A7" w:rsidRDefault="005743A7" w:rsidP="005743A7">
      <w:pPr>
        <w:pStyle w:val="ListParagraph"/>
        <w:numPr>
          <w:ilvl w:val="0"/>
          <w:numId w:val="1"/>
        </w:numPr>
      </w:pPr>
      <w:r w:rsidRPr="005743A7">
        <w:t>Entropie max = </w:t>
      </w:r>
      <w:r w:rsidRPr="005743A7">
        <w:rPr>
          <w:b/>
          <w:bCs/>
        </w:rPr>
        <w:t>1,0</w:t>
      </w:r>
      <w:r w:rsidRPr="005743A7">
        <w:t> ; Gini max = </w:t>
      </w:r>
      <w:r w:rsidRPr="005743A7">
        <w:rPr>
          <w:b/>
          <w:bCs/>
        </w:rPr>
        <w:t>0,5</w:t>
      </w:r>
      <w:r w:rsidRPr="005743A7">
        <w:t> → valeurs conformes aux formules théoriques (distribution 50/50 = maximum d'impureté en binaire).</w:t>
      </w:r>
    </w:p>
    <w:p w14:paraId="0414E9B7" w14:textId="1AC3F5AF" w:rsidR="005743A7" w:rsidRPr="005743A7" w:rsidRDefault="005743A7" w:rsidP="005743A7">
      <w:pPr>
        <w:pStyle w:val="ListParagraph"/>
        <w:numPr>
          <w:ilvl w:val="0"/>
          <w:numId w:val="1"/>
        </w:numPr>
      </w:pPr>
      <w:r w:rsidRPr="005743A7">
        <w:rPr>
          <w:b/>
          <w:bCs/>
        </w:rPr>
        <w:t>Entropie (0,637) &gt; Gini (0,270)</w:t>
      </w:r>
      <w:r w:rsidRPr="005743A7">
        <w:t> car l'entropie est plus sensible aux petites probabilités. En pratique, les deux critères donnent des arbres </w:t>
      </w:r>
      <w:r w:rsidRPr="005743A7">
        <w:rPr>
          <w:b/>
          <w:bCs/>
        </w:rPr>
        <w:t>très proches</w:t>
      </w:r>
      <w:r w:rsidRPr="005743A7">
        <w:t> (différences mineures).</w:t>
      </w:r>
    </w:p>
    <w:p w14:paraId="3BB3DA98" w14:textId="768BB093" w:rsidR="005743A7" w:rsidRDefault="005743A7" w:rsidP="00E6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5743A7">
        <w:t>Q 1.2 Gain d'information — choisir le meilleur attribut de split</w:t>
      </w:r>
    </w:p>
    <w:p w14:paraId="0ECBF2A1" w14:textId="50051C45" w:rsidR="005743A7" w:rsidRDefault="00E67380" w:rsidP="005743A7">
      <w:r w:rsidRPr="00E67380">
        <w:drawing>
          <wp:inline distT="0" distB="0" distL="0" distR="0" wp14:anchorId="6F1A5350" wp14:editId="5FFB1281">
            <wp:extent cx="2921150" cy="1320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5527" w14:textId="6E1A8165" w:rsidR="005743A7" w:rsidRPr="005743A7" w:rsidRDefault="005743A7" w:rsidP="005743A7">
      <w:pPr>
        <w:pStyle w:val="ListParagraph"/>
        <w:numPr>
          <w:ilvl w:val="0"/>
          <w:numId w:val="1"/>
        </w:numPr>
      </w:pPr>
      <w:r w:rsidRPr="005743A7">
        <w:t>Seuil = </w:t>
      </w:r>
      <w:r w:rsidRPr="005743A7">
        <w:rPr>
          <w:b/>
          <w:bCs/>
        </w:rPr>
        <w:t>60 transactions</w:t>
      </w:r>
      <w:r w:rsidRPr="005743A7">
        <w:t xml:space="preserve"> (IG=0,122). Cohérent avec EDA : médiane </w:t>
      </w:r>
      <w:proofErr w:type="spellStart"/>
      <w:r w:rsidRPr="005743A7">
        <w:t>Existing</w:t>
      </w:r>
      <w:proofErr w:type="spellEnd"/>
      <w:r w:rsidRPr="005743A7">
        <w:t xml:space="preserve">=67, </w:t>
      </w:r>
      <w:proofErr w:type="spellStart"/>
      <w:r w:rsidRPr="005743A7">
        <w:t>Attrited</w:t>
      </w:r>
      <w:proofErr w:type="spellEnd"/>
      <w:r w:rsidRPr="005743A7">
        <w:t>=45.</w:t>
      </w:r>
    </w:p>
    <w:p w14:paraId="66507ED9" w14:textId="6F049B0A" w:rsidR="005743A7" w:rsidRPr="005743A7" w:rsidRDefault="005743A7" w:rsidP="005743A7">
      <w:pPr>
        <w:pStyle w:val="ListParagraph"/>
        <w:numPr>
          <w:ilvl w:val="0"/>
          <w:numId w:val="1"/>
        </w:numPr>
      </w:pPr>
      <w:proofErr w:type="spellStart"/>
      <w:r w:rsidRPr="005743A7">
        <w:t>Total_Trans_Ct</w:t>
      </w:r>
      <w:proofErr w:type="spellEnd"/>
      <w:r w:rsidRPr="005743A7">
        <w:t> (IG≈0,122) &gt; Months_Inactive_12_mon (IG≈0,08-0,10). </w:t>
      </w:r>
      <w:proofErr w:type="spellStart"/>
      <w:r w:rsidRPr="005743A7">
        <w:t>Total_Trans_Ct</w:t>
      </w:r>
      <w:proofErr w:type="spellEnd"/>
      <w:r w:rsidRPr="005743A7">
        <w:t> meilleur premier split.</w:t>
      </w:r>
    </w:p>
    <w:p w14:paraId="391F4830" w14:textId="6CB63D4E" w:rsidR="005743A7" w:rsidRPr="005743A7" w:rsidRDefault="005743A7" w:rsidP="005743A7">
      <w:pPr>
        <w:pStyle w:val="ListParagraph"/>
        <w:numPr>
          <w:ilvl w:val="0"/>
          <w:numId w:val="1"/>
        </w:numPr>
        <w:rPr>
          <w:lang w:val="en-US"/>
        </w:rPr>
      </w:pPr>
      <w:r w:rsidRPr="005743A7">
        <w:t>CART </w:t>
      </w:r>
      <w:r w:rsidRPr="005743A7">
        <w:rPr>
          <w:b/>
          <w:bCs/>
        </w:rPr>
        <w:t>maximise</w:t>
      </w:r>
      <w:r w:rsidRPr="005743A7">
        <w:t xml:space="preserve"> le gain car c'est la réduction d'impureté. Maximiser le gain = minimiser l'impureté des nœuds enfants. </w:t>
      </w:r>
      <w:proofErr w:type="spellStart"/>
      <w:r w:rsidRPr="005743A7">
        <w:rPr>
          <w:lang w:val="en-US"/>
        </w:rPr>
        <w:t>Minimiser</w:t>
      </w:r>
      <w:proofErr w:type="spellEnd"/>
      <w:r w:rsidRPr="005743A7">
        <w:rPr>
          <w:lang w:val="en-US"/>
        </w:rPr>
        <w:t xml:space="preserve"> </w:t>
      </w:r>
      <w:proofErr w:type="spellStart"/>
      <w:r w:rsidRPr="005743A7">
        <w:rPr>
          <w:lang w:val="en-US"/>
        </w:rPr>
        <w:t>serait</w:t>
      </w:r>
      <w:proofErr w:type="spellEnd"/>
      <w:r w:rsidRPr="005743A7">
        <w:rPr>
          <w:lang w:val="en-US"/>
        </w:rPr>
        <w:t xml:space="preserve"> </w:t>
      </w:r>
      <w:proofErr w:type="spellStart"/>
      <w:r w:rsidRPr="005743A7">
        <w:rPr>
          <w:lang w:val="en-US"/>
        </w:rPr>
        <w:t>absurde</w:t>
      </w:r>
      <w:proofErr w:type="spellEnd"/>
      <w:r w:rsidRPr="005743A7">
        <w:rPr>
          <w:lang w:val="en-US"/>
        </w:rPr>
        <w:t>.</w:t>
      </w:r>
    </w:p>
    <w:p w14:paraId="2DE5FBF0" w14:textId="616B5AFA" w:rsidR="00E67380" w:rsidRDefault="00E67380" w:rsidP="005743A7">
      <w:r>
        <w:br w:type="page"/>
      </w:r>
    </w:p>
    <w:p w14:paraId="6E8E0BDF" w14:textId="13FE8271" w:rsidR="005743A7" w:rsidRDefault="00E67380" w:rsidP="00E6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E67380">
        <w:lastRenderedPageBreak/>
        <w:t xml:space="preserve">Partie 2 — Arbre de Décision avec </w:t>
      </w:r>
      <w:proofErr w:type="spellStart"/>
      <w:r w:rsidRPr="00E67380">
        <w:t>Sklearn</w:t>
      </w:r>
      <w:proofErr w:type="spellEnd"/>
    </w:p>
    <w:p w14:paraId="0653D071" w14:textId="2C8FC0CF" w:rsidR="00E67380" w:rsidRDefault="00E67380" w:rsidP="00E6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E67380">
        <w:t>Q 2.1 Premier arbre sans contrainte — diagnostic du sur-apprentissage</w:t>
      </w:r>
    </w:p>
    <w:p w14:paraId="5814BEF4" w14:textId="7877842F" w:rsidR="00E67380" w:rsidRPr="00E67380" w:rsidRDefault="00E67380" w:rsidP="00E67380">
      <w:pPr>
        <w:pStyle w:val="ListParagraph"/>
        <w:numPr>
          <w:ilvl w:val="0"/>
          <w:numId w:val="1"/>
        </w:numPr>
      </w:pPr>
      <w:r w:rsidRPr="00E67380">
        <w:rPr>
          <w:b/>
          <w:bCs/>
        </w:rPr>
        <w:t>Profondeur réelle = 18</w:t>
      </w:r>
    </w:p>
    <w:p w14:paraId="2EEE7F3E" w14:textId="77777777" w:rsidR="00E67380" w:rsidRPr="00E67380" w:rsidRDefault="00E67380" w:rsidP="00E67380">
      <w:pPr>
        <w:ind w:left="720"/>
      </w:pPr>
      <w:r w:rsidRPr="00E67380">
        <w:t xml:space="preserve">Pour 10 127 exemples et ~20 </w:t>
      </w:r>
      <w:proofErr w:type="spellStart"/>
      <w:r w:rsidRPr="00E67380">
        <w:t>features</w:t>
      </w:r>
      <w:proofErr w:type="spellEnd"/>
      <w:r w:rsidRPr="00E67380">
        <w:t>, une profondeur de 18 est </w:t>
      </w:r>
      <w:r w:rsidRPr="00E67380">
        <w:rPr>
          <w:b/>
          <w:bCs/>
        </w:rPr>
        <w:t>trop élevée</w:t>
      </w:r>
      <w:r w:rsidRPr="00E67380">
        <w:t>. L'arbre est très complexe (342 feuilles), ce qui indique un </w:t>
      </w:r>
      <w:r w:rsidRPr="00E67380">
        <w:rPr>
          <w:b/>
          <w:bCs/>
        </w:rPr>
        <w:t>sur-apprentissage</w:t>
      </w:r>
      <w:r w:rsidRPr="00E67380">
        <w:t> sévère. Un arbre raisonnable aurait une profondeur de 5-8 pour ce nombre d'exemples.</w:t>
      </w:r>
    </w:p>
    <w:p w14:paraId="0E9436E2" w14:textId="18F83541" w:rsidR="00E67380" w:rsidRPr="00E67380" w:rsidRDefault="00E67380" w:rsidP="00E67380">
      <w:pPr>
        <w:pStyle w:val="ListParagraph"/>
        <w:numPr>
          <w:ilvl w:val="0"/>
          <w:numId w:val="1"/>
        </w:numPr>
        <w:rPr>
          <w:lang w:val="en-US"/>
        </w:rPr>
      </w:pPr>
      <w:r w:rsidRPr="00E67380">
        <w:rPr>
          <w:b/>
          <w:bCs/>
          <w:lang w:val="en-US"/>
        </w:rPr>
        <w:t>Gap accuracy = 1,000 - 0,939 = 0,0607 (6,07%)</w:t>
      </w:r>
    </w:p>
    <w:p w14:paraId="670A28E8" w14:textId="77777777" w:rsidR="00E67380" w:rsidRPr="00E67380" w:rsidRDefault="00E67380" w:rsidP="00E67380">
      <w:pPr>
        <w:pStyle w:val="ListParagraph"/>
        <w:numPr>
          <w:ilvl w:val="0"/>
          <w:numId w:val="7"/>
        </w:numPr>
      </w:pPr>
      <w:r w:rsidRPr="00E67380">
        <w:rPr>
          <w:b/>
          <w:bCs/>
        </w:rPr>
        <w:t>Qualification</w:t>
      </w:r>
      <w:r w:rsidRPr="00E67380">
        <w:t> : Modèle à </w:t>
      </w:r>
      <w:r w:rsidRPr="00E67380">
        <w:rPr>
          <w:b/>
          <w:bCs/>
        </w:rPr>
        <w:t>haute variance, faible biais</w:t>
      </w:r>
    </w:p>
    <w:p w14:paraId="0BD03DF3" w14:textId="77777777" w:rsidR="00E67380" w:rsidRPr="00E67380" w:rsidRDefault="00E67380" w:rsidP="00E67380">
      <w:pPr>
        <w:pStyle w:val="ListParagraph"/>
        <w:numPr>
          <w:ilvl w:val="0"/>
          <w:numId w:val="7"/>
        </w:numPr>
      </w:pPr>
      <w:r w:rsidRPr="00E67380">
        <w:t>L'arbre mémorise parfaitement les données d'entraînement (</w:t>
      </w:r>
      <w:proofErr w:type="spellStart"/>
      <w:r w:rsidRPr="00E67380">
        <w:t>accuracy</w:t>
      </w:r>
      <w:proofErr w:type="spellEnd"/>
      <w:r w:rsidRPr="00E67380">
        <w:t xml:space="preserve"> = 1,0) mais généralise moins bien sur le test</w:t>
      </w:r>
    </w:p>
    <w:p w14:paraId="4EE55BCF" w14:textId="77777777" w:rsidR="00E67380" w:rsidRPr="00E67380" w:rsidRDefault="00E67380" w:rsidP="00E67380">
      <w:pPr>
        <w:pStyle w:val="ListParagraph"/>
        <w:numPr>
          <w:ilvl w:val="0"/>
          <w:numId w:val="7"/>
        </w:numPr>
      </w:pPr>
      <w:r w:rsidRPr="00E67380">
        <w:t>Le gap de F1 est encore plus grand : 1,000 → 0,809 (</w:t>
      </w:r>
      <w:r w:rsidRPr="00E67380">
        <w:rPr>
          <w:b/>
          <w:bCs/>
        </w:rPr>
        <w:t>19% de perte</w:t>
      </w:r>
      <w:r w:rsidRPr="00E67380">
        <w:t>)</w:t>
      </w:r>
    </w:p>
    <w:p w14:paraId="4FFFE772" w14:textId="77777777" w:rsidR="00E67380" w:rsidRPr="00E67380" w:rsidRDefault="00E67380" w:rsidP="00E67380">
      <w:pPr>
        <w:pStyle w:val="ListParagraph"/>
        <w:numPr>
          <w:ilvl w:val="0"/>
          <w:numId w:val="7"/>
        </w:numPr>
      </w:pPr>
      <w:r w:rsidRPr="00E67380">
        <w:t>Le gap &gt; 0,05 est significatif → </w:t>
      </w:r>
      <w:r w:rsidRPr="00E67380">
        <w:rPr>
          <w:b/>
          <w:bCs/>
        </w:rPr>
        <w:t>sur-apprentissage confirmé</w:t>
      </w:r>
    </w:p>
    <w:p w14:paraId="275ED2B0" w14:textId="278EA0F9" w:rsidR="00E67380" w:rsidRPr="00E67380" w:rsidRDefault="00E67380" w:rsidP="00E67380">
      <w:pPr>
        <w:pStyle w:val="ListParagraph"/>
        <w:numPr>
          <w:ilvl w:val="0"/>
          <w:numId w:val="1"/>
        </w:numPr>
        <w:rPr>
          <w:lang w:val="en-US"/>
        </w:rPr>
      </w:pPr>
      <w:r w:rsidRPr="00E67380">
        <w:rPr>
          <w:b/>
          <w:bCs/>
          <w:lang w:val="en-US"/>
        </w:rPr>
        <w:t>Premier split = </w:t>
      </w:r>
      <w:proofErr w:type="spellStart"/>
      <w:r w:rsidRPr="00E67380">
        <w:rPr>
          <w:lang w:val="en-US"/>
        </w:rPr>
        <w:t>Total_Trans_Ct</w:t>
      </w:r>
      <w:proofErr w:type="spellEnd"/>
      <w:r w:rsidRPr="00E67380">
        <w:rPr>
          <w:lang w:val="en-US"/>
        </w:rPr>
        <w:t xml:space="preserve"> ≤ 54,50</w:t>
      </w:r>
    </w:p>
    <w:p w14:paraId="7BC56E58" w14:textId="4EFBCA61" w:rsidR="00E67380" w:rsidRPr="00E67380" w:rsidRDefault="00E67380" w:rsidP="00E67380">
      <w:pPr>
        <w:pStyle w:val="ListParagraph"/>
        <w:numPr>
          <w:ilvl w:val="0"/>
          <w:numId w:val="8"/>
        </w:numPr>
      </w:pPr>
      <w:r w:rsidRPr="00E67380">
        <w:rPr>
          <w:b/>
          <w:bCs/>
        </w:rPr>
        <w:t>Parfaitement cohérent</w:t>
      </w:r>
      <w:r w:rsidRPr="00E67380">
        <w:t> avec la Partie 1</w:t>
      </w:r>
    </w:p>
    <w:p w14:paraId="60271FF3" w14:textId="77777777" w:rsidR="00E67380" w:rsidRPr="00E67380" w:rsidRDefault="00E67380" w:rsidP="00E67380">
      <w:pPr>
        <w:pStyle w:val="ListParagraph"/>
        <w:numPr>
          <w:ilvl w:val="0"/>
          <w:numId w:val="8"/>
        </w:numPr>
      </w:pPr>
      <w:r w:rsidRPr="00E67380">
        <w:t>Dans la Partie 1, le meilleur gain d'information était sur </w:t>
      </w:r>
      <w:proofErr w:type="spellStart"/>
      <w:r w:rsidRPr="00E67380">
        <w:t>Total_Trans_Ct</w:t>
      </w:r>
      <w:proofErr w:type="spellEnd"/>
      <w:r w:rsidRPr="00E67380">
        <w:t> avec un seuil de 60</w:t>
      </w:r>
    </w:p>
    <w:p w14:paraId="5801A264" w14:textId="77777777" w:rsidR="00E67380" w:rsidRPr="00E67380" w:rsidRDefault="00E67380" w:rsidP="00E67380">
      <w:pPr>
        <w:pStyle w:val="ListParagraph"/>
        <w:numPr>
          <w:ilvl w:val="0"/>
          <w:numId w:val="8"/>
        </w:numPr>
      </w:pPr>
      <w:r w:rsidRPr="00E67380">
        <w:t>Le seuil trouvé ici (54,5) est très proche du seuil optimal calculé (60)</w:t>
      </w:r>
    </w:p>
    <w:p w14:paraId="51BFAC7F" w14:textId="77777777" w:rsidR="00E67380" w:rsidRPr="00E67380" w:rsidRDefault="00E67380" w:rsidP="00E67380">
      <w:pPr>
        <w:pStyle w:val="ListParagraph"/>
        <w:numPr>
          <w:ilvl w:val="0"/>
          <w:numId w:val="8"/>
        </w:numPr>
      </w:pPr>
      <w:r w:rsidRPr="00E67380">
        <w:t xml:space="preserve">La </w:t>
      </w:r>
      <w:proofErr w:type="spellStart"/>
      <w:r w:rsidRPr="00E67380">
        <w:t>feature</w:t>
      </w:r>
      <w:proofErr w:type="spellEnd"/>
      <w:r w:rsidRPr="00E67380">
        <w:t xml:space="preserve"> est la même → </w:t>
      </w:r>
      <w:r w:rsidRPr="00E67380">
        <w:rPr>
          <w:b/>
          <w:bCs/>
        </w:rPr>
        <w:t>cohérence totale</w:t>
      </w:r>
      <w:r w:rsidRPr="00E67380">
        <w:t xml:space="preserve"> entre calcul manuel et </w:t>
      </w:r>
      <w:proofErr w:type="spellStart"/>
      <w:r w:rsidRPr="00E67380">
        <w:t>sklearn</w:t>
      </w:r>
      <w:proofErr w:type="spellEnd"/>
    </w:p>
    <w:p w14:paraId="44005E19" w14:textId="72AB441A" w:rsidR="00E67380" w:rsidRDefault="00E67380" w:rsidP="002D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E67380">
        <w:t xml:space="preserve">Q 2.2 Visualisation de l'arbre avec </w:t>
      </w:r>
      <w:proofErr w:type="spellStart"/>
      <w:r w:rsidRPr="00E67380">
        <w:t>matplotlib</w:t>
      </w:r>
      <w:proofErr w:type="spellEnd"/>
      <w:r w:rsidRPr="00E67380">
        <w:t xml:space="preserve"> et analyse</w:t>
      </w:r>
    </w:p>
    <w:p w14:paraId="562A39BF" w14:textId="5D46A0C2" w:rsidR="00E67380" w:rsidRDefault="002D6583" w:rsidP="00E67380">
      <w:r>
        <w:rPr>
          <w:noProof/>
        </w:rPr>
        <w:drawing>
          <wp:inline distT="0" distB="0" distL="0" distR="0" wp14:anchorId="3A6EA49D" wp14:editId="7AF8A727">
            <wp:extent cx="5943600" cy="2729865"/>
            <wp:effectExtent l="133350" t="114300" r="133350" b="1657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46F640" w14:textId="4F3BF8DF" w:rsidR="00E67380" w:rsidRPr="00E67380" w:rsidRDefault="00E67380" w:rsidP="002D6583">
      <w:pPr>
        <w:pStyle w:val="ListParagraph"/>
        <w:numPr>
          <w:ilvl w:val="0"/>
          <w:numId w:val="1"/>
        </w:numPr>
      </w:pPr>
      <w:r w:rsidRPr="002D6583">
        <w:rPr>
          <w:b/>
          <w:bCs/>
        </w:rPr>
        <w:t xml:space="preserve">Règle pour identifier les </w:t>
      </w:r>
      <w:proofErr w:type="spellStart"/>
      <w:r w:rsidRPr="002D6583">
        <w:rPr>
          <w:b/>
          <w:bCs/>
        </w:rPr>
        <w:t>Attrited</w:t>
      </w:r>
      <w:proofErr w:type="spellEnd"/>
      <w:r w:rsidRPr="002D6583">
        <w:rPr>
          <w:b/>
          <w:bCs/>
        </w:rPr>
        <w:t xml:space="preserve"> avec le plus de confiance :</w:t>
      </w:r>
    </w:p>
    <w:p w14:paraId="018B660B" w14:textId="77777777" w:rsidR="002D6583" w:rsidRDefault="002D6583" w:rsidP="002D6583">
      <w:pPr>
        <w:ind w:left="720"/>
        <w:rPr>
          <w:b/>
          <w:bCs/>
        </w:rPr>
      </w:pPr>
      <w:r w:rsidRPr="002D6583">
        <w:rPr>
          <w:b/>
          <w:bCs/>
        </w:rPr>
        <w:t>Règle métier :</w:t>
      </w:r>
      <w:r w:rsidRPr="002D6583">
        <w:t> Client avec ≤ 54 transactions, ≤ 656 de solde renouvelable, ≤ 1911 de montant total de transactions, et ≤ 3 relations bancaires → </w:t>
      </w:r>
      <w:r w:rsidRPr="002D6583">
        <w:rPr>
          <w:b/>
          <w:bCs/>
        </w:rPr>
        <w:t xml:space="preserve">risque très élevé de </w:t>
      </w:r>
      <w:proofErr w:type="spellStart"/>
      <w:r w:rsidRPr="002D6583">
        <w:rPr>
          <w:b/>
          <w:bCs/>
        </w:rPr>
        <w:t>churn</w:t>
      </w:r>
      <w:proofErr w:type="spellEnd"/>
      <w:r w:rsidRPr="002D6583">
        <w:t> (feuille pure).</w:t>
      </w:r>
      <w:r w:rsidRPr="002D6583">
        <w:rPr>
          <w:b/>
          <w:bCs/>
        </w:rPr>
        <w:t xml:space="preserve"> </w:t>
      </w:r>
    </w:p>
    <w:p w14:paraId="19549233" w14:textId="2E8D434E" w:rsidR="00E67380" w:rsidRPr="00E67380" w:rsidRDefault="00E67380" w:rsidP="002D6583">
      <w:pPr>
        <w:pStyle w:val="ListParagraph"/>
        <w:numPr>
          <w:ilvl w:val="0"/>
          <w:numId w:val="1"/>
        </w:numPr>
      </w:pPr>
      <w:r w:rsidRPr="002D6583">
        <w:rPr>
          <w:b/>
          <w:bCs/>
        </w:rPr>
        <w:t xml:space="preserve">Client avec </w:t>
      </w:r>
      <w:proofErr w:type="spellStart"/>
      <w:r w:rsidRPr="002D6583">
        <w:rPr>
          <w:b/>
          <w:bCs/>
        </w:rPr>
        <w:t>Total_Trans_Ct</w:t>
      </w:r>
      <w:proofErr w:type="spellEnd"/>
      <w:r w:rsidRPr="002D6583">
        <w:rPr>
          <w:b/>
          <w:bCs/>
        </w:rPr>
        <w:t xml:space="preserve"> &gt; 80 et </w:t>
      </w:r>
      <w:proofErr w:type="spellStart"/>
      <w:r w:rsidRPr="002D6583">
        <w:rPr>
          <w:b/>
          <w:bCs/>
        </w:rPr>
        <w:t>Total_Revolving_Bal</w:t>
      </w:r>
      <w:proofErr w:type="spellEnd"/>
      <w:r w:rsidRPr="002D6583">
        <w:rPr>
          <w:b/>
          <w:bCs/>
        </w:rPr>
        <w:t xml:space="preserve"> &gt; 1500 :</w:t>
      </w:r>
      <w:r w:rsidRPr="002D6583">
        <w:rPr>
          <w:b/>
          <w:bCs/>
        </w:rPr>
        <w:t xml:space="preserve"> </w:t>
      </w:r>
      <w:r w:rsidR="002D6583" w:rsidRPr="002D6583">
        <w:rPr>
          <w:b/>
          <w:bCs/>
        </w:rPr>
        <w:t xml:space="preserve"> </w:t>
      </w:r>
      <w:r w:rsidR="002D6583" w:rsidRPr="002D6583">
        <w:rPr>
          <w:b/>
          <w:bCs/>
        </w:rPr>
        <w:t>Classifié </w:t>
      </w:r>
      <w:proofErr w:type="spellStart"/>
      <w:r w:rsidR="002D6583" w:rsidRPr="002D6583">
        <w:rPr>
          <w:b/>
          <w:bCs/>
        </w:rPr>
        <w:t>Existing</w:t>
      </w:r>
      <w:proofErr w:type="spellEnd"/>
      <w:r w:rsidR="002D6583" w:rsidRPr="002D6583">
        <w:rPr>
          <w:b/>
          <w:bCs/>
        </w:rPr>
        <w:t xml:space="preserve"> (0) </w:t>
      </w:r>
    </w:p>
    <w:p w14:paraId="5C795B42" w14:textId="5310C40B" w:rsidR="00E67380" w:rsidRPr="00E67380" w:rsidRDefault="00E67380" w:rsidP="002D6583">
      <w:pPr>
        <w:pStyle w:val="ListParagraph"/>
        <w:numPr>
          <w:ilvl w:val="0"/>
          <w:numId w:val="1"/>
        </w:numPr>
      </w:pPr>
      <w:r w:rsidRPr="002D6583">
        <w:rPr>
          <w:b/>
          <w:bCs/>
        </w:rPr>
        <w:lastRenderedPageBreak/>
        <w:t xml:space="preserve">Lisibilité de </w:t>
      </w:r>
      <w:proofErr w:type="spellStart"/>
      <w:r w:rsidRPr="002D6583">
        <w:rPr>
          <w:b/>
          <w:bCs/>
        </w:rPr>
        <w:t>max_depth</w:t>
      </w:r>
      <w:proofErr w:type="spellEnd"/>
      <w:r w:rsidRPr="002D6583">
        <w:rPr>
          <w:b/>
          <w:bCs/>
        </w:rPr>
        <w:t>=4 :</w:t>
      </w:r>
    </w:p>
    <w:tbl>
      <w:tblPr>
        <w:tblStyle w:val="GridTable4"/>
        <w:tblW w:w="5000" w:type="pct"/>
        <w:tblLook w:val="04A0" w:firstRow="1" w:lastRow="0" w:firstColumn="1" w:lastColumn="0" w:noHBand="0" w:noVBand="1"/>
      </w:tblPr>
      <w:tblGrid>
        <w:gridCol w:w="3140"/>
        <w:gridCol w:w="6210"/>
      </w:tblGrid>
      <w:tr w:rsidR="002D6583" w:rsidRPr="002D6583" w14:paraId="62E1C63B" w14:textId="77777777" w:rsidTr="002D6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pct"/>
            <w:hideMark/>
          </w:tcPr>
          <w:p w14:paraId="1232DC73" w14:textId="77777777" w:rsidR="002D6583" w:rsidRPr="002D6583" w:rsidRDefault="002D6583" w:rsidP="002D6583">
            <w:pPr>
              <w:spacing w:after="160" w:line="259" w:lineRule="auto"/>
              <w:rPr>
                <w:lang w:val="en-US"/>
              </w:rPr>
            </w:pPr>
            <w:proofErr w:type="spellStart"/>
            <w:r w:rsidRPr="002D6583">
              <w:rPr>
                <w:lang w:val="en-US"/>
              </w:rPr>
              <w:t>Profondeur</w:t>
            </w:r>
            <w:proofErr w:type="spellEnd"/>
          </w:p>
        </w:tc>
        <w:tc>
          <w:tcPr>
            <w:tcW w:w="3321" w:type="pct"/>
            <w:hideMark/>
          </w:tcPr>
          <w:p w14:paraId="443FE931" w14:textId="77777777" w:rsidR="002D6583" w:rsidRPr="002D6583" w:rsidRDefault="002D6583" w:rsidP="002D65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6583">
              <w:rPr>
                <w:lang w:val="en-US"/>
              </w:rPr>
              <w:t>Lisibilité</w:t>
            </w:r>
            <w:proofErr w:type="spellEnd"/>
          </w:p>
        </w:tc>
      </w:tr>
      <w:tr w:rsidR="002D6583" w:rsidRPr="002D6583" w14:paraId="7B29F065" w14:textId="77777777" w:rsidTr="002D65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pct"/>
            <w:hideMark/>
          </w:tcPr>
          <w:p w14:paraId="0A7E9F93" w14:textId="77777777" w:rsidR="002D6583" w:rsidRPr="002D6583" w:rsidRDefault="002D6583" w:rsidP="002D6583">
            <w:pPr>
              <w:spacing w:after="160" w:line="259" w:lineRule="auto"/>
              <w:rPr>
                <w:lang w:val="en-US"/>
              </w:rPr>
            </w:pPr>
            <w:proofErr w:type="spellStart"/>
            <w:r w:rsidRPr="002D6583">
              <w:rPr>
                <w:lang w:val="en-US"/>
              </w:rPr>
              <w:t>max_depth</w:t>
            </w:r>
            <w:proofErr w:type="spellEnd"/>
            <w:r w:rsidRPr="002D6583">
              <w:rPr>
                <w:lang w:val="en-US"/>
              </w:rPr>
              <w:t>=4</w:t>
            </w:r>
          </w:p>
        </w:tc>
        <w:tc>
          <w:tcPr>
            <w:tcW w:w="3321" w:type="pct"/>
            <w:hideMark/>
          </w:tcPr>
          <w:p w14:paraId="36BC9196" w14:textId="22FFA641" w:rsidR="002D6583" w:rsidRPr="002D6583" w:rsidRDefault="002D6583" w:rsidP="002D65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6583">
              <w:rPr>
                <w:b/>
                <w:bCs/>
                <w:lang w:val="en-US"/>
              </w:rPr>
              <w:t>Lisible</w:t>
            </w:r>
            <w:proofErr w:type="spellEnd"/>
            <w:r w:rsidRPr="002D6583">
              <w:rPr>
                <w:lang w:val="en-US"/>
              </w:rPr>
              <w:t xml:space="preserve"> (16 </w:t>
            </w:r>
            <w:proofErr w:type="spellStart"/>
            <w:r w:rsidRPr="002D6583">
              <w:rPr>
                <w:lang w:val="en-US"/>
              </w:rPr>
              <w:t>feuilles</w:t>
            </w:r>
            <w:proofErr w:type="spellEnd"/>
            <w:r w:rsidRPr="002D6583">
              <w:rPr>
                <w:lang w:val="en-US"/>
              </w:rPr>
              <w:t xml:space="preserve">, </w:t>
            </w:r>
            <w:proofErr w:type="spellStart"/>
            <w:r w:rsidRPr="002D6583">
              <w:rPr>
                <w:lang w:val="en-US"/>
              </w:rPr>
              <w:t>règles</w:t>
            </w:r>
            <w:proofErr w:type="spellEnd"/>
            <w:r w:rsidRPr="002D6583">
              <w:rPr>
                <w:lang w:val="en-US"/>
              </w:rPr>
              <w:t xml:space="preserve"> </w:t>
            </w:r>
            <w:proofErr w:type="spellStart"/>
            <w:r w:rsidRPr="002D6583">
              <w:rPr>
                <w:lang w:val="en-US"/>
              </w:rPr>
              <w:t>claires</w:t>
            </w:r>
            <w:proofErr w:type="spellEnd"/>
            <w:r w:rsidRPr="002D6583">
              <w:rPr>
                <w:lang w:val="en-US"/>
              </w:rPr>
              <w:t>)</w:t>
            </w:r>
          </w:p>
        </w:tc>
      </w:tr>
      <w:tr w:rsidR="002D6583" w:rsidRPr="002D6583" w14:paraId="3AB9DC70" w14:textId="77777777" w:rsidTr="002D6583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pct"/>
            <w:hideMark/>
          </w:tcPr>
          <w:p w14:paraId="12F848C8" w14:textId="77777777" w:rsidR="002D6583" w:rsidRPr="002D6583" w:rsidRDefault="002D6583" w:rsidP="002D6583">
            <w:pPr>
              <w:spacing w:after="160" w:line="259" w:lineRule="auto"/>
              <w:rPr>
                <w:lang w:val="en-US"/>
              </w:rPr>
            </w:pPr>
            <w:proofErr w:type="spellStart"/>
            <w:r w:rsidRPr="002D6583">
              <w:rPr>
                <w:lang w:val="en-US"/>
              </w:rPr>
              <w:t>max_depth</w:t>
            </w:r>
            <w:proofErr w:type="spellEnd"/>
            <w:r w:rsidRPr="002D6583">
              <w:rPr>
                <w:lang w:val="en-US"/>
              </w:rPr>
              <w:t>=6</w:t>
            </w:r>
          </w:p>
        </w:tc>
        <w:tc>
          <w:tcPr>
            <w:tcW w:w="3321" w:type="pct"/>
            <w:hideMark/>
          </w:tcPr>
          <w:p w14:paraId="5A0CDE52" w14:textId="5BF0C83F" w:rsidR="002D6583" w:rsidRPr="002D6583" w:rsidRDefault="002D6583" w:rsidP="002D65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6583">
              <w:rPr>
                <w:lang w:val="en-US"/>
              </w:rPr>
              <w:t xml:space="preserve">Commence à </w:t>
            </w:r>
            <w:proofErr w:type="spellStart"/>
            <w:r w:rsidRPr="002D6583">
              <w:rPr>
                <w:lang w:val="en-US"/>
              </w:rPr>
              <w:t>devenir</w:t>
            </w:r>
            <w:proofErr w:type="spellEnd"/>
            <w:r w:rsidRPr="002D6583">
              <w:rPr>
                <w:lang w:val="en-US"/>
              </w:rPr>
              <w:t xml:space="preserve"> difficile</w:t>
            </w:r>
          </w:p>
        </w:tc>
      </w:tr>
      <w:tr w:rsidR="002D6583" w:rsidRPr="002D6583" w14:paraId="18D996A4" w14:textId="77777777" w:rsidTr="002D65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9" w:type="pct"/>
            <w:hideMark/>
          </w:tcPr>
          <w:p w14:paraId="074A76B4" w14:textId="77777777" w:rsidR="002D6583" w:rsidRPr="002D6583" w:rsidRDefault="002D6583" w:rsidP="002D6583">
            <w:pPr>
              <w:spacing w:after="160" w:line="259" w:lineRule="auto"/>
              <w:rPr>
                <w:lang w:val="en-US"/>
              </w:rPr>
            </w:pPr>
            <w:proofErr w:type="spellStart"/>
            <w:r w:rsidRPr="002D6583">
              <w:rPr>
                <w:lang w:val="en-US"/>
              </w:rPr>
              <w:t>max_depth</w:t>
            </w:r>
            <w:proofErr w:type="spellEnd"/>
            <w:r w:rsidRPr="002D6583">
              <w:rPr>
                <w:lang w:val="en-US"/>
              </w:rPr>
              <w:t>=8+</w:t>
            </w:r>
          </w:p>
        </w:tc>
        <w:tc>
          <w:tcPr>
            <w:tcW w:w="3321" w:type="pct"/>
            <w:hideMark/>
          </w:tcPr>
          <w:p w14:paraId="4EB88BD7" w14:textId="6F5F7F4E" w:rsidR="002D6583" w:rsidRPr="002D6583" w:rsidRDefault="002D6583" w:rsidP="002D65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D6583">
              <w:rPr>
                <w:b/>
                <w:bCs/>
                <w:lang w:val="en-US"/>
              </w:rPr>
              <w:t>Illisible</w:t>
            </w:r>
            <w:proofErr w:type="spellEnd"/>
            <w:r w:rsidRPr="002D6583">
              <w:rPr>
                <w:lang w:val="en-US"/>
              </w:rPr>
              <w:t> (trop de branches)</w:t>
            </w:r>
          </w:p>
        </w:tc>
      </w:tr>
    </w:tbl>
    <w:p w14:paraId="7AF67D23" w14:textId="03A5058B" w:rsidR="00E67380" w:rsidRDefault="00E67380" w:rsidP="002D6583"/>
    <w:p w14:paraId="14FCDA1C" w14:textId="76F26A9D" w:rsidR="002D6583" w:rsidRDefault="002D6583" w:rsidP="002D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2D6583">
        <w:t xml:space="preserve">Q 2.3 Effet du </w:t>
      </w:r>
      <w:proofErr w:type="spellStart"/>
      <w:r w:rsidRPr="002D6583">
        <w:t>max_depth</w:t>
      </w:r>
      <w:proofErr w:type="spellEnd"/>
      <w:r w:rsidRPr="002D6583">
        <w:t xml:space="preserve"> — Courbe de validation</w:t>
      </w:r>
    </w:p>
    <w:p w14:paraId="6DD9D3BB" w14:textId="12B3598E" w:rsidR="002D6583" w:rsidRDefault="002D6583" w:rsidP="002D6583">
      <w:r>
        <w:rPr>
          <w:noProof/>
        </w:rPr>
        <w:drawing>
          <wp:inline distT="0" distB="0" distL="0" distR="0" wp14:anchorId="37897B0F" wp14:editId="4668953A">
            <wp:extent cx="5943600" cy="2948940"/>
            <wp:effectExtent l="133350" t="114300" r="133350" b="1562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65EC5D" w14:textId="64B8B632" w:rsidR="002D6583" w:rsidRPr="002D6583" w:rsidRDefault="002D6583" w:rsidP="002D6583">
      <w:pPr>
        <w:pStyle w:val="ListParagraph"/>
        <w:numPr>
          <w:ilvl w:val="0"/>
          <w:numId w:val="1"/>
        </w:numPr>
      </w:pPr>
      <w:r w:rsidRPr="002D6583">
        <w:rPr>
          <w:b/>
          <w:bCs/>
        </w:rPr>
        <w:t>Divergence train/validation :</w:t>
      </w:r>
    </w:p>
    <w:p w14:paraId="60295166" w14:textId="77777777" w:rsidR="002D6583" w:rsidRPr="002D6583" w:rsidRDefault="002D6583" w:rsidP="002D6583">
      <w:pPr>
        <w:ind w:left="720"/>
      </w:pPr>
      <w:r w:rsidRPr="002D6583">
        <w:t>Les courbes divergent significativement à partir de </w:t>
      </w:r>
      <w:proofErr w:type="spellStart"/>
      <w:r w:rsidRPr="002D6583">
        <w:rPr>
          <w:b/>
          <w:bCs/>
        </w:rPr>
        <w:t>depth</w:t>
      </w:r>
      <w:proofErr w:type="spellEnd"/>
      <w:r w:rsidRPr="002D6583">
        <w:rPr>
          <w:b/>
          <w:bCs/>
        </w:rPr>
        <w:t xml:space="preserve"> = 7-8</w:t>
      </w:r>
      <w:r w:rsidRPr="002D6583">
        <w:t>. C'est le point où l'</w:t>
      </w:r>
      <w:proofErr w:type="spellStart"/>
      <w:r w:rsidRPr="002D6583">
        <w:rPr>
          <w:b/>
          <w:bCs/>
        </w:rPr>
        <w:t>overfitting</w:t>
      </w:r>
      <w:proofErr w:type="spellEnd"/>
      <w:r w:rsidRPr="002D6583">
        <w:rPr>
          <w:b/>
          <w:bCs/>
        </w:rPr>
        <w:t xml:space="preserve"> commence</w:t>
      </w:r>
      <w:r w:rsidRPr="002D6583">
        <w:t> : le score train continue d'augmenter (vers 1.0) tandis que le score validation stagne ou diminue.</w:t>
      </w:r>
    </w:p>
    <w:p w14:paraId="2C2496F0" w14:textId="383B2A1B" w:rsidR="002D6583" w:rsidRPr="002D6583" w:rsidRDefault="002D6583" w:rsidP="002D6583">
      <w:pPr>
        <w:pStyle w:val="ListParagraph"/>
        <w:numPr>
          <w:ilvl w:val="0"/>
          <w:numId w:val="1"/>
        </w:numPr>
      </w:pPr>
      <w:r w:rsidRPr="002D6583">
        <w:rPr>
          <w:b/>
          <w:bCs/>
        </w:rPr>
        <w:t>Plateau de la courbe de validation :</w:t>
      </w:r>
    </w:p>
    <w:p w14:paraId="12BF49B6" w14:textId="77777777" w:rsidR="002D6583" w:rsidRPr="002D6583" w:rsidRDefault="002D6583" w:rsidP="002D6583">
      <w:pPr>
        <w:ind w:left="720"/>
      </w:pPr>
      <w:r w:rsidRPr="002D6583">
        <w:t>Oui, la courbe de validation forme un </w:t>
      </w:r>
      <w:r w:rsidRPr="002D6583">
        <w:rPr>
          <w:b/>
          <w:bCs/>
        </w:rPr>
        <w:t>plateau</w:t>
      </w:r>
      <w:r w:rsidRPr="002D6583">
        <w:t> à partir de </w:t>
      </w:r>
      <w:proofErr w:type="spellStart"/>
      <w:r w:rsidRPr="002D6583">
        <w:rPr>
          <w:b/>
          <w:bCs/>
        </w:rPr>
        <w:t>depth</w:t>
      </w:r>
      <w:proofErr w:type="spellEnd"/>
      <w:r w:rsidRPr="002D6583">
        <w:rPr>
          <w:b/>
          <w:bCs/>
        </w:rPr>
        <w:t xml:space="preserve"> = 5-6</w:t>
      </w:r>
      <w:r w:rsidRPr="002D6583">
        <w:t> jusqu'à environ </w:t>
      </w:r>
      <w:proofErr w:type="spellStart"/>
      <w:r w:rsidRPr="002D6583">
        <w:rPr>
          <w:b/>
          <w:bCs/>
        </w:rPr>
        <w:t>depth</w:t>
      </w:r>
      <w:proofErr w:type="spellEnd"/>
      <w:r w:rsidRPr="002D6583">
        <w:rPr>
          <w:b/>
          <w:bCs/>
        </w:rPr>
        <w:t xml:space="preserve"> = 12-13</w:t>
      </w:r>
      <w:r w:rsidRPr="002D6583">
        <w:t> (F1 ≈ 0,55-0,58).</w:t>
      </w:r>
    </w:p>
    <w:p w14:paraId="4F7B7A65" w14:textId="77777777" w:rsidR="002D6583" w:rsidRPr="002D6583" w:rsidRDefault="002D6583" w:rsidP="002D6583">
      <w:pPr>
        <w:ind w:left="720"/>
      </w:pPr>
      <w:r w:rsidRPr="002D6583">
        <w:rPr>
          <w:b/>
          <w:bCs/>
        </w:rPr>
        <w:t>Implication :</w:t>
      </w:r>
      <w:r w:rsidRPr="002D6583">
        <w:t> Une large plage de profondeurs donne des performances similaires. On peut choisir la </w:t>
      </w:r>
      <w:r w:rsidRPr="002D6583">
        <w:rPr>
          <w:b/>
          <w:bCs/>
        </w:rPr>
        <w:t>profondeur la plus faible dans le plateau</w:t>
      </w:r>
      <w:r w:rsidRPr="002D6583">
        <w:t> (</w:t>
      </w:r>
      <w:proofErr w:type="gramStart"/>
      <w:r w:rsidRPr="002D6583">
        <w:t>ex:</w:t>
      </w:r>
      <w:proofErr w:type="gramEnd"/>
      <w:r w:rsidRPr="002D6583">
        <w:t xml:space="preserve"> </w:t>
      </w:r>
      <w:proofErr w:type="spellStart"/>
      <w:r w:rsidRPr="002D6583">
        <w:t>depth</w:t>
      </w:r>
      <w:proofErr w:type="spellEnd"/>
      <w:r w:rsidRPr="002D6583">
        <w:t>=5-6) pour un modèle plus simple et plus interprétable, sans perte de performance.</w:t>
      </w:r>
    </w:p>
    <w:p w14:paraId="4F136622" w14:textId="3CF51197" w:rsidR="002D6583" w:rsidRPr="002D6583" w:rsidRDefault="002D6583" w:rsidP="002D6583">
      <w:pPr>
        <w:pStyle w:val="ListParagraph"/>
        <w:numPr>
          <w:ilvl w:val="0"/>
          <w:numId w:val="1"/>
        </w:numPr>
      </w:pPr>
      <w:r w:rsidRPr="002D6583">
        <w:rPr>
          <w:b/>
          <w:bCs/>
        </w:rPr>
        <w:t>F1-score maximal en CV :</w:t>
      </w:r>
    </w:p>
    <w:p w14:paraId="36420057" w14:textId="77777777" w:rsidR="002D6583" w:rsidRPr="002D6583" w:rsidRDefault="002D6583" w:rsidP="002D6583">
      <w:r w:rsidRPr="002D6583">
        <w:lastRenderedPageBreak/>
        <w:t>D'après la courbe, le F1 validation maximal est d'environ </w:t>
      </w:r>
      <w:r w:rsidRPr="002D6583">
        <w:rPr>
          <w:b/>
          <w:bCs/>
        </w:rPr>
        <w:t>0,56-0,58</w:t>
      </w:r>
      <w:r w:rsidRPr="002D6583">
        <w:t xml:space="preserve"> à </w:t>
      </w:r>
      <w:proofErr w:type="spellStart"/>
      <w:r w:rsidRPr="002D6583">
        <w:t>depth</w:t>
      </w:r>
      <w:proofErr w:type="spellEnd"/>
      <w:r w:rsidRPr="002D6583">
        <w:t>=7.</w:t>
      </w:r>
    </w:p>
    <w:p w14:paraId="1D13E937" w14:textId="77777777" w:rsidR="002D6583" w:rsidRPr="002D6583" w:rsidRDefault="002D6583" w:rsidP="002D6583">
      <w:r w:rsidRPr="002D6583">
        <w:rPr>
          <w:b/>
          <w:bCs/>
        </w:rPr>
        <w:t>Comparaison avec la Régression Logistique (TD4) :</w:t>
      </w:r>
    </w:p>
    <w:tbl>
      <w:tblPr>
        <w:tblStyle w:val="GridTable4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2D6583" w:rsidRPr="002D6583" w14:paraId="3E2BDC71" w14:textId="77777777" w:rsidTr="002D6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14:paraId="1FE6B421" w14:textId="77777777" w:rsidR="002D6583" w:rsidRPr="002D6583" w:rsidRDefault="002D6583" w:rsidP="002D6583">
            <w:pPr>
              <w:spacing w:after="160" w:line="259" w:lineRule="auto"/>
              <w:rPr>
                <w:lang w:val="en-US"/>
              </w:rPr>
            </w:pPr>
            <w:proofErr w:type="spellStart"/>
            <w:r w:rsidRPr="002D6583">
              <w:rPr>
                <w:lang w:val="en-US"/>
              </w:rPr>
              <w:t>Modèle</w:t>
            </w:r>
            <w:proofErr w:type="spellEnd"/>
          </w:p>
        </w:tc>
        <w:tc>
          <w:tcPr>
            <w:tcW w:w="2500" w:type="pct"/>
            <w:hideMark/>
          </w:tcPr>
          <w:p w14:paraId="709924F6" w14:textId="77777777" w:rsidR="002D6583" w:rsidRPr="002D6583" w:rsidRDefault="002D6583" w:rsidP="002D658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6583">
              <w:rPr>
                <w:lang w:val="en-US"/>
              </w:rPr>
              <w:t>F1-score (CV)</w:t>
            </w:r>
          </w:p>
        </w:tc>
      </w:tr>
      <w:tr w:rsidR="002D6583" w:rsidRPr="002D6583" w14:paraId="214F142A" w14:textId="77777777" w:rsidTr="002D65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14:paraId="33B4A442" w14:textId="77777777" w:rsidR="002D6583" w:rsidRPr="002D6583" w:rsidRDefault="002D6583" w:rsidP="002D6583">
            <w:pPr>
              <w:spacing w:after="160" w:line="259" w:lineRule="auto"/>
              <w:rPr>
                <w:lang w:val="en-US"/>
              </w:rPr>
            </w:pPr>
            <w:proofErr w:type="spellStart"/>
            <w:r w:rsidRPr="002D6583">
              <w:rPr>
                <w:lang w:val="en-US"/>
              </w:rPr>
              <w:t>Régression</w:t>
            </w:r>
            <w:proofErr w:type="spellEnd"/>
            <w:r w:rsidRPr="002D6583">
              <w:rPr>
                <w:lang w:val="en-US"/>
              </w:rPr>
              <w:t xml:space="preserve"> </w:t>
            </w:r>
            <w:proofErr w:type="spellStart"/>
            <w:r w:rsidRPr="002D6583">
              <w:rPr>
                <w:lang w:val="en-US"/>
              </w:rPr>
              <w:t>Logistique</w:t>
            </w:r>
            <w:proofErr w:type="spellEnd"/>
          </w:p>
        </w:tc>
        <w:tc>
          <w:tcPr>
            <w:tcW w:w="2500" w:type="pct"/>
            <w:hideMark/>
          </w:tcPr>
          <w:p w14:paraId="340E3D36" w14:textId="77777777" w:rsidR="002D6583" w:rsidRPr="002D6583" w:rsidRDefault="002D6583" w:rsidP="002D658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D6583">
              <w:rPr>
                <w:b/>
                <w:bCs/>
                <w:lang w:val="en-US"/>
              </w:rPr>
              <w:t>~0,62</w:t>
            </w:r>
          </w:p>
        </w:tc>
      </w:tr>
      <w:tr w:rsidR="002D6583" w:rsidRPr="002D6583" w14:paraId="7EC8D6ED" w14:textId="77777777" w:rsidTr="002D6583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14:paraId="71C55709" w14:textId="77777777" w:rsidR="002D6583" w:rsidRPr="002D6583" w:rsidRDefault="002D6583" w:rsidP="002D6583">
            <w:pPr>
              <w:spacing w:after="160" w:line="259" w:lineRule="auto"/>
              <w:rPr>
                <w:lang w:val="en-US"/>
              </w:rPr>
            </w:pPr>
            <w:proofErr w:type="spellStart"/>
            <w:r w:rsidRPr="002D6583">
              <w:rPr>
                <w:lang w:val="en-US"/>
              </w:rPr>
              <w:t>Arbre</w:t>
            </w:r>
            <w:proofErr w:type="spellEnd"/>
            <w:r w:rsidRPr="002D6583">
              <w:rPr>
                <w:lang w:val="en-US"/>
              </w:rPr>
              <w:t xml:space="preserve"> de </w:t>
            </w:r>
            <w:proofErr w:type="spellStart"/>
            <w:r w:rsidRPr="002D6583">
              <w:rPr>
                <w:lang w:val="en-US"/>
              </w:rPr>
              <w:t>décision</w:t>
            </w:r>
            <w:proofErr w:type="spellEnd"/>
          </w:p>
        </w:tc>
        <w:tc>
          <w:tcPr>
            <w:tcW w:w="2500" w:type="pct"/>
            <w:hideMark/>
          </w:tcPr>
          <w:p w14:paraId="3AA8F4EC" w14:textId="77777777" w:rsidR="002D6583" w:rsidRPr="002D6583" w:rsidRDefault="002D6583" w:rsidP="002D658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D6583">
              <w:rPr>
                <w:b/>
                <w:bCs/>
                <w:lang w:val="en-US"/>
              </w:rPr>
              <w:t>~0,57</w:t>
            </w:r>
          </w:p>
        </w:tc>
      </w:tr>
    </w:tbl>
    <w:p w14:paraId="4B5B154F" w14:textId="77777777" w:rsidR="002D6583" w:rsidRDefault="002D6583" w:rsidP="002D6583"/>
    <w:p w14:paraId="2557D156" w14:textId="4C163DFD" w:rsidR="002D6583" w:rsidRDefault="002D6583" w:rsidP="002D6583">
      <w:pPr>
        <w:ind w:left="720"/>
      </w:pPr>
      <w:r w:rsidRPr="002D6583">
        <w:rPr>
          <w:bdr w:val="single" w:sz="4" w:space="0" w:color="auto"/>
          <w:shd w:val="clear" w:color="auto" w:fill="ED7D31" w:themeFill="accent2"/>
        </w:rPr>
        <w:t xml:space="preserve">Q 2.4 </w:t>
      </w:r>
      <w:proofErr w:type="spellStart"/>
      <w:r w:rsidRPr="002D6583">
        <w:rPr>
          <w:bdr w:val="single" w:sz="4" w:space="0" w:color="auto"/>
          <w:shd w:val="clear" w:color="auto" w:fill="ED7D31" w:themeFill="accent2"/>
        </w:rPr>
        <w:t>Feature</w:t>
      </w:r>
      <w:proofErr w:type="spellEnd"/>
      <w:r w:rsidRPr="002D6583">
        <w:rPr>
          <w:bdr w:val="single" w:sz="4" w:space="0" w:color="auto"/>
          <w:shd w:val="clear" w:color="auto" w:fill="ED7D31" w:themeFill="accent2"/>
        </w:rPr>
        <w:t xml:space="preserve"> Importance — L'arbre comme sélecteur de </w:t>
      </w:r>
      <w:proofErr w:type="spellStart"/>
      <w:r w:rsidRPr="002D6583">
        <w:rPr>
          <w:bdr w:val="single" w:sz="4" w:space="0" w:color="auto"/>
          <w:shd w:val="clear" w:color="auto" w:fill="ED7D31" w:themeFill="accent2"/>
        </w:rPr>
        <w:t>features</w:t>
      </w:r>
      <w:proofErr w:type="spellEnd"/>
    </w:p>
    <w:p w14:paraId="29EF6026" w14:textId="095E50EF" w:rsidR="002D6583" w:rsidRDefault="002D6583" w:rsidP="002D6583">
      <w:r>
        <w:rPr>
          <w:noProof/>
        </w:rPr>
        <w:drawing>
          <wp:inline distT="0" distB="0" distL="0" distR="0" wp14:anchorId="5AA7BBDF" wp14:editId="158DC62F">
            <wp:extent cx="5943600" cy="2206625"/>
            <wp:effectExtent l="133350" t="114300" r="133350" b="136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D907BD6" w14:textId="0ECFA941" w:rsidR="002D6583" w:rsidRPr="002D6583" w:rsidRDefault="002D6583" w:rsidP="002D6583">
      <w:pPr>
        <w:pStyle w:val="ListParagraph"/>
        <w:numPr>
          <w:ilvl w:val="0"/>
          <w:numId w:val="1"/>
        </w:numPr>
      </w:pPr>
      <w:r w:rsidRPr="002D6583">
        <w:t>Top 3 : </w:t>
      </w:r>
      <w:proofErr w:type="spellStart"/>
      <w:r w:rsidRPr="002D6583">
        <w:t>Total_Trans_Ct</w:t>
      </w:r>
      <w:proofErr w:type="spellEnd"/>
      <w:r w:rsidRPr="002D6583">
        <w:t>, </w:t>
      </w:r>
      <w:proofErr w:type="spellStart"/>
      <w:r w:rsidRPr="002D6583">
        <w:t>Total_Revolving_Bal</w:t>
      </w:r>
      <w:proofErr w:type="spellEnd"/>
      <w:r w:rsidRPr="002D6583">
        <w:t>, </w:t>
      </w:r>
      <w:proofErr w:type="spellStart"/>
      <w:r w:rsidRPr="002D6583">
        <w:t>Total_Trans_Amt</w:t>
      </w:r>
      <w:proofErr w:type="spellEnd"/>
      <w:r w:rsidRPr="002D6583">
        <w:t> </w:t>
      </w:r>
      <w:proofErr w:type="gramStart"/>
      <w:r w:rsidRPr="002D6583">
        <w:t xml:space="preserve">→ </w:t>
      </w:r>
      <w:r w:rsidRPr="002D6583">
        <w:rPr>
          <w:rFonts w:ascii="Calibri" w:hAnsi="Calibri" w:cs="Calibri"/>
        </w:rPr>
        <w:t> </w:t>
      </w:r>
      <w:r w:rsidRPr="002D6583">
        <w:rPr>
          <w:b/>
          <w:bCs/>
        </w:rPr>
        <w:t>parfaitement</w:t>
      </w:r>
      <w:proofErr w:type="gramEnd"/>
      <w:r w:rsidRPr="002D6583">
        <w:rPr>
          <w:b/>
          <w:bCs/>
        </w:rPr>
        <w:t xml:space="preserve"> cohérent</w:t>
      </w:r>
      <w:r w:rsidRPr="002D6583">
        <w:t xml:space="preserve"> avec l'EDA (KDE, corrélations, </w:t>
      </w:r>
      <w:proofErr w:type="spellStart"/>
      <w:r w:rsidRPr="002D6583">
        <w:t>scatter</w:t>
      </w:r>
      <w:proofErr w:type="spellEnd"/>
      <w:r w:rsidRPr="002D6583">
        <w:t xml:space="preserve"> plots).</w:t>
      </w:r>
    </w:p>
    <w:p w14:paraId="4AEB7FFB" w14:textId="654648F5" w:rsidR="002D6583" w:rsidRPr="002D6583" w:rsidRDefault="002D6583" w:rsidP="002D6583">
      <w:pPr>
        <w:pStyle w:val="ListParagraph"/>
        <w:numPr>
          <w:ilvl w:val="0"/>
          <w:numId w:val="1"/>
        </w:numPr>
        <w:rPr>
          <w:lang w:val="en-US"/>
        </w:rPr>
      </w:pPr>
      <w:r w:rsidRPr="002D6583">
        <w:rPr>
          <w:b/>
          <w:bCs/>
        </w:rPr>
        <w:t xml:space="preserve">3 </w:t>
      </w:r>
      <w:proofErr w:type="spellStart"/>
      <w:r w:rsidRPr="002D6583">
        <w:rPr>
          <w:b/>
          <w:bCs/>
        </w:rPr>
        <w:t>features</w:t>
      </w:r>
      <w:proofErr w:type="spellEnd"/>
      <w:r w:rsidRPr="002D6583">
        <w:t> suffisent pour 90% d'importance cumulée. </w:t>
      </w:r>
      <w:r w:rsidRPr="002D6583">
        <w:rPr>
          <w:b/>
          <w:bCs/>
          <w:lang w:val="en-US"/>
        </w:rPr>
        <w:t>6 features</w:t>
      </w:r>
      <w:r w:rsidRPr="002D6583">
        <w:rPr>
          <w:lang w:val="en-US"/>
        </w:rPr>
        <w:t> </w:t>
      </w:r>
      <w:proofErr w:type="spellStart"/>
      <w:r w:rsidRPr="002D6583">
        <w:rPr>
          <w:lang w:val="en-US"/>
        </w:rPr>
        <w:t>sont</w:t>
      </w:r>
      <w:proofErr w:type="spellEnd"/>
      <w:r w:rsidRPr="002D6583">
        <w:rPr>
          <w:lang w:val="en-US"/>
        </w:rPr>
        <w:t xml:space="preserve"> </w:t>
      </w:r>
      <w:proofErr w:type="spellStart"/>
      <w:r w:rsidRPr="002D6583">
        <w:rPr>
          <w:lang w:val="en-US"/>
        </w:rPr>
        <w:t>totalement</w:t>
      </w:r>
      <w:proofErr w:type="spellEnd"/>
      <w:r w:rsidRPr="002D6583">
        <w:rPr>
          <w:lang w:val="en-US"/>
        </w:rPr>
        <w:t xml:space="preserve"> </w:t>
      </w:r>
      <w:proofErr w:type="spellStart"/>
      <w:r w:rsidRPr="002D6583">
        <w:rPr>
          <w:lang w:val="en-US"/>
        </w:rPr>
        <w:t>ignorées</w:t>
      </w:r>
      <w:proofErr w:type="spellEnd"/>
      <w:r w:rsidRPr="002D6583">
        <w:rPr>
          <w:lang w:val="en-US"/>
        </w:rPr>
        <w:t xml:space="preserve"> (Dependent_count, Gender, Income_Category, card_Gold, card_Platinum, card_Silver).</w:t>
      </w:r>
    </w:p>
    <w:p w14:paraId="4799A5B6" w14:textId="7EC3055F" w:rsidR="002D6583" w:rsidRPr="002D6583" w:rsidRDefault="002D6583" w:rsidP="002D6583">
      <w:pPr>
        <w:pStyle w:val="ListParagraph"/>
        <w:numPr>
          <w:ilvl w:val="0"/>
          <w:numId w:val="1"/>
        </w:numPr>
      </w:pPr>
      <w:r w:rsidRPr="002D6583">
        <w:t>L'importance Gini est </w:t>
      </w:r>
      <w:r w:rsidRPr="002D6583">
        <w:rPr>
          <w:b/>
          <w:bCs/>
        </w:rPr>
        <w:t>biaisée</w:t>
      </w:r>
      <w:r w:rsidRPr="002D6583">
        <w:t xml:space="preserve"> vers les </w:t>
      </w:r>
      <w:proofErr w:type="spellStart"/>
      <w:r w:rsidRPr="002D6583">
        <w:t>features</w:t>
      </w:r>
      <w:proofErr w:type="spellEnd"/>
      <w:r w:rsidRPr="002D6583">
        <w:t xml:space="preserve"> à forte cardinalité (plus de valeurs uniques → plus de </w:t>
      </w:r>
      <w:proofErr w:type="spellStart"/>
      <w:r w:rsidRPr="002D6583">
        <w:t>splits</w:t>
      </w:r>
      <w:proofErr w:type="spellEnd"/>
      <w:r w:rsidRPr="002D6583">
        <w:t xml:space="preserve"> possibles). Alternative : </w:t>
      </w:r>
      <w:r w:rsidRPr="002D6583">
        <w:rPr>
          <w:b/>
          <w:bCs/>
        </w:rPr>
        <w:t>Permutation Importance</w:t>
      </w:r>
      <w:r w:rsidRPr="002D6583">
        <w:t> (</w:t>
      </w:r>
      <w:proofErr w:type="spellStart"/>
      <w:proofErr w:type="gramStart"/>
      <w:r w:rsidRPr="002D6583">
        <w:t>sklearn.inspection</w:t>
      </w:r>
      <w:proofErr w:type="gramEnd"/>
      <w:r w:rsidRPr="002D6583">
        <w:t>.permutation_importance</w:t>
      </w:r>
      <w:proofErr w:type="spellEnd"/>
      <w:r w:rsidRPr="002D6583">
        <w:t>) qui est plus fiable et indépendante de la cardinalité.</w:t>
      </w:r>
    </w:p>
    <w:p w14:paraId="3493A665" w14:textId="3A785602" w:rsidR="002D6583" w:rsidRDefault="002D6583" w:rsidP="002D6583">
      <w:r>
        <w:br w:type="page"/>
      </w:r>
    </w:p>
    <w:p w14:paraId="358862C5" w14:textId="265E579B" w:rsidR="002D6583" w:rsidRDefault="002D6583" w:rsidP="002D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  <w:rPr>
          <w:lang w:val="en-US"/>
        </w:rPr>
      </w:pPr>
      <w:proofErr w:type="spellStart"/>
      <w:r w:rsidRPr="002D6583">
        <w:rPr>
          <w:lang w:val="en-US"/>
        </w:rPr>
        <w:lastRenderedPageBreak/>
        <w:t>Partie</w:t>
      </w:r>
      <w:proofErr w:type="spellEnd"/>
      <w:r w:rsidRPr="002D6583">
        <w:rPr>
          <w:lang w:val="en-US"/>
        </w:rPr>
        <w:t xml:space="preserve"> 3 — K-Nearest Neighbors (KNN)</w:t>
      </w:r>
    </w:p>
    <w:p w14:paraId="745DF7C1" w14:textId="58714E29" w:rsidR="002D6583" w:rsidRDefault="002D6583" w:rsidP="002D6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2D6583">
        <w:t>Q 3.1 Impact de la normalisation — démonstration expérimentale</w:t>
      </w:r>
    </w:p>
    <w:p w14:paraId="6318FD95" w14:textId="6D9B8C59" w:rsidR="00371785" w:rsidRDefault="00371785" w:rsidP="00371785">
      <w:r w:rsidRPr="00371785">
        <w:drawing>
          <wp:inline distT="0" distB="0" distL="0" distR="0" wp14:anchorId="03642161" wp14:editId="33614135">
            <wp:extent cx="1905098" cy="5143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55A0" w14:textId="42460702" w:rsidR="00371785" w:rsidRPr="00371785" w:rsidRDefault="00371785" w:rsidP="00371785">
      <w:r w:rsidRPr="00371785">
        <w:drawing>
          <wp:inline distT="0" distB="0" distL="0" distR="0" wp14:anchorId="13879EC3" wp14:editId="54E259CF">
            <wp:extent cx="2895749" cy="12256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7D49" w14:textId="5A0DEBB9" w:rsidR="00371785" w:rsidRPr="00371785" w:rsidRDefault="00371785" w:rsidP="00371785">
      <w:pPr>
        <w:pStyle w:val="ListParagraph"/>
        <w:numPr>
          <w:ilvl w:val="0"/>
          <w:numId w:val="1"/>
        </w:numPr>
      </w:pPr>
      <w:r w:rsidRPr="00371785">
        <w:rPr>
          <w:b/>
          <w:bCs/>
        </w:rPr>
        <w:t>Différence de F1-score :</w:t>
      </w:r>
    </w:p>
    <w:p w14:paraId="358E3CBA" w14:textId="77777777" w:rsidR="00371785" w:rsidRPr="00371785" w:rsidRDefault="00371785" w:rsidP="00371785">
      <w:pPr>
        <w:pStyle w:val="ListParagraph"/>
        <w:numPr>
          <w:ilvl w:val="0"/>
          <w:numId w:val="15"/>
        </w:numPr>
        <w:rPr>
          <w:lang w:val="en-US"/>
        </w:rPr>
      </w:pPr>
      <w:r w:rsidRPr="00371785">
        <w:rPr>
          <w:lang w:val="en-US"/>
        </w:rPr>
        <w:t xml:space="preserve">Sans </w:t>
      </w:r>
      <w:proofErr w:type="spellStart"/>
      <w:proofErr w:type="gramStart"/>
      <w:r w:rsidRPr="00371785">
        <w:rPr>
          <w:lang w:val="en-US"/>
        </w:rPr>
        <w:t>normalisation</w:t>
      </w:r>
      <w:proofErr w:type="spellEnd"/>
      <w:r w:rsidRPr="00371785">
        <w:rPr>
          <w:lang w:val="en-US"/>
        </w:rPr>
        <w:t xml:space="preserve"> :</w:t>
      </w:r>
      <w:proofErr w:type="gramEnd"/>
      <w:r w:rsidRPr="00371785">
        <w:rPr>
          <w:lang w:val="en-US"/>
        </w:rPr>
        <w:t> </w:t>
      </w:r>
      <w:r w:rsidRPr="00371785">
        <w:rPr>
          <w:b/>
          <w:bCs/>
          <w:lang w:val="en-US"/>
        </w:rPr>
        <w:t>0,6183</w:t>
      </w:r>
    </w:p>
    <w:p w14:paraId="2CBC71EE" w14:textId="77777777" w:rsidR="00371785" w:rsidRPr="00371785" w:rsidRDefault="00371785" w:rsidP="00371785">
      <w:pPr>
        <w:pStyle w:val="ListParagraph"/>
        <w:numPr>
          <w:ilvl w:val="0"/>
          <w:numId w:val="15"/>
        </w:numPr>
        <w:rPr>
          <w:lang w:val="en-US"/>
        </w:rPr>
      </w:pPr>
      <w:r w:rsidRPr="00371785">
        <w:rPr>
          <w:lang w:val="en-US"/>
        </w:rPr>
        <w:t xml:space="preserve">Avec </w:t>
      </w:r>
      <w:proofErr w:type="spellStart"/>
      <w:proofErr w:type="gramStart"/>
      <w:r w:rsidRPr="00371785">
        <w:rPr>
          <w:lang w:val="en-US"/>
        </w:rPr>
        <w:t>normalisation</w:t>
      </w:r>
      <w:proofErr w:type="spellEnd"/>
      <w:r w:rsidRPr="00371785">
        <w:rPr>
          <w:lang w:val="en-US"/>
        </w:rPr>
        <w:t xml:space="preserve"> :</w:t>
      </w:r>
      <w:proofErr w:type="gramEnd"/>
      <w:r w:rsidRPr="00371785">
        <w:rPr>
          <w:lang w:val="en-US"/>
        </w:rPr>
        <w:t> </w:t>
      </w:r>
      <w:r w:rsidRPr="00371785">
        <w:rPr>
          <w:b/>
          <w:bCs/>
          <w:lang w:val="en-US"/>
        </w:rPr>
        <w:t>0,6030</w:t>
      </w:r>
    </w:p>
    <w:p w14:paraId="546B8071" w14:textId="77777777" w:rsidR="00371785" w:rsidRPr="00371785" w:rsidRDefault="00371785" w:rsidP="00371785">
      <w:pPr>
        <w:pStyle w:val="ListParagraph"/>
        <w:numPr>
          <w:ilvl w:val="0"/>
          <w:numId w:val="15"/>
        </w:numPr>
      </w:pPr>
      <w:r w:rsidRPr="00371785">
        <w:t>Différence : </w:t>
      </w:r>
      <w:r w:rsidRPr="00371785">
        <w:rPr>
          <w:b/>
          <w:bCs/>
        </w:rPr>
        <w:t>-0,0153</w:t>
      </w:r>
      <w:r w:rsidRPr="00371785">
        <w:t> (la normalisation a </w:t>
      </w:r>
      <w:r w:rsidRPr="00371785">
        <w:rPr>
          <w:b/>
          <w:bCs/>
        </w:rPr>
        <w:t>détérioré</w:t>
      </w:r>
      <w:r w:rsidRPr="00371785">
        <w:t> les performances !)</w:t>
      </w:r>
    </w:p>
    <w:p w14:paraId="3B2B45BE" w14:textId="77777777" w:rsidR="00371785" w:rsidRPr="00371785" w:rsidRDefault="00371785" w:rsidP="00371785">
      <w:pPr>
        <w:ind w:left="720"/>
      </w:pPr>
      <w:r w:rsidRPr="00371785">
        <w:rPr>
          <w:b/>
          <w:bCs/>
        </w:rPr>
        <w:t>Cette différence est faible (&lt; 0,02)</w:t>
      </w:r>
      <w:r w:rsidRPr="00371785">
        <w:t xml:space="preserve"> → </w:t>
      </w:r>
      <w:proofErr w:type="gramStart"/>
      <w:r w:rsidRPr="00371785">
        <w:t>pas très significative</w:t>
      </w:r>
      <w:proofErr w:type="gramEnd"/>
      <w:r w:rsidRPr="00371785">
        <w:t xml:space="preserve"> sur ce </w:t>
      </w:r>
      <w:proofErr w:type="spellStart"/>
      <w:r w:rsidRPr="00371785">
        <w:t>dataset</w:t>
      </w:r>
      <w:proofErr w:type="spellEnd"/>
      <w:r w:rsidRPr="00371785">
        <w:t xml:space="preserve"> spécifique. Cependant, le résultat surprenant (normalisation qui dégrade) peut s'expliquer par :</w:t>
      </w:r>
    </w:p>
    <w:p w14:paraId="061F69EF" w14:textId="77777777" w:rsidR="00371785" w:rsidRPr="00371785" w:rsidRDefault="00371785" w:rsidP="00371785">
      <w:pPr>
        <w:pStyle w:val="ListParagraph"/>
        <w:numPr>
          <w:ilvl w:val="0"/>
          <w:numId w:val="16"/>
        </w:numPr>
      </w:pPr>
      <w:r w:rsidRPr="00371785">
        <w:t>La présence de variables déjà sur des échelles comparables</w:t>
      </w:r>
    </w:p>
    <w:p w14:paraId="7E2FBC7A" w14:textId="77777777" w:rsidR="00371785" w:rsidRPr="00371785" w:rsidRDefault="00371785" w:rsidP="00371785">
      <w:pPr>
        <w:pStyle w:val="ListParagraph"/>
        <w:numPr>
          <w:ilvl w:val="0"/>
          <w:numId w:val="16"/>
        </w:numPr>
      </w:pPr>
      <w:r w:rsidRPr="00371785">
        <w:t xml:space="preserve">Ou certaines </w:t>
      </w:r>
      <w:proofErr w:type="spellStart"/>
      <w:r w:rsidRPr="00371785">
        <w:t>features</w:t>
      </w:r>
      <w:proofErr w:type="spellEnd"/>
      <w:r w:rsidRPr="00371785">
        <w:t xml:space="preserve"> brutes qui étaient plus discriminantes avec leur échelle naturelle</w:t>
      </w:r>
    </w:p>
    <w:p w14:paraId="311B377E" w14:textId="3D36851D" w:rsidR="00371785" w:rsidRPr="00371785" w:rsidRDefault="00371785" w:rsidP="00371785">
      <w:pPr>
        <w:ind w:left="720"/>
      </w:pPr>
      <w:r w:rsidRPr="00371785">
        <w:t>Cela ne remet pas en cause la règle : </w:t>
      </w:r>
      <w:r w:rsidRPr="00371785">
        <w:rPr>
          <w:b/>
          <w:bCs/>
        </w:rPr>
        <w:t>toujours normaliser pour KNN en général</w:t>
      </w:r>
      <w:r w:rsidRPr="00371785">
        <w:t>. Ici, l'effet est juste faible.</w:t>
      </w:r>
    </w:p>
    <w:p w14:paraId="7C2CA5C0" w14:textId="6CE676D9" w:rsidR="00371785" w:rsidRPr="00371785" w:rsidRDefault="00371785" w:rsidP="00371785">
      <w:pPr>
        <w:pStyle w:val="ListParagraph"/>
        <w:numPr>
          <w:ilvl w:val="0"/>
          <w:numId w:val="1"/>
        </w:numPr>
      </w:pPr>
      <w:proofErr w:type="spellStart"/>
      <w:r w:rsidRPr="00371785">
        <w:rPr>
          <w:b/>
          <w:bCs/>
        </w:rPr>
        <w:t>Feature</w:t>
      </w:r>
      <w:proofErr w:type="spellEnd"/>
      <w:r w:rsidRPr="00371785">
        <w:rPr>
          <w:b/>
          <w:bCs/>
        </w:rPr>
        <w:t xml:space="preserve"> qui écraserait les autres sans normalisation :</w:t>
      </w:r>
    </w:p>
    <w:p w14:paraId="57DFB3CE" w14:textId="77777777" w:rsidR="00371785" w:rsidRPr="00371785" w:rsidRDefault="00371785" w:rsidP="00371785">
      <w:pPr>
        <w:ind w:left="720"/>
      </w:pPr>
      <w:proofErr w:type="spellStart"/>
      <w:r w:rsidRPr="00371785">
        <w:t>Credit_Limit</w:t>
      </w:r>
      <w:proofErr w:type="spellEnd"/>
      <w:r w:rsidRPr="00371785">
        <w:t> (variance brute = </w:t>
      </w:r>
      <w:r w:rsidRPr="00371785">
        <w:rPr>
          <w:b/>
          <w:bCs/>
        </w:rPr>
        <w:t>81 583 576</w:t>
      </w:r>
      <w:r w:rsidRPr="00371785">
        <w:t>)</w:t>
      </w:r>
    </w:p>
    <w:p w14:paraId="2B0ED6EB" w14:textId="22D7B408" w:rsidR="00371785" w:rsidRPr="00371785" w:rsidRDefault="00371785" w:rsidP="00371785">
      <w:pPr>
        <w:ind w:left="720"/>
      </w:pPr>
      <w:r w:rsidRPr="00371785">
        <w:t>Sans normalisation, un écart de 1 unité sur </w:t>
      </w:r>
      <w:proofErr w:type="spellStart"/>
      <w:r w:rsidRPr="00371785">
        <w:t>Credit_Limit</w:t>
      </w:r>
      <w:proofErr w:type="spellEnd"/>
      <w:r w:rsidRPr="00371785">
        <w:t> pèserait autant qu'un écart de </w:t>
      </w:r>
      <w:r w:rsidRPr="00371785">
        <w:rPr>
          <w:b/>
          <w:bCs/>
        </w:rPr>
        <w:t>30 000</w:t>
      </w:r>
      <w:r w:rsidRPr="00371785">
        <w:t> unités sur </w:t>
      </w:r>
      <w:proofErr w:type="spellStart"/>
      <w:r w:rsidRPr="00371785">
        <w:t>Total_Trans_Ct</w:t>
      </w:r>
      <w:proofErr w:type="spellEnd"/>
      <w:r w:rsidRPr="00371785">
        <w:t> (variance ≈ 557). La distance serait dominée par </w:t>
      </w:r>
      <w:proofErr w:type="spellStart"/>
      <w:r w:rsidRPr="00371785">
        <w:t>Credit_Limit</w:t>
      </w:r>
      <w:proofErr w:type="spellEnd"/>
      <w:r w:rsidRPr="00371785">
        <w:t> et </w:t>
      </w:r>
      <w:proofErr w:type="spellStart"/>
      <w:r w:rsidRPr="00371785">
        <w:t>Avg_Open_To_Buy</w:t>
      </w:r>
      <w:proofErr w:type="spellEnd"/>
      <w:r w:rsidRPr="00371785">
        <w:t xml:space="preserve">, rendant les autres </w:t>
      </w:r>
      <w:proofErr w:type="spellStart"/>
      <w:r w:rsidRPr="00371785">
        <w:t>features</w:t>
      </w:r>
      <w:proofErr w:type="spellEnd"/>
      <w:r w:rsidRPr="00371785">
        <w:t> </w:t>
      </w:r>
      <w:r w:rsidRPr="00371785">
        <w:rPr>
          <w:b/>
          <w:bCs/>
        </w:rPr>
        <w:t>inutiles</w:t>
      </w:r>
      <w:r w:rsidRPr="00371785">
        <w:t>.</w:t>
      </w:r>
    </w:p>
    <w:p w14:paraId="7357AFBD" w14:textId="3C5335CD" w:rsidR="00371785" w:rsidRPr="00371785" w:rsidRDefault="00371785" w:rsidP="00371785">
      <w:pPr>
        <w:pStyle w:val="ListParagraph"/>
        <w:numPr>
          <w:ilvl w:val="0"/>
          <w:numId w:val="1"/>
        </w:numPr>
      </w:pPr>
      <w:r w:rsidRPr="00371785">
        <w:rPr>
          <w:b/>
          <w:bCs/>
        </w:rPr>
        <w:t>Normalisation nécessaire avec Manhattan (L1) ?</w:t>
      </w:r>
    </w:p>
    <w:p w14:paraId="05FDD29C" w14:textId="77777777" w:rsidR="00371785" w:rsidRPr="00371785" w:rsidRDefault="00371785" w:rsidP="00371785">
      <w:pPr>
        <w:ind w:left="720"/>
      </w:pPr>
      <w:r w:rsidRPr="00371785">
        <w:rPr>
          <w:b/>
          <w:bCs/>
        </w:rPr>
        <w:t>Oui, toujours nécessaire.</w:t>
      </w:r>
    </w:p>
    <w:p w14:paraId="75856257" w14:textId="77777777" w:rsidR="00371785" w:rsidRPr="00371785" w:rsidRDefault="00371785" w:rsidP="00371785">
      <w:pPr>
        <w:ind w:left="720"/>
      </w:pPr>
      <w:r w:rsidRPr="00371785">
        <w:rPr>
          <w:b/>
          <w:bCs/>
        </w:rPr>
        <w:t>Raison :</w:t>
      </w:r>
      <w:r w:rsidRPr="00371785">
        <w:t> Les unités de mesure restent différentes. Un écart de 1 sur </w:t>
      </w:r>
      <w:proofErr w:type="spellStart"/>
      <w:r w:rsidRPr="00371785">
        <w:t>Credit_Limit</w:t>
      </w:r>
      <w:proofErr w:type="spellEnd"/>
      <w:r w:rsidRPr="00371785">
        <w:t> (en dollars) et de 1 sur </w:t>
      </w:r>
      <w:proofErr w:type="spellStart"/>
      <w:r w:rsidRPr="00371785">
        <w:t>Total_Trans_Ct</w:t>
      </w:r>
      <w:proofErr w:type="spellEnd"/>
      <w:r w:rsidRPr="00371785">
        <w:t xml:space="preserve"> (nombre de transactions) n'ont pas la même signification métier. La distance Manhattan est une somme de différences absolues : si une </w:t>
      </w:r>
      <w:proofErr w:type="spellStart"/>
      <w:r w:rsidRPr="00371785">
        <w:t>feature</w:t>
      </w:r>
      <w:proofErr w:type="spellEnd"/>
      <w:r w:rsidRPr="00371785">
        <w:t xml:space="preserve"> a des valeurs 1000× plus grandes, elle dominera la distance. La normalisation est donc </w:t>
      </w:r>
      <w:r w:rsidRPr="00371785">
        <w:rPr>
          <w:b/>
          <w:bCs/>
        </w:rPr>
        <w:t>indispensable</w:t>
      </w:r>
      <w:r w:rsidRPr="00371785">
        <w:t>, quelle que soit la métrique de distance (L1, L2, etc.).</w:t>
      </w:r>
    </w:p>
    <w:p w14:paraId="38D3BAF1" w14:textId="0CA510C1" w:rsidR="002D6583" w:rsidRDefault="00371785" w:rsidP="0037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371785">
        <w:t xml:space="preserve">Q 3.2 Courbe </w:t>
      </w:r>
      <w:proofErr w:type="spellStart"/>
      <w:r w:rsidRPr="00371785">
        <w:t>Elbow</w:t>
      </w:r>
      <w:proofErr w:type="spellEnd"/>
      <w:r w:rsidRPr="00371785">
        <w:t xml:space="preserve"> — Trouver K optimal</w:t>
      </w:r>
    </w:p>
    <w:p w14:paraId="188AA2F3" w14:textId="2A62DE4F" w:rsidR="00371785" w:rsidRDefault="00371785" w:rsidP="00371785">
      <w:r>
        <w:rPr>
          <w:noProof/>
        </w:rPr>
        <w:lastRenderedPageBreak/>
        <w:drawing>
          <wp:inline distT="0" distB="0" distL="0" distR="0" wp14:anchorId="0E2C72C0" wp14:editId="50EFDEF7">
            <wp:extent cx="5943600" cy="1829435"/>
            <wp:effectExtent l="133350" t="114300" r="133350" b="1708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9017AC" w14:textId="0786628B" w:rsidR="00371785" w:rsidRPr="00371785" w:rsidRDefault="00371785" w:rsidP="00371785">
      <w:pPr>
        <w:pStyle w:val="ListParagraph"/>
        <w:numPr>
          <w:ilvl w:val="0"/>
          <w:numId w:val="1"/>
        </w:numPr>
      </w:pPr>
      <w:r w:rsidRPr="00371785">
        <w:t>K=1 → erreur train = 0 (mémorisation parfaite). </w:t>
      </w:r>
      <w:r w:rsidRPr="00371785">
        <w:rPr>
          <w:b/>
          <w:bCs/>
        </w:rPr>
        <w:t>Mauvais signe</w:t>
      </w:r>
      <w:r w:rsidRPr="00371785">
        <w:t> = sur-apprentissage maximal.</w:t>
      </w:r>
    </w:p>
    <w:p w14:paraId="51E8F301" w14:textId="32D8BD8A" w:rsidR="00371785" w:rsidRPr="00371785" w:rsidRDefault="00371785" w:rsidP="00371785">
      <w:pPr>
        <w:pStyle w:val="ListParagraph"/>
        <w:numPr>
          <w:ilvl w:val="0"/>
          <w:numId w:val="1"/>
        </w:numPr>
      </w:pPr>
      <w:r w:rsidRPr="00371785">
        <w:t>Erreur test remonte à partir de </w:t>
      </w:r>
      <w:r w:rsidRPr="00371785">
        <w:rPr>
          <w:b/>
          <w:bCs/>
        </w:rPr>
        <w:t>K ≈ 15-20</w:t>
      </w:r>
      <w:r w:rsidRPr="00371785">
        <w:t> → début de l'</w:t>
      </w:r>
      <w:proofErr w:type="spellStart"/>
      <w:r w:rsidRPr="00371785">
        <w:t>underfitting</w:t>
      </w:r>
      <w:proofErr w:type="spellEnd"/>
      <w:r w:rsidRPr="00371785">
        <w:t>.</w:t>
      </w:r>
    </w:p>
    <w:p w14:paraId="70BF5F2D" w14:textId="691D5A82" w:rsidR="00371785" w:rsidRPr="00371785" w:rsidRDefault="00371785" w:rsidP="00371785">
      <w:pPr>
        <w:pStyle w:val="ListParagraph"/>
        <w:numPr>
          <w:ilvl w:val="0"/>
          <w:numId w:val="1"/>
        </w:numPr>
      </w:pPr>
      <w:r w:rsidRPr="00371785">
        <w:t>K optimal = </w:t>
      </w:r>
      <w:r w:rsidRPr="00371785">
        <w:rPr>
          <w:b/>
          <w:bCs/>
        </w:rPr>
        <w:t>3</w:t>
      </w:r>
      <w:r w:rsidRPr="00371785">
        <w:t> (impair). On préfère les valeurs impaires pour </w:t>
      </w:r>
      <w:r w:rsidRPr="00371785">
        <w:rPr>
          <w:b/>
          <w:bCs/>
        </w:rPr>
        <w:t>éviter les égalités</w:t>
      </w:r>
      <w:r w:rsidRPr="00371785">
        <w:t> en classification binaire.</w:t>
      </w:r>
    </w:p>
    <w:p w14:paraId="78B33E2D" w14:textId="08D72B30" w:rsidR="00371785" w:rsidRPr="00371785" w:rsidRDefault="00371785" w:rsidP="00371785">
      <w:pPr>
        <w:pStyle w:val="ListParagraph"/>
        <w:numPr>
          <w:ilvl w:val="0"/>
          <w:numId w:val="1"/>
        </w:numPr>
      </w:pPr>
      <w:r w:rsidRPr="00371785">
        <w:t>KNN (F1=</w:t>
      </w:r>
      <w:r w:rsidRPr="00371785">
        <w:rPr>
          <w:b/>
          <w:bCs/>
        </w:rPr>
        <w:t>0,6406</w:t>
      </w:r>
      <w:r w:rsidRPr="00371785">
        <w:t>) &gt; Arbre (F1≈0,57) → </w:t>
      </w:r>
      <w:r w:rsidRPr="00371785">
        <w:rPr>
          <w:b/>
          <w:bCs/>
        </w:rPr>
        <w:t>KNN meilleur</w:t>
      </w:r>
      <w:r w:rsidRPr="00371785">
        <w:t xml:space="preserve"> sur ce </w:t>
      </w:r>
      <w:proofErr w:type="spellStart"/>
      <w:r w:rsidRPr="00371785">
        <w:t>dataset</w:t>
      </w:r>
      <w:proofErr w:type="spellEnd"/>
      <w:r w:rsidRPr="00371785">
        <w:t xml:space="preserve"> (gain ~0,07).</w:t>
      </w:r>
    </w:p>
    <w:p w14:paraId="7D96905F" w14:textId="381DEC64" w:rsidR="00371785" w:rsidRDefault="00371785" w:rsidP="0037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360"/>
      </w:pPr>
      <w:r w:rsidRPr="00371785">
        <w:t>Q 3.3 Visualisation de la frontière de décision KNN — données 2D</w:t>
      </w:r>
    </w:p>
    <w:p w14:paraId="128E93FA" w14:textId="7256A678" w:rsidR="00371785" w:rsidRDefault="00371785" w:rsidP="00371785">
      <w:r>
        <w:rPr>
          <w:noProof/>
        </w:rPr>
        <w:drawing>
          <wp:inline distT="0" distB="0" distL="0" distR="0" wp14:anchorId="35E689A8" wp14:editId="176676FF">
            <wp:extent cx="5943600" cy="1865630"/>
            <wp:effectExtent l="133350" t="114300" r="133350" b="1727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D561EA" w14:textId="574A2A98" w:rsidR="00371785" w:rsidRPr="00371785" w:rsidRDefault="00371785" w:rsidP="00371785">
      <w:pPr>
        <w:pStyle w:val="ListParagraph"/>
        <w:numPr>
          <w:ilvl w:val="0"/>
          <w:numId w:val="1"/>
        </w:numPr>
      </w:pPr>
      <w:r w:rsidRPr="00371785">
        <w:t>K=1 → frontière </w:t>
      </w:r>
      <w:r w:rsidRPr="00371785">
        <w:rPr>
          <w:b/>
          <w:bCs/>
        </w:rPr>
        <w:t>très irrégulière</w:t>
      </w:r>
      <w:r w:rsidRPr="00371785">
        <w:t> (sur-apprentissage, mémorisation du bruit).</w:t>
      </w:r>
    </w:p>
    <w:p w14:paraId="0F1A1651" w14:textId="5321CB4D" w:rsidR="00371785" w:rsidRPr="00371785" w:rsidRDefault="00371785" w:rsidP="00371785">
      <w:pPr>
        <w:pStyle w:val="ListParagraph"/>
        <w:numPr>
          <w:ilvl w:val="0"/>
          <w:numId w:val="1"/>
        </w:numPr>
      </w:pPr>
      <w:r w:rsidRPr="00371785">
        <w:t>K=1 (irrégulière) → K=20 (très lisse). K = </w:t>
      </w:r>
      <w:r w:rsidRPr="00371785">
        <w:rPr>
          <w:b/>
          <w:bCs/>
        </w:rPr>
        <w:t>hyperparamètre de lissage</w:t>
      </w:r>
      <w:r w:rsidRPr="00371785">
        <w:t> : plus K est grand, plus la frontière est lissée.</w:t>
      </w:r>
    </w:p>
    <w:p w14:paraId="76D6DFC3" w14:textId="2A20EC55" w:rsidR="00371785" w:rsidRPr="00371785" w:rsidRDefault="00371785" w:rsidP="00371785">
      <w:pPr>
        <w:pStyle w:val="ListParagraph"/>
        <w:numPr>
          <w:ilvl w:val="0"/>
          <w:numId w:val="1"/>
        </w:numPr>
        <w:rPr>
          <w:lang w:val="en-US"/>
        </w:rPr>
      </w:pPr>
      <w:r w:rsidRPr="00371785">
        <w:t>KNN = frontière </w:t>
      </w:r>
      <w:r w:rsidRPr="00371785">
        <w:rPr>
          <w:b/>
          <w:bCs/>
        </w:rPr>
        <w:t>non-linéaire</w:t>
      </w:r>
      <w:r w:rsidRPr="00371785">
        <w:t> (formes complexes). Régression Logistique = frontière </w:t>
      </w:r>
      <w:r w:rsidRPr="00371785">
        <w:rPr>
          <w:b/>
          <w:bCs/>
        </w:rPr>
        <w:t>linéaire</w:t>
      </w:r>
      <w:r w:rsidRPr="00371785">
        <w:t xml:space="preserve"> (droite). </w:t>
      </w:r>
      <w:r w:rsidRPr="00371785">
        <w:rPr>
          <w:lang w:val="en-US"/>
        </w:rPr>
        <w:t xml:space="preserve">KNN plus flexible </w:t>
      </w:r>
      <w:proofErr w:type="spellStart"/>
      <w:r w:rsidRPr="00371785">
        <w:rPr>
          <w:lang w:val="en-US"/>
        </w:rPr>
        <w:t>mais</w:t>
      </w:r>
      <w:proofErr w:type="spellEnd"/>
      <w:r w:rsidRPr="00371785">
        <w:rPr>
          <w:lang w:val="en-US"/>
        </w:rPr>
        <w:t xml:space="preserve"> </w:t>
      </w:r>
      <w:proofErr w:type="spellStart"/>
      <w:r w:rsidRPr="00371785">
        <w:rPr>
          <w:lang w:val="en-US"/>
        </w:rPr>
        <w:t>risque</w:t>
      </w:r>
      <w:proofErr w:type="spellEnd"/>
      <w:r w:rsidRPr="00371785">
        <w:rPr>
          <w:lang w:val="en-US"/>
        </w:rPr>
        <w:t xml:space="preserve"> </w:t>
      </w:r>
      <w:proofErr w:type="spellStart"/>
      <w:r w:rsidRPr="00371785">
        <w:rPr>
          <w:lang w:val="en-US"/>
        </w:rPr>
        <w:t>d'overfitting</w:t>
      </w:r>
      <w:proofErr w:type="spellEnd"/>
      <w:r w:rsidRPr="00371785">
        <w:rPr>
          <w:lang w:val="en-US"/>
        </w:rPr>
        <w:t>.</w:t>
      </w:r>
    </w:p>
    <w:p w14:paraId="216F03F5" w14:textId="2DFC5B09" w:rsidR="00371785" w:rsidRDefault="00371785" w:rsidP="00371785">
      <w:r>
        <w:br w:type="page"/>
      </w:r>
    </w:p>
    <w:p w14:paraId="453D3BAA" w14:textId="313DFDAB" w:rsidR="00371785" w:rsidRDefault="00371785" w:rsidP="0037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371785">
        <w:lastRenderedPageBreak/>
        <w:t>Partie 4 — Comparaison et Analyse Comparative</w:t>
      </w:r>
    </w:p>
    <w:p w14:paraId="34CFEBDE" w14:textId="69022CB0" w:rsidR="00371785" w:rsidRDefault="00371785" w:rsidP="0037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371785">
        <w:t>Q 4.1 Benchmark complet — Arbre vs KNN vs Régression Logistique</w:t>
      </w:r>
    </w:p>
    <w:p w14:paraId="28F27372" w14:textId="77777777" w:rsidR="00371785" w:rsidRDefault="00371785" w:rsidP="00371785"/>
    <w:p w14:paraId="5B1C087D" w14:textId="19858162" w:rsidR="00371785" w:rsidRDefault="00371785" w:rsidP="00371785">
      <w:r>
        <w:rPr>
          <w:noProof/>
        </w:rPr>
        <w:drawing>
          <wp:inline distT="0" distB="0" distL="0" distR="0" wp14:anchorId="30BC46F0" wp14:editId="0088B3CD">
            <wp:extent cx="5943600" cy="1773555"/>
            <wp:effectExtent l="133350" t="114300" r="133350" b="1695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C3ADCA" w14:textId="64E41438" w:rsidR="00215B59" w:rsidRPr="00215B59" w:rsidRDefault="00215B59" w:rsidP="00215B59">
      <w:pPr>
        <w:pStyle w:val="ListParagraph"/>
        <w:numPr>
          <w:ilvl w:val="0"/>
          <w:numId w:val="1"/>
        </w:numPr>
      </w:pPr>
      <w:r w:rsidRPr="00215B59">
        <w:rPr>
          <w:b/>
          <w:bCs/>
        </w:rPr>
        <w:t>Arbre</w:t>
      </w:r>
      <w:r w:rsidRPr="00215B59">
        <w:t> (F1=0,8293) &gt; KNN (0,6406) &gt; Logistique (0,6077). Différence </w:t>
      </w:r>
      <w:r w:rsidRPr="00215B59">
        <w:rPr>
          <w:b/>
          <w:bCs/>
        </w:rPr>
        <w:t>statistiquement significative</w:t>
      </w:r>
      <w:r w:rsidRPr="00215B59">
        <w:t> (intervalles de confiance non chevauchants).</w:t>
      </w:r>
    </w:p>
    <w:p w14:paraId="5DEEDBD3" w14:textId="4A70F4CE" w:rsidR="00215B59" w:rsidRPr="00215B59" w:rsidRDefault="00215B59" w:rsidP="00215B59">
      <w:pPr>
        <w:pStyle w:val="ListParagraph"/>
        <w:numPr>
          <w:ilvl w:val="0"/>
          <w:numId w:val="1"/>
        </w:numPr>
      </w:pPr>
      <w:r w:rsidRPr="00215B59">
        <w:rPr>
          <w:b/>
          <w:bCs/>
        </w:rPr>
        <w:t>Régression Logistique</w:t>
      </w:r>
      <w:r w:rsidRPr="00215B59">
        <w:t> (écart 0,0248) → moins stable que l'arbre (écart 0,0005).</w:t>
      </w:r>
    </w:p>
    <w:p w14:paraId="203B85C1" w14:textId="3FCDA40C" w:rsidR="00215B59" w:rsidRDefault="00215B59" w:rsidP="00215B59">
      <w:pPr>
        <w:pStyle w:val="ListParagraph"/>
        <w:numPr>
          <w:ilvl w:val="0"/>
          <w:numId w:val="1"/>
        </w:numPr>
      </w:pPr>
      <w:r w:rsidRPr="00215B59">
        <w:rPr>
          <w:b/>
          <w:bCs/>
        </w:rPr>
        <w:t>Arbre</w:t>
      </w:r>
      <w:r w:rsidRPr="00215B59">
        <w:t> (rappel=0,785) &gt; KNN (0,554) &gt; Logistique (0,508). L'arbre détecte </w:t>
      </w:r>
      <w:r w:rsidRPr="00215B59">
        <w:rPr>
          <w:b/>
          <w:bCs/>
        </w:rPr>
        <w:t xml:space="preserve">79% des </w:t>
      </w:r>
      <w:proofErr w:type="spellStart"/>
      <w:r w:rsidRPr="00215B59">
        <w:rPr>
          <w:b/>
          <w:bCs/>
        </w:rPr>
        <w:t>churns</w:t>
      </w:r>
      <w:proofErr w:type="spellEnd"/>
      <w:r w:rsidRPr="00215B59">
        <w:t> → meilleur pour la rétention.</w:t>
      </w:r>
    </w:p>
    <w:p w14:paraId="218F251E" w14:textId="1538FF92" w:rsidR="00215B59" w:rsidRDefault="00215B59" w:rsidP="00215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215B59">
        <w:rPr>
          <w:shd w:val="clear" w:color="auto" w:fill="ED7D31" w:themeFill="accent2"/>
        </w:rPr>
        <w:t>Q 4.2 Analyse : quand utiliser Arbre vs KNN ?</w:t>
      </w:r>
    </w:p>
    <w:p w14:paraId="42957168" w14:textId="6D827CE6" w:rsidR="00215B59" w:rsidRPr="00215B59" w:rsidRDefault="00215B59" w:rsidP="00215B59">
      <w:pPr>
        <w:pStyle w:val="ListParagraph"/>
        <w:numPr>
          <w:ilvl w:val="0"/>
          <w:numId w:val="1"/>
        </w:numPr>
      </w:pPr>
      <w:r w:rsidRPr="00215B59">
        <w:rPr>
          <w:b/>
          <w:bCs/>
        </w:rPr>
        <w:t>Arbre de décision</w:t>
      </w:r>
      <w:r w:rsidRPr="00215B59">
        <w:t> — produit des règles SI/ALORS lisibles, faciles à expliquer au directeur.</w:t>
      </w:r>
    </w:p>
    <w:p w14:paraId="7A2C6C5C" w14:textId="006392BC" w:rsidR="00215B59" w:rsidRPr="00215B59" w:rsidRDefault="00215B59" w:rsidP="00215B59">
      <w:pPr>
        <w:pStyle w:val="ListParagraph"/>
        <w:numPr>
          <w:ilvl w:val="0"/>
          <w:numId w:val="1"/>
        </w:numPr>
      </w:pPr>
      <w:r w:rsidRPr="00215B59">
        <w:rPr>
          <w:b/>
          <w:bCs/>
        </w:rPr>
        <w:t>KNN</w:t>
      </w:r>
      <w:r w:rsidRPr="00215B59">
        <w:t> — prédiction en </w:t>
      </w:r>
      <w:r w:rsidRPr="00215B59">
        <w:rPr>
          <w:b/>
          <w:bCs/>
        </w:rPr>
        <w:t>O(</w:t>
      </w:r>
      <w:proofErr w:type="spellStart"/>
      <w:r w:rsidRPr="00215B59">
        <w:rPr>
          <w:b/>
          <w:bCs/>
        </w:rPr>
        <w:t>n·d</w:t>
      </w:r>
      <w:proofErr w:type="spellEnd"/>
      <w:r w:rsidRPr="00215B59">
        <w:rPr>
          <w:b/>
          <w:bCs/>
        </w:rPr>
        <w:t>)</w:t>
      </w:r>
      <w:r w:rsidRPr="00215B59">
        <w:t xml:space="preserve"> (parcourt tout le </w:t>
      </w:r>
      <w:proofErr w:type="spellStart"/>
      <w:r w:rsidRPr="00215B59">
        <w:t>dataset</w:t>
      </w:r>
      <w:proofErr w:type="spellEnd"/>
      <w:r w:rsidRPr="00215B59">
        <w:t xml:space="preserve">) → trop lent pour 10 000 </w:t>
      </w:r>
      <w:proofErr w:type="spellStart"/>
      <w:r w:rsidRPr="00215B59">
        <w:t>req</w:t>
      </w:r>
      <w:proofErr w:type="spellEnd"/>
      <w:r w:rsidRPr="00215B59">
        <w:t>/s. L'arbre (</w:t>
      </w:r>
      <w:proofErr w:type="gramStart"/>
      <w:r w:rsidRPr="00215B59">
        <w:t>O(</w:t>
      </w:r>
      <w:proofErr w:type="gramEnd"/>
      <w:r w:rsidRPr="00215B59">
        <w:t>log n)) et la Logistique (O(d)) sont beaucoup plus rapides.</w:t>
      </w:r>
    </w:p>
    <w:p w14:paraId="1545ED80" w14:textId="07F3B483" w:rsidR="00215B59" w:rsidRPr="00215B59" w:rsidRDefault="00215B59" w:rsidP="00215B59">
      <w:pPr>
        <w:pStyle w:val="ListParagraph"/>
        <w:numPr>
          <w:ilvl w:val="0"/>
          <w:numId w:val="1"/>
        </w:numPr>
      </w:pPr>
      <w:r w:rsidRPr="00215B59">
        <w:rPr>
          <w:b/>
          <w:bCs/>
        </w:rPr>
        <w:t>Compromis RGPD</w:t>
      </w:r>
      <w:r w:rsidRPr="00215B59">
        <w:t xml:space="preserve"> : Arbre </w:t>
      </w:r>
      <w:proofErr w:type="spellStart"/>
      <w:r w:rsidRPr="00215B59">
        <w:t>max_depth</w:t>
      </w:r>
      <w:proofErr w:type="spellEnd"/>
      <w:r w:rsidRPr="00215B59">
        <w:t>=4-6 si performances suffisantes, sinon Régression Logistique (coefficients interprétables). </w:t>
      </w:r>
      <w:r w:rsidRPr="00215B59">
        <w:rPr>
          <w:b/>
          <w:bCs/>
        </w:rPr>
        <w:t>KNN à exclure</w:t>
      </w:r>
      <w:r w:rsidRPr="00215B59">
        <w:t> (boîte noire).</w:t>
      </w:r>
    </w:p>
    <w:p w14:paraId="49698389" w14:textId="61B73228" w:rsidR="00215B59" w:rsidRPr="00215B59" w:rsidRDefault="00215B59" w:rsidP="00215B59"/>
    <w:p w14:paraId="784126AE" w14:textId="77777777" w:rsidR="00371785" w:rsidRDefault="00371785" w:rsidP="00371785"/>
    <w:p w14:paraId="0BF01CCE" w14:textId="77777777" w:rsidR="002D6583" w:rsidRDefault="002D6583" w:rsidP="002D6583"/>
    <w:p w14:paraId="102B2CCA" w14:textId="77777777" w:rsidR="00371785" w:rsidRPr="002D6583" w:rsidRDefault="00371785" w:rsidP="002D6583"/>
    <w:sectPr w:rsidR="00371785" w:rsidRPr="002D6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AEC"/>
    <w:multiLevelType w:val="multilevel"/>
    <w:tmpl w:val="A76E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1610"/>
    <w:multiLevelType w:val="hybridMultilevel"/>
    <w:tmpl w:val="523C4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60AD9"/>
    <w:multiLevelType w:val="hybridMultilevel"/>
    <w:tmpl w:val="2F2C3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25272"/>
    <w:multiLevelType w:val="hybridMultilevel"/>
    <w:tmpl w:val="3A4E1BCA"/>
    <w:lvl w:ilvl="0" w:tplc="7CF088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77A4F"/>
    <w:multiLevelType w:val="multilevel"/>
    <w:tmpl w:val="F5D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F0822"/>
    <w:multiLevelType w:val="hybridMultilevel"/>
    <w:tmpl w:val="83E43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4602B"/>
    <w:multiLevelType w:val="multilevel"/>
    <w:tmpl w:val="412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56E92"/>
    <w:multiLevelType w:val="hybridMultilevel"/>
    <w:tmpl w:val="5D4A50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7B7984"/>
    <w:multiLevelType w:val="hybridMultilevel"/>
    <w:tmpl w:val="27402F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B3203D"/>
    <w:multiLevelType w:val="multilevel"/>
    <w:tmpl w:val="DFC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4439A"/>
    <w:multiLevelType w:val="hybridMultilevel"/>
    <w:tmpl w:val="3490C620"/>
    <w:lvl w:ilvl="0" w:tplc="7CF088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C4EB2"/>
    <w:multiLevelType w:val="hybridMultilevel"/>
    <w:tmpl w:val="9A4E41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5D7F72"/>
    <w:multiLevelType w:val="multilevel"/>
    <w:tmpl w:val="3AC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66CB0"/>
    <w:multiLevelType w:val="multilevel"/>
    <w:tmpl w:val="C190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F3FA7"/>
    <w:multiLevelType w:val="hybridMultilevel"/>
    <w:tmpl w:val="6828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0978E7"/>
    <w:multiLevelType w:val="hybridMultilevel"/>
    <w:tmpl w:val="FE440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6D4CA3"/>
    <w:multiLevelType w:val="hybridMultilevel"/>
    <w:tmpl w:val="BBAA0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0D21D1"/>
    <w:multiLevelType w:val="hybridMultilevel"/>
    <w:tmpl w:val="F8429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15738">
    <w:abstractNumId w:val="2"/>
  </w:num>
  <w:num w:numId="2" w16cid:durableId="865946123">
    <w:abstractNumId w:val="10"/>
  </w:num>
  <w:num w:numId="3" w16cid:durableId="712464466">
    <w:abstractNumId w:val="3"/>
  </w:num>
  <w:num w:numId="4" w16cid:durableId="1844855940">
    <w:abstractNumId w:val="13"/>
  </w:num>
  <w:num w:numId="5" w16cid:durableId="889654128">
    <w:abstractNumId w:val="6"/>
  </w:num>
  <w:num w:numId="6" w16cid:durableId="512644204">
    <w:abstractNumId w:val="1"/>
  </w:num>
  <w:num w:numId="7" w16cid:durableId="1670329605">
    <w:abstractNumId w:val="8"/>
  </w:num>
  <w:num w:numId="8" w16cid:durableId="1168908512">
    <w:abstractNumId w:val="11"/>
  </w:num>
  <w:num w:numId="9" w16cid:durableId="1802534882">
    <w:abstractNumId w:val="4"/>
  </w:num>
  <w:num w:numId="10" w16cid:durableId="1164052999">
    <w:abstractNumId w:val="9"/>
  </w:num>
  <w:num w:numId="11" w16cid:durableId="476806766">
    <w:abstractNumId w:val="5"/>
  </w:num>
  <w:num w:numId="12" w16cid:durableId="1395203660">
    <w:abstractNumId w:val="12"/>
  </w:num>
  <w:num w:numId="13" w16cid:durableId="779253944">
    <w:abstractNumId w:val="0"/>
  </w:num>
  <w:num w:numId="14" w16cid:durableId="1826386687">
    <w:abstractNumId w:val="16"/>
  </w:num>
  <w:num w:numId="15" w16cid:durableId="984311373">
    <w:abstractNumId w:val="14"/>
  </w:num>
  <w:num w:numId="16" w16cid:durableId="1452244037">
    <w:abstractNumId w:val="7"/>
  </w:num>
  <w:num w:numId="17" w16cid:durableId="513571367">
    <w:abstractNumId w:val="17"/>
  </w:num>
  <w:num w:numId="18" w16cid:durableId="5250199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A7"/>
    <w:rsid w:val="001C4F9E"/>
    <w:rsid w:val="00215B59"/>
    <w:rsid w:val="00274B81"/>
    <w:rsid w:val="002D6583"/>
    <w:rsid w:val="00306900"/>
    <w:rsid w:val="00371785"/>
    <w:rsid w:val="00401DCC"/>
    <w:rsid w:val="005743A7"/>
    <w:rsid w:val="00B93EF4"/>
    <w:rsid w:val="00E6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905E"/>
  <w15:chartTrackingRefBased/>
  <w15:docId w15:val="{C582D3A5-80E2-43F1-ABC5-430916FB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4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5743A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574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915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9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159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8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332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8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9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3599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30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517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22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98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7FB1B-1F91-49F6-9826-748890642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BELKADI HAMZA</dc:creator>
  <cp:keywords/>
  <dc:description/>
  <cp:lastModifiedBy>BELKADI HAMZA</cp:lastModifiedBy>
  <cp:revision>1</cp:revision>
  <dcterms:created xsi:type="dcterms:W3CDTF">2026-06-24T10:13:00Z</dcterms:created>
  <dcterms:modified xsi:type="dcterms:W3CDTF">2026-06-24T10:56:00Z</dcterms:modified>
</cp:coreProperties>
</file>