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2D2" w:rsidRPr="00A37D4F" w:rsidRDefault="00A652D2" w:rsidP="00E31883">
      <w:pPr>
        <w:rPr>
          <w:lang w:val="en-US"/>
        </w:rPr>
      </w:pPr>
    </w:p>
    <w:p w:rsidR="001F6972" w:rsidRPr="00A652D2" w:rsidRDefault="00DB7D4E" w:rsidP="00936E62">
      <w:pPr>
        <w:jc w:val="center"/>
        <w:rPr>
          <w:b/>
          <w:sz w:val="32"/>
          <w:szCs w:val="32"/>
          <w:lang w:val="uk-UA"/>
        </w:rPr>
      </w:pPr>
      <w:r w:rsidRPr="00A652D2">
        <w:rPr>
          <w:b/>
          <w:sz w:val="32"/>
          <w:szCs w:val="32"/>
          <w:lang w:val="uk-UA"/>
        </w:rPr>
        <w:t>Охорона праці та безпека у надзвичайних ситуаціях</w:t>
      </w:r>
    </w:p>
    <w:p w:rsidR="00DB7D4E" w:rsidRPr="00CB775E" w:rsidRDefault="00DB7D4E" w:rsidP="00936E62">
      <w:pPr>
        <w:jc w:val="center"/>
        <w:rPr>
          <w:sz w:val="28"/>
          <w:szCs w:val="28"/>
          <w:lang w:val="uk-UA"/>
        </w:rPr>
      </w:pPr>
    </w:p>
    <w:p w:rsidR="00A652D2" w:rsidRDefault="00A652D2" w:rsidP="00936E62">
      <w:pPr>
        <w:jc w:val="center"/>
        <w:rPr>
          <w:sz w:val="28"/>
          <w:szCs w:val="28"/>
          <w:lang w:val="uk-UA"/>
        </w:rPr>
      </w:pPr>
    </w:p>
    <w:p w:rsidR="00A652D2" w:rsidRDefault="00A652D2" w:rsidP="00936E62">
      <w:pPr>
        <w:jc w:val="center"/>
        <w:rPr>
          <w:sz w:val="28"/>
          <w:szCs w:val="28"/>
          <w:lang w:val="uk-UA"/>
        </w:rPr>
      </w:pPr>
    </w:p>
    <w:p w:rsidR="00A652D2" w:rsidRDefault="00A652D2" w:rsidP="00936E62">
      <w:pPr>
        <w:jc w:val="center"/>
        <w:rPr>
          <w:sz w:val="28"/>
          <w:szCs w:val="28"/>
          <w:lang w:val="uk-UA"/>
        </w:rPr>
      </w:pPr>
    </w:p>
    <w:p w:rsidR="00DB7D4E" w:rsidRPr="00A652D2" w:rsidRDefault="00DB7D4E" w:rsidP="00936E62">
      <w:pPr>
        <w:jc w:val="center"/>
        <w:rPr>
          <w:sz w:val="28"/>
          <w:szCs w:val="28"/>
          <w:lang w:val="uk-UA"/>
        </w:rPr>
      </w:pPr>
      <w:r w:rsidRPr="00A652D2">
        <w:rPr>
          <w:sz w:val="28"/>
          <w:szCs w:val="28"/>
          <w:lang w:val="uk-UA"/>
        </w:rPr>
        <w:t xml:space="preserve">Спеціальна частина до </w:t>
      </w:r>
      <w:r w:rsidR="00EF7BAE">
        <w:rPr>
          <w:sz w:val="28"/>
          <w:szCs w:val="28"/>
          <w:lang w:val="uk-UA"/>
        </w:rPr>
        <w:t>дипломної</w:t>
      </w:r>
      <w:r w:rsidRPr="00A652D2">
        <w:rPr>
          <w:sz w:val="28"/>
          <w:szCs w:val="28"/>
          <w:lang w:val="uk-UA"/>
        </w:rPr>
        <w:t xml:space="preserve"> роботи</w:t>
      </w:r>
    </w:p>
    <w:p w:rsidR="00DB7D4E" w:rsidRPr="00A652D2" w:rsidRDefault="00DB7D4E" w:rsidP="00936E62">
      <w:pPr>
        <w:jc w:val="center"/>
        <w:rPr>
          <w:sz w:val="28"/>
          <w:szCs w:val="28"/>
          <w:lang w:val="uk-UA"/>
        </w:rPr>
      </w:pPr>
    </w:p>
    <w:p w:rsidR="00CB775E" w:rsidRDefault="00CB775E" w:rsidP="00936E62">
      <w:pPr>
        <w:jc w:val="center"/>
        <w:rPr>
          <w:b/>
          <w:lang w:val="uk-UA"/>
        </w:rPr>
      </w:pPr>
    </w:p>
    <w:p w:rsidR="00DB7D4E" w:rsidRPr="00382010" w:rsidRDefault="000803BB" w:rsidP="00382010">
      <w:pPr>
        <w:spacing w:before="100" w:line="360" w:lineRule="auto"/>
        <w:ind w:firstLine="561"/>
        <w:jc w:val="center"/>
        <w:rPr>
          <w:b/>
          <w:sz w:val="28"/>
          <w:szCs w:val="28"/>
        </w:rPr>
      </w:pPr>
      <w:r w:rsidRPr="00CB775E">
        <w:rPr>
          <w:b/>
          <w:lang w:val="uk-UA"/>
        </w:rPr>
        <w:t>«</w:t>
      </w:r>
      <w:r w:rsidR="00382010" w:rsidRPr="005343BB">
        <w:rPr>
          <w:b/>
          <w:sz w:val="28"/>
          <w:szCs w:val="28"/>
        </w:rPr>
        <w:t xml:space="preserve">Модель </w:t>
      </w:r>
      <w:proofErr w:type="spellStart"/>
      <w:r w:rsidR="00382010" w:rsidRPr="005343BB">
        <w:rPr>
          <w:b/>
          <w:sz w:val="28"/>
          <w:szCs w:val="28"/>
        </w:rPr>
        <w:t>управління</w:t>
      </w:r>
      <w:proofErr w:type="spellEnd"/>
      <w:r w:rsidR="00382010" w:rsidRPr="005343BB">
        <w:rPr>
          <w:b/>
          <w:sz w:val="28"/>
          <w:szCs w:val="28"/>
        </w:rPr>
        <w:t xml:space="preserve"> запасами в </w:t>
      </w:r>
      <w:proofErr w:type="spellStart"/>
      <w:r w:rsidR="00382010" w:rsidRPr="005343BB">
        <w:rPr>
          <w:b/>
          <w:sz w:val="28"/>
          <w:szCs w:val="28"/>
        </w:rPr>
        <w:t>умовах</w:t>
      </w:r>
      <w:proofErr w:type="spellEnd"/>
      <w:r w:rsidR="00382010" w:rsidRPr="005343BB">
        <w:rPr>
          <w:b/>
          <w:sz w:val="28"/>
          <w:szCs w:val="28"/>
        </w:rPr>
        <w:t xml:space="preserve"> </w:t>
      </w:r>
      <w:proofErr w:type="spellStart"/>
      <w:r w:rsidR="00382010" w:rsidRPr="005343BB">
        <w:rPr>
          <w:b/>
          <w:sz w:val="28"/>
          <w:szCs w:val="28"/>
        </w:rPr>
        <w:t>невизначеності</w:t>
      </w:r>
      <w:proofErr w:type="spellEnd"/>
      <w:r w:rsidR="00382010" w:rsidRPr="005343BB">
        <w:rPr>
          <w:b/>
          <w:sz w:val="28"/>
          <w:szCs w:val="28"/>
        </w:rPr>
        <w:t xml:space="preserve"> з </w:t>
      </w:r>
      <w:proofErr w:type="spellStart"/>
      <w:r w:rsidR="00382010" w:rsidRPr="005343BB">
        <w:rPr>
          <w:b/>
          <w:sz w:val="28"/>
          <w:szCs w:val="28"/>
        </w:rPr>
        <w:t>врахуванням</w:t>
      </w:r>
      <w:proofErr w:type="spellEnd"/>
      <w:r w:rsidR="00382010" w:rsidRPr="005343BB">
        <w:rPr>
          <w:b/>
          <w:sz w:val="28"/>
          <w:szCs w:val="28"/>
        </w:rPr>
        <w:t xml:space="preserve"> </w:t>
      </w:r>
      <w:proofErr w:type="spellStart"/>
      <w:r w:rsidR="00382010" w:rsidRPr="005343BB">
        <w:rPr>
          <w:b/>
          <w:sz w:val="28"/>
          <w:szCs w:val="28"/>
        </w:rPr>
        <w:t>процесів</w:t>
      </w:r>
      <w:proofErr w:type="spellEnd"/>
      <w:r w:rsidR="00382010" w:rsidRPr="005343BB">
        <w:rPr>
          <w:b/>
          <w:sz w:val="28"/>
          <w:szCs w:val="28"/>
        </w:rPr>
        <w:t xml:space="preserve"> </w:t>
      </w:r>
      <w:proofErr w:type="spellStart"/>
      <w:r w:rsidR="00382010" w:rsidRPr="005343BB">
        <w:rPr>
          <w:b/>
          <w:sz w:val="28"/>
          <w:szCs w:val="28"/>
        </w:rPr>
        <w:t>природнього</w:t>
      </w:r>
      <w:proofErr w:type="spellEnd"/>
      <w:r w:rsidR="00382010" w:rsidRPr="005343BB">
        <w:rPr>
          <w:b/>
          <w:sz w:val="28"/>
          <w:szCs w:val="28"/>
        </w:rPr>
        <w:t xml:space="preserve"> </w:t>
      </w:r>
      <w:proofErr w:type="spellStart"/>
      <w:r w:rsidR="00382010" w:rsidRPr="005343BB">
        <w:rPr>
          <w:b/>
          <w:sz w:val="28"/>
          <w:szCs w:val="28"/>
        </w:rPr>
        <w:t>убутку</w:t>
      </w:r>
      <w:proofErr w:type="spellEnd"/>
      <w:r w:rsidR="00382010" w:rsidRPr="005343BB">
        <w:rPr>
          <w:b/>
          <w:sz w:val="28"/>
          <w:szCs w:val="28"/>
        </w:rPr>
        <w:t xml:space="preserve"> </w:t>
      </w:r>
      <w:proofErr w:type="spellStart"/>
      <w:r w:rsidR="00382010" w:rsidRPr="005343BB">
        <w:rPr>
          <w:b/>
          <w:sz w:val="28"/>
          <w:szCs w:val="28"/>
        </w:rPr>
        <w:t>продукції</w:t>
      </w:r>
      <w:proofErr w:type="spellEnd"/>
      <w:r w:rsidRPr="00A652D2">
        <w:rPr>
          <w:b/>
          <w:sz w:val="28"/>
          <w:szCs w:val="28"/>
          <w:lang w:val="uk-UA"/>
        </w:rPr>
        <w:t>»</w:t>
      </w:r>
    </w:p>
    <w:p w:rsidR="00A652D2" w:rsidRDefault="00A652D2" w:rsidP="00936E62">
      <w:pPr>
        <w:spacing w:line="360" w:lineRule="auto"/>
        <w:jc w:val="center"/>
        <w:rPr>
          <w:sz w:val="28"/>
          <w:szCs w:val="28"/>
          <w:lang w:val="uk-UA"/>
        </w:rPr>
      </w:pPr>
    </w:p>
    <w:p w:rsidR="00CB775E" w:rsidRPr="00A652D2" w:rsidRDefault="00CB775E" w:rsidP="00936E62">
      <w:pPr>
        <w:spacing w:line="360" w:lineRule="auto"/>
        <w:jc w:val="center"/>
        <w:rPr>
          <w:sz w:val="28"/>
          <w:szCs w:val="28"/>
          <w:lang w:val="uk-UA"/>
        </w:rPr>
      </w:pPr>
      <w:r w:rsidRPr="00A652D2">
        <w:rPr>
          <w:sz w:val="28"/>
          <w:szCs w:val="28"/>
          <w:lang w:val="uk-UA"/>
        </w:rPr>
        <w:t>Спеціальність «Системи і методи прийняття рішень»</w:t>
      </w:r>
    </w:p>
    <w:p w:rsidR="00CB775E" w:rsidRPr="00A652D2" w:rsidRDefault="00E27F56" w:rsidP="00936E62">
      <w:pPr>
        <w:spacing w:line="360" w:lineRule="auto"/>
        <w:jc w:val="center"/>
        <w:rPr>
          <w:sz w:val="28"/>
          <w:szCs w:val="28"/>
          <w:lang w:val="uk-UA"/>
        </w:rPr>
      </w:pPr>
      <w:r w:rsidRPr="00040BA6">
        <w:rPr>
          <w:sz w:val="28"/>
          <w:szCs w:val="28"/>
        </w:rPr>
        <w:t>7</w:t>
      </w:r>
      <w:r w:rsidR="00C910FF" w:rsidRPr="00C910FF">
        <w:rPr>
          <w:sz w:val="28"/>
          <w:szCs w:val="28"/>
        </w:rPr>
        <w:t>.080404</w:t>
      </w:r>
      <w:r w:rsidR="00CB775E" w:rsidRPr="00A652D2">
        <w:rPr>
          <w:sz w:val="28"/>
          <w:szCs w:val="28"/>
          <w:lang w:val="uk-UA"/>
        </w:rPr>
        <w:t xml:space="preserve">– </w:t>
      </w:r>
      <w:r>
        <w:rPr>
          <w:sz w:val="28"/>
          <w:szCs w:val="28"/>
          <w:lang w:val="uk-UA"/>
        </w:rPr>
        <w:t>Д</w:t>
      </w:r>
      <w:r w:rsidR="00CB775E" w:rsidRPr="00A652D2">
        <w:rPr>
          <w:sz w:val="28"/>
          <w:szCs w:val="28"/>
          <w:lang w:val="uk-UA"/>
        </w:rPr>
        <w:t xml:space="preserve">Р.ПЗ.00 – </w:t>
      </w:r>
      <w:r>
        <w:rPr>
          <w:sz w:val="28"/>
          <w:szCs w:val="28"/>
          <w:lang w:val="uk-UA"/>
        </w:rPr>
        <w:t>5</w:t>
      </w:r>
      <w:r w:rsidR="00CB775E" w:rsidRPr="00A652D2">
        <w:rPr>
          <w:sz w:val="28"/>
          <w:szCs w:val="28"/>
          <w:lang w:val="uk-UA"/>
        </w:rPr>
        <w:t>07</w:t>
      </w:r>
      <w:r>
        <w:rPr>
          <w:sz w:val="28"/>
          <w:szCs w:val="28"/>
          <w:lang w:val="uk-UA"/>
        </w:rPr>
        <w:t>с</w:t>
      </w:r>
      <w:r w:rsidR="00CB775E" w:rsidRPr="00A652D2">
        <w:rPr>
          <w:sz w:val="28"/>
          <w:szCs w:val="28"/>
          <w:lang w:val="uk-UA"/>
        </w:rPr>
        <w:t>.</w:t>
      </w:r>
      <w:r>
        <w:rPr>
          <w:sz w:val="28"/>
          <w:szCs w:val="28"/>
          <w:lang w:val="uk-UA"/>
        </w:rPr>
        <w:t>2</w:t>
      </w:r>
      <w:r w:rsidR="00A66DC8">
        <w:rPr>
          <w:sz w:val="28"/>
          <w:szCs w:val="28"/>
          <w:lang w:val="uk-UA"/>
        </w:rPr>
        <w:t>1</w:t>
      </w:r>
      <w:r w:rsidR="00040BA6">
        <w:rPr>
          <w:sz w:val="28"/>
          <w:szCs w:val="28"/>
          <w:lang w:val="uk-UA"/>
        </w:rPr>
        <w:t>120302</w:t>
      </w:r>
    </w:p>
    <w:p w:rsidR="00CB775E" w:rsidRPr="00A652D2" w:rsidRDefault="00CB775E" w:rsidP="00936E62">
      <w:pPr>
        <w:spacing w:line="360" w:lineRule="auto"/>
        <w:jc w:val="center"/>
        <w:rPr>
          <w:sz w:val="28"/>
          <w:szCs w:val="28"/>
          <w:lang w:val="uk-UA"/>
        </w:rPr>
      </w:pPr>
    </w:p>
    <w:p w:rsidR="008F647F" w:rsidRDefault="008F647F" w:rsidP="00CB775E">
      <w:pPr>
        <w:spacing w:line="360" w:lineRule="auto"/>
        <w:jc w:val="center"/>
        <w:rPr>
          <w:lang w:val="uk-UA"/>
        </w:rPr>
      </w:pPr>
    </w:p>
    <w:p w:rsidR="00CB775E" w:rsidRDefault="00CB775E" w:rsidP="00CB775E">
      <w:pPr>
        <w:spacing w:line="360" w:lineRule="auto"/>
        <w:jc w:val="center"/>
        <w:rPr>
          <w:lang w:val="uk-UA"/>
        </w:rPr>
      </w:pPr>
    </w:p>
    <w:p w:rsidR="00382010" w:rsidRDefault="00382010" w:rsidP="00CB775E">
      <w:pPr>
        <w:spacing w:line="360" w:lineRule="auto"/>
        <w:jc w:val="center"/>
        <w:rPr>
          <w:lang w:val="uk-UA"/>
        </w:rPr>
      </w:pPr>
    </w:p>
    <w:p w:rsidR="00382010" w:rsidRDefault="00382010" w:rsidP="00CB775E">
      <w:pPr>
        <w:spacing w:line="360" w:lineRule="auto"/>
        <w:jc w:val="center"/>
        <w:rPr>
          <w:lang w:val="uk-UA"/>
        </w:rPr>
      </w:pPr>
    </w:p>
    <w:p w:rsidR="00382010" w:rsidRDefault="00382010" w:rsidP="00CB775E">
      <w:pPr>
        <w:spacing w:line="360" w:lineRule="auto"/>
        <w:jc w:val="center"/>
        <w:rPr>
          <w:lang w:val="uk-UA"/>
        </w:rPr>
      </w:pPr>
    </w:p>
    <w:p w:rsidR="00560D50" w:rsidRDefault="00560D50" w:rsidP="00CB775E">
      <w:pPr>
        <w:spacing w:line="360" w:lineRule="auto"/>
        <w:jc w:val="center"/>
        <w:rPr>
          <w:lang w:val="uk-UA"/>
        </w:rPr>
      </w:pPr>
    </w:p>
    <w:tbl>
      <w:tblPr>
        <w:tblW w:w="0" w:type="auto"/>
        <w:jc w:val="right"/>
        <w:tblLook w:val="04A0" w:firstRow="1" w:lastRow="0" w:firstColumn="1" w:lastColumn="0" w:noHBand="0" w:noVBand="1"/>
      </w:tblPr>
      <w:tblGrid>
        <w:gridCol w:w="1479"/>
        <w:gridCol w:w="822"/>
        <w:gridCol w:w="2016"/>
        <w:gridCol w:w="1946"/>
      </w:tblGrid>
      <w:tr w:rsidR="00C405B9" w:rsidRPr="00382010" w:rsidTr="00770AC9">
        <w:trPr>
          <w:jc w:val="right"/>
        </w:trPr>
        <w:tc>
          <w:tcPr>
            <w:tcW w:w="2301" w:type="dxa"/>
            <w:gridSpan w:val="2"/>
            <w:shd w:val="clear" w:color="auto" w:fill="auto"/>
          </w:tcPr>
          <w:p w:rsidR="00C405B9" w:rsidRPr="00382010" w:rsidRDefault="00C405B9" w:rsidP="00C405B9">
            <w:r w:rsidRPr="00382010">
              <w:t>Студент</w:t>
            </w:r>
          </w:p>
        </w:tc>
        <w:tc>
          <w:tcPr>
            <w:tcW w:w="2016" w:type="dxa"/>
            <w:shd w:val="clear" w:color="auto" w:fill="auto"/>
          </w:tcPr>
          <w:p w:rsidR="00C405B9" w:rsidRPr="00382010" w:rsidRDefault="00C405B9" w:rsidP="009C6E6E">
            <w:r w:rsidRPr="00382010">
              <w:t>_______________</w:t>
            </w:r>
          </w:p>
        </w:tc>
        <w:tc>
          <w:tcPr>
            <w:tcW w:w="1946" w:type="dxa"/>
            <w:shd w:val="clear" w:color="auto" w:fill="auto"/>
          </w:tcPr>
          <w:p w:rsidR="00C405B9" w:rsidRPr="00382010" w:rsidRDefault="00C405B9" w:rsidP="009C6E6E">
            <w:r w:rsidRPr="00382010">
              <w:t xml:space="preserve">М.М. </w:t>
            </w:r>
            <w:proofErr w:type="spellStart"/>
            <w:r w:rsidRPr="00382010">
              <w:t>Белібов</w:t>
            </w:r>
            <w:proofErr w:type="spellEnd"/>
          </w:p>
        </w:tc>
      </w:tr>
      <w:tr w:rsidR="00C405B9" w:rsidRPr="00382010" w:rsidTr="00770AC9">
        <w:trPr>
          <w:jc w:val="right"/>
        </w:trPr>
        <w:tc>
          <w:tcPr>
            <w:tcW w:w="4317" w:type="dxa"/>
            <w:gridSpan w:val="3"/>
            <w:shd w:val="clear" w:color="auto" w:fill="auto"/>
          </w:tcPr>
          <w:p w:rsidR="00C405B9" w:rsidRPr="00382010" w:rsidRDefault="00C405B9" w:rsidP="00770AC9">
            <w:pPr>
              <w:ind w:firstLine="1655"/>
            </w:pPr>
            <w:proofErr w:type="gramStart"/>
            <w:r w:rsidRPr="00382010">
              <w:t xml:space="preserve">«  </w:t>
            </w:r>
            <w:proofErr w:type="gramEnd"/>
            <w:r w:rsidRPr="00382010">
              <w:t xml:space="preserve">   »   </w:t>
            </w:r>
            <w:proofErr w:type="spellStart"/>
            <w:r w:rsidRPr="00382010">
              <w:t>червня</w:t>
            </w:r>
            <w:proofErr w:type="spellEnd"/>
            <w:r w:rsidRPr="00382010">
              <w:t xml:space="preserve">  2015 р.</w:t>
            </w:r>
          </w:p>
        </w:tc>
        <w:tc>
          <w:tcPr>
            <w:tcW w:w="1946" w:type="dxa"/>
            <w:shd w:val="clear" w:color="auto" w:fill="auto"/>
          </w:tcPr>
          <w:p w:rsidR="00C405B9" w:rsidRDefault="00C405B9" w:rsidP="009C6E6E"/>
          <w:p w:rsidR="00B81BCA" w:rsidRPr="00382010" w:rsidRDefault="00B81BCA" w:rsidP="009C6E6E"/>
        </w:tc>
      </w:tr>
      <w:tr w:rsidR="00C405B9" w:rsidRPr="00382010" w:rsidTr="00770AC9">
        <w:trPr>
          <w:jc w:val="right"/>
        </w:trPr>
        <w:tc>
          <w:tcPr>
            <w:tcW w:w="2301" w:type="dxa"/>
            <w:gridSpan w:val="2"/>
            <w:shd w:val="clear" w:color="auto" w:fill="auto"/>
          </w:tcPr>
          <w:p w:rsidR="00C405B9" w:rsidRPr="00770AC9" w:rsidRDefault="00C405B9" w:rsidP="00382010">
            <w:pPr>
              <w:rPr>
                <w:b/>
              </w:rPr>
            </w:pPr>
            <w:proofErr w:type="spellStart"/>
            <w:r w:rsidRPr="00770AC9">
              <w:rPr>
                <w:b/>
              </w:rPr>
              <w:t>Керівник</w:t>
            </w:r>
            <w:proofErr w:type="spellEnd"/>
            <w:r w:rsidRPr="00770AC9">
              <w:rPr>
                <w:b/>
              </w:rPr>
              <w:t xml:space="preserve"> </w:t>
            </w:r>
          </w:p>
        </w:tc>
        <w:tc>
          <w:tcPr>
            <w:tcW w:w="2016" w:type="dxa"/>
            <w:shd w:val="clear" w:color="auto" w:fill="auto"/>
          </w:tcPr>
          <w:p w:rsidR="00C405B9" w:rsidRPr="00382010" w:rsidRDefault="00C405B9" w:rsidP="009C6E6E">
            <w:r w:rsidRPr="00382010">
              <w:t>_______________</w:t>
            </w:r>
          </w:p>
        </w:tc>
        <w:tc>
          <w:tcPr>
            <w:tcW w:w="1946" w:type="dxa"/>
            <w:shd w:val="clear" w:color="auto" w:fill="auto"/>
          </w:tcPr>
          <w:p w:rsidR="00C405B9" w:rsidRPr="00382010" w:rsidRDefault="00C405B9" w:rsidP="009C6E6E">
            <w:r w:rsidRPr="00382010">
              <w:t xml:space="preserve">І.В. </w:t>
            </w:r>
            <w:proofErr w:type="spellStart"/>
            <w:r w:rsidRPr="00382010">
              <w:t>Кулаковська</w:t>
            </w:r>
            <w:proofErr w:type="spellEnd"/>
          </w:p>
        </w:tc>
      </w:tr>
      <w:tr w:rsidR="00382010" w:rsidRPr="00382010" w:rsidTr="00770AC9">
        <w:trPr>
          <w:jc w:val="right"/>
        </w:trPr>
        <w:tc>
          <w:tcPr>
            <w:tcW w:w="4317" w:type="dxa"/>
            <w:gridSpan w:val="3"/>
            <w:shd w:val="clear" w:color="auto" w:fill="auto"/>
          </w:tcPr>
          <w:p w:rsidR="00382010" w:rsidRPr="00770AC9" w:rsidRDefault="00382010" w:rsidP="009C6E6E">
            <w:pPr>
              <w:rPr>
                <w:rFonts w:eastAsia="Calibri"/>
                <w:sz w:val="22"/>
                <w:szCs w:val="22"/>
              </w:rPr>
            </w:pPr>
            <w:r w:rsidRPr="00382010">
              <w:t xml:space="preserve">к.ф.-м.н., </w:t>
            </w:r>
            <w:proofErr w:type="spellStart"/>
            <w:r w:rsidRPr="00382010">
              <w:t>ст.викл</w:t>
            </w:r>
            <w:proofErr w:type="spellEnd"/>
          </w:p>
        </w:tc>
        <w:tc>
          <w:tcPr>
            <w:tcW w:w="1946" w:type="dxa"/>
            <w:shd w:val="clear" w:color="auto" w:fill="auto"/>
          </w:tcPr>
          <w:p w:rsidR="00382010" w:rsidRPr="00770AC9" w:rsidRDefault="00382010" w:rsidP="009C6E6E">
            <w:pPr>
              <w:rPr>
                <w:rFonts w:eastAsia="Calibri"/>
                <w:sz w:val="22"/>
                <w:szCs w:val="22"/>
              </w:rPr>
            </w:pPr>
          </w:p>
        </w:tc>
      </w:tr>
      <w:tr w:rsidR="00382010" w:rsidRPr="00382010" w:rsidTr="00770AC9">
        <w:trPr>
          <w:jc w:val="right"/>
        </w:trPr>
        <w:tc>
          <w:tcPr>
            <w:tcW w:w="1479" w:type="dxa"/>
            <w:shd w:val="clear" w:color="auto" w:fill="auto"/>
          </w:tcPr>
          <w:p w:rsidR="00382010" w:rsidRPr="00770AC9" w:rsidRDefault="00382010" w:rsidP="00770AC9">
            <w:pPr>
              <w:ind w:firstLine="2112"/>
              <w:rPr>
                <w:rFonts w:eastAsia="Calibri"/>
              </w:rPr>
            </w:pPr>
          </w:p>
        </w:tc>
        <w:tc>
          <w:tcPr>
            <w:tcW w:w="2838" w:type="dxa"/>
            <w:gridSpan w:val="2"/>
            <w:shd w:val="clear" w:color="auto" w:fill="auto"/>
          </w:tcPr>
          <w:p w:rsidR="00382010" w:rsidRPr="00382010" w:rsidRDefault="00382010" w:rsidP="00770AC9">
            <w:pPr>
              <w:ind w:firstLine="176"/>
            </w:pPr>
            <w:proofErr w:type="gramStart"/>
            <w:r w:rsidRPr="00382010">
              <w:t xml:space="preserve">«  </w:t>
            </w:r>
            <w:proofErr w:type="gramEnd"/>
            <w:r w:rsidRPr="00382010">
              <w:t xml:space="preserve">   »   </w:t>
            </w:r>
            <w:proofErr w:type="spellStart"/>
            <w:r w:rsidRPr="00382010">
              <w:t>червня</w:t>
            </w:r>
            <w:proofErr w:type="spellEnd"/>
            <w:r w:rsidRPr="00382010">
              <w:t xml:space="preserve">  2015 р.</w:t>
            </w:r>
          </w:p>
        </w:tc>
        <w:tc>
          <w:tcPr>
            <w:tcW w:w="1946" w:type="dxa"/>
            <w:shd w:val="clear" w:color="auto" w:fill="auto"/>
          </w:tcPr>
          <w:p w:rsidR="00382010" w:rsidRDefault="00382010" w:rsidP="009C6E6E"/>
          <w:p w:rsidR="00B81BCA" w:rsidRPr="00382010" w:rsidRDefault="00B81BCA" w:rsidP="009C6E6E"/>
        </w:tc>
      </w:tr>
      <w:tr w:rsidR="00C405B9" w:rsidRPr="00382010" w:rsidTr="00770AC9">
        <w:trPr>
          <w:jc w:val="right"/>
        </w:trPr>
        <w:tc>
          <w:tcPr>
            <w:tcW w:w="2301" w:type="dxa"/>
            <w:gridSpan w:val="2"/>
            <w:shd w:val="clear" w:color="auto" w:fill="auto"/>
          </w:tcPr>
          <w:p w:rsidR="00C405B9" w:rsidRPr="00770AC9" w:rsidRDefault="00C405B9" w:rsidP="009C6E6E">
            <w:pPr>
              <w:rPr>
                <w:b/>
              </w:rPr>
            </w:pPr>
            <w:r w:rsidRPr="00770AC9">
              <w:rPr>
                <w:b/>
              </w:rPr>
              <w:t>Консультант</w:t>
            </w:r>
          </w:p>
        </w:tc>
        <w:tc>
          <w:tcPr>
            <w:tcW w:w="2016" w:type="dxa"/>
            <w:shd w:val="clear" w:color="auto" w:fill="auto"/>
          </w:tcPr>
          <w:p w:rsidR="00C405B9" w:rsidRPr="00382010" w:rsidRDefault="00C405B9" w:rsidP="009C6E6E">
            <w:r w:rsidRPr="00382010">
              <w:t>_______________</w:t>
            </w:r>
          </w:p>
        </w:tc>
        <w:tc>
          <w:tcPr>
            <w:tcW w:w="1946" w:type="dxa"/>
            <w:shd w:val="clear" w:color="auto" w:fill="auto"/>
          </w:tcPr>
          <w:p w:rsidR="00C405B9" w:rsidRPr="00382010" w:rsidRDefault="00C405B9" w:rsidP="009C6E6E">
            <w:proofErr w:type="spellStart"/>
            <w:r w:rsidRPr="00770AC9">
              <w:rPr>
                <w:rFonts w:eastAsia="Calibri"/>
              </w:rPr>
              <w:t>Ю.Г.Щербак</w:t>
            </w:r>
            <w:proofErr w:type="spellEnd"/>
          </w:p>
        </w:tc>
      </w:tr>
      <w:tr w:rsidR="00382010" w:rsidRPr="00382010" w:rsidTr="00770AC9">
        <w:trPr>
          <w:jc w:val="right"/>
        </w:trPr>
        <w:tc>
          <w:tcPr>
            <w:tcW w:w="4317" w:type="dxa"/>
            <w:gridSpan w:val="3"/>
            <w:shd w:val="clear" w:color="auto" w:fill="auto"/>
          </w:tcPr>
          <w:p w:rsidR="00382010" w:rsidRPr="00770AC9" w:rsidRDefault="00382010" w:rsidP="00770AC9">
            <w:pPr>
              <w:ind w:right="-105"/>
              <w:rPr>
                <w:rFonts w:eastAsia="Calibri"/>
              </w:rPr>
            </w:pPr>
            <w:r w:rsidRPr="00770AC9">
              <w:rPr>
                <w:rFonts w:eastAsia="Calibri"/>
              </w:rPr>
              <w:t>к.т.н., доцент</w:t>
            </w:r>
          </w:p>
        </w:tc>
        <w:tc>
          <w:tcPr>
            <w:tcW w:w="1946" w:type="dxa"/>
            <w:shd w:val="clear" w:color="auto" w:fill="auto"/>
          </w:tcPr>
          <w:p w:rsidR="00382010" w:rsidRPr="00770AC9" w:rsidRDefault="00382010" w:rsidP="009C6E6E">
            <w:pPr>
              <w:rPr>
                <w:rFonts w:eastAsia="Calibri"/>
              </w:rPr>
            </w:pPr>
          </w:p>
        </w:tc>
      </w:tr>
      <w:tr w:rsidR="00382010" w:rsidRPr="00382010" w:rsidTr="00770AC9">
        <w:trPr>
          <w:jc w:val="right"/>
        </w:trPr>
        <w:tc>
          <w:tcPr>
            <w:tcW w:w="1479" w:type="dxa"/>
            <w:shd w:val="clear" w:color="auto" w:fill="auto"/>
          </w:tcPr>
          <w:p w:rsidR="00382010" w:rsidRPr="00770AC9" w:rsidRDefault="00382010" w:rsidP="009C6E6E">
            <w:pPr>
              <w:rPr>
                <w:rFonts w:eastAsia="Calibri"/>
              </w:rPr>
            </w:pPr>
          </w:p>
        </w:tc>
        <w:tc>
          <w:tcPr>
            <w:tcW w:w="2838" w:type="dxa"/>
            <w:gridSpan w:val="2"/>
            <w:shd w:val="clear" w:color="auto" w:fill="auto"/>
          </w:tcPr>
          <w:p w:rsidR="00382010" w:rsidRPr="00770AC9" w:rsidRDefault="00382010" w:rsidP="00770AC9">
            <w:pPr>
              <w:ind w:right="-105" w:firstLine="176"/>
              <w:rPr>
                <w:rFonts w:eastAsia="Calibri"/>
              </w:rPr>
            </w:pPr>
            <w:proofErr w:type="gramStart"/>
            <w:r w:rsidRPr="00770AC9">
              <w:rPr>
                <w:rFonts w:eastAsia="Calibri"/>
              </w:rPr>
              <w:t xml:space="preserve">«  </w:t>
            </w:r>
            <w:proofErr w:type="gramEnd"/>
            <w:r w:rsidRPr="00770AC9">
              <w:rPr>
                <w:rFonts w:eastAsia="Calibri"/>
              </w:rPr>
              <w:t xml:space="preserve">   »   </w:t>
            </w:r>
            <w:proofErr w:type="spellStart"/>
            <w:r w:rsidRPr="00770AC9">
              <w:rPr>
                <w:rFonts w:eastAsia="Calibri"/>
              </w:rPr>
              <w:t>червня</w:t>
            </w:r>
            <w:proofErr w:type="spellEnd"/>
            <w:r w:rsidRPr="00770AC9">
              <w:rPr>
                <w:rFonts w:eastAsia="Calibri"/>
              </w:rPr>
              <w:t xml:space="preserve">  2015 р.</w:t>
            </w:r>
          </w:p>
        </w:tc>
        <w:tc>
          <w:tcPr>
            <w:tcW w:w="1946" w:type="dxa"/>
            <w:shd w:val="clear" w:color="auto" w:fill="auto"/>
          </w:tcPr>
          <w:p w:rsidR="00382010" w:rsidRPr="00770AC9" w:rsidRDefault="00382010" w:rsidP="009C6E6E">
            <w:pPr>
              <w:rPr>
                <w:rFonts w:eastAsia="Calibri"/>
              </w:rPr>
            </w:pPr>
          </w:p>
          <w:p w:rsidR="00B81BCA" w:rsidRPr="00770AC9" w:rsidRDefault="00B81BCA" w:rsidP="009C6E6E">
            <w:pPr>
              <w:rPr>
                <w:rFonts w:eastAsia="Calibri"/>
              </w:rPr>
            </w:pPr>
          </w:p>
        </w:tc>
      </w:tr>
      <w:tr w:rsidR="00C405B9" w:rsidRPr="00382010" w:rsidTr="00770AC9">
        <w:trPr>
          <w:jc w:val="right"/>
        </w:trPr>
        <w:tc>
          <w:tcPr>
            <w:tcW w:w="2301" w:type="dxa"/>
            <w:gridSpan w:val="2"/>
            <w:shd w:val="clear" w:color="auto" w:fill="auto"/>
          </w:tcPr>
          <w:p w:rsidR="00C405B9" w:rsidRPr="00770AC9" w:rsidRDefault="00382010" w:rsidP="009C6E6E">
            <w:pPr>
              <w:rPr>
                <w:rFonts w:eastAsia="Calibri"/>
                <w:b/>
              </w:rPr>
            </w:pPr>
            <w:proofErr w:type="spellStart"/>
            <w:r w:rsidRPr="00770AC9">
              <w:rPr>
                <w:rFonts w:eastAsia="Calibri"/>
                <w:b/>
              </w:rPr>
              <w:t>Завідувач</w:t>
            </w:r>
            <w:proofErr w:type="spellEnd"/>
            <w:r w:rsidRPr="00770AC9">
              <w:rPr>
                <w:rFonts w:eastAsia="Calibri"/>
                <w:b/>
              </w:rPr>
              <w:t xml:space="preserve"> </w:t>
            </w:r>
            <w:proofErr w:type="spellStart"/>
            <w:r w:rsidRPr="00770AC9">
              <w:rPr>
                <w:rFonts w:eastAsia="Calibri"/>
                <w:b/>
              </w:rPr>
              <w:t>кафедри</w:t>
            </w:r>
            <w:proofErr w:type="spellEnd"/>
          </w:p>
        </w:tc>
        <w:tc>
          <w:tcPr>
            <w:tcW w:w="2016" w:type="dxa"/>
            <w:shd w:val="clear" w:color="auto" w:fill="auto"/>
          </w:tcPr>
          <w:p w:rsidR="00C405B9" w:rsidRPr="00770AC9" w:rsidRDefault="00382010" w:rsidP="009C6E6E">
            <w:pPr>
              <w:rPr>
                <w:rFonts w:eastAsia="Calibri"/>
              </w:rPr>
            </w:pPr>
            <w:r w:rsidRPr="00382010">
              <w:t>_______________</w:t>
            </w:r>
          </w:p>
        </w:tc>
        <w:tc>
          <w:tcPr>
            <w:tcW w:w="1946" w:type="dxa"/>
            <w:shd w:val="clear" w:color="auto" w:fill="auto"/>
          </w:tcPr>
          <w:p w:rsidR="00C405B9" w:rsidRPr="00770AC9" w:rsidRDefault="00382010" w:rsidP="009C6E6E">
            <w:pPr>
              <w:rPr>
                <w:rFonts w:eastAsia="Calibri"/>
              </w:rPr>
            </w:pPr>
            <w:r w:rsidRPr="00770AC9">
              <w:rPr>
                <w:rFonts w:eastAsia="Calibri"/>
                <w:lang w:val="uk-UA"/>
              </w:rPr>
              <w:t xml:space="preserve">М.Т. </w:t>
            </w:r>
            <w:proofErr w:type="spellStart"/>
            <w:r w:rsidRPr="00770AC9">
              <w:rPr>
                <w:rFonts w:eastAsia="Calibri"/>
                <w:lang w:val="uk-UA"/>
              </w:rPr>
              <w:t>Фісун</w:t>
            </w:r>
            <w:proofErr w:type="spellEnd"/>
          </w:p>
        </w:tc>
      </w:tr>
      <w:tr w:rsidR="00382010" w:rsidRPr="00382010" w:rsidTr="00770AC9">
        <w:trPr>
          <w:jc w:val="right"/>
        </w:trPr>
        <w:tc>
          <w:tcPr>
            <w:tcW w:w="4317" w:type="dxa"/>
            <w:gridSpan w:val="3"/>
            <w:shd w:val="clear" w:color="auto" w:fill="auto"/>
          </w:tcPr>
          <w:p w:rsidR="00382010" w:rsidRPr="00770AC9" w:rsidRDefault="00382010" w:rsidP="00382010">
            <w:pPr>
              <w:rPr>
                <w:rFonts w:eastAsia="Calibri"/>
              </w:rPr>
            </w:pPr>
            <w:proofErr w:type="spellStart"/>
            <w:r w:rsidRPr="00770AC9">
              <w:rPr>
                <w:rFonts w:eastAsia="Calibri"/>
                <w:lang w:val="uk-UA"/>
              </w:rPr>
              <w:t>д.т.н</w:t>
            </w:r>
            <w:proofErr w:type="spellEnd"/>
            <w:r w:rsidRPr="00770AC9">
              <w:rPr>
                <w:rFonts w:eastAsia="Calibri"/>
                <w:lang w:val="uk-UA"/>
              </w:rPr>
              <w:t>., професор</w:t>
            </w:r>
          </w:p>
        </w:tc>
        <w:tc>
          <w:tcPr>
            <w:tcW w:w="1946" w:type="dxa"/>
            <w:shd w:val="clear" w:color="auto" w:fill="auto"/>
          </w:tcPr>
          <w:p w:rsidR="00382010" w:rsidRPr="00770AC9" w:rsidRDefault="00382010" w:rsidP="009C6E6E">
            <w:pPr>
              <w:rPr>
                <w:rFonts w:eastAsia="Calibri"/>
              </w:rPr>
            </w:pPr>
          </w:p>
        </w:tc>
      </w:tr>
      <w:tr w:rsidR="00382010" w:rsidRPr="00382010" w:rsidTr="00770AC9">
        <w:trPr>
          <w:jc w:val="right"/>
        </w:trPr>
        <w:tc>
          <w:tcPr>
            <w:tcW w:w="1479" w:type="dxa"/>
            <w:shd w:val="clear" w:color="auto" w:fill="auto"/>
          </w:tcPr>
          <w:p w:rsidR="00382010" w:rsidRPr="00770AC9" w:rsidRDefault="00382010" w:rsidP="009C6E6E">
            <w:pPr>
              <w:rPr>
                <w:rFonts w:eastAsia="Calibri"/>
                <w:sz w:val="22"/>
                <w:szCs w:val="22"/>
                <w:lang w:val="uk-UA"/>
              </w:rPr>
            </w:pPr>
          </w:p>
        </w:tc>
        <w:tc>
          <w:tcPr>
            <w:tcW w:w="2838" w:type="dxa"/>
            <w:gridSpan w:val="2"/>
            <w:shd w:val="clear" w:color="auto" w:fill="auto"/>
          </w:tcPr>
          <w:p w:rsidR="00382010" w:rsidRPr="00770AC9" w:rsidRDefault="00382010" w:rsidP="00770AC9">
            <w:pPr>
              <w:ind w:firstLine="176"/>
              <w:rPr>
                <w:rFonts w:eastAsia="Calibri"/>
                <w:sz w:val="22"/>
                <w:szCs w:val="22"/>
              </w:rPr>
            </w:pPr>
            <w:proofErr w:type="gramStart"/>
            <w:r w:rsidRPr="00382010">
              <w:t xml:space="preserve">«  </w:t>
            </w:r>
            <w:proofErr w:type="gramEnd"/>
            <w:r w:rsidRPr="00382010">
              <w:t xml:space="preserve">   »   </w:t>
            </w:r>
            <w:proofErr w:type="spellStart"/>
            <w:r w:rsidRPr="00382010">
              <w:t>червня</w:t>
            </w:r>
            <w:proofErr w:type="spellEnd"/>
            <w:r w:rsidRPr="00382010">
              <w:t xml:space="preserve">  2015 р.</w:t>
            </w:r>
          </w:p>
        </w:tc>
        <w:tc>
          <w:tcPr>
            <w:tcW w:w="1946" w:type="dxa"/>
            <w:shd w:val="clear" w:color="auto" w:fill="auto"/>
          </w:tcPr>
          <w:p w:rsidR="00382010" w:rsidRPr="00770AC9" w:rsidRDefault="00382010" w:rsidP="009C6E6E">
            <w:pPr>
              <w:rPr>
                <w:rFonts w:eastAsia="Calibri"/>
                <w:sz w:val="22"/>
                <w:szCs w:val="22"/>
              </w:rPr>
            </w:pPr>
          </w:p>
        </w:tc>
      </w:tr>
    </w:tbl>
    <w:p w:rsidR="00D95EF3" w:rsidRDefault="00D95EF3" w:rsidP="00936E62">
      <w:pPr>
        <w:tabs>
          <w:tab w:val="left" w:pos="2595"/>
        </w:tabs>
        <w:jc w:val="center"/>
        <w:rPr>
          <w:b/>
          <w:sz w:val="28"/>
          <w:szCs w:val="28"/>
          <w:lang w:val="uk-UA"/>
        </w:rPr>
      </w:pPr>
    </w:p>
    <w:p w:rsidR="00382010" w:rsidRDefault="00382010" w:rsidP="00936E62">
      <w:pPr>
        <w:tabs>
          <w:tab w:val="left" w:pos="2595"/>
        </w:tabs>
        <w:jc w:val="center"/>
        <w:rPr>
          <w:b/>
          <w:sz w:val="28"/>
          <w:szCs w:val="28"/>
          <w:lang w:val="uk-UA"/>
        </w:rPr>
      </w:pPr>
    </w:p>
    <w:p w:rsidR="00382010" w:rsidRDefault="00382010" w:rsidP="00936E62">
      <w:pPr>
        <w:tabs>
          <w:tab w:val="left" w:pos="2595"/>
        </w:tabs>
        <w:jc w:val="center"/>
        <w:rPr>
          <w:b/>
          <w:sz w:val="28"/>
          <w:szCs w:val="28"/>
          <w:lang w:val="uk-UA"/>
        </w:rPr>
      </w:pPr>
    </w:p>
    <w:p w:rsidR="00973A4E" w:rsidRDefault="00A652D2" w:rsidP="00973A4E">
      <w:pPr>
        <w:tabs>
          <w:tab w:val="left" w:pos="2595"/>
        </w:tabs>
        <w:jc w:val="center"/>
        <w:rPr>
          <w:b/>
          <w:sz w:val="28"/>
          <w:szCs w:val="28"/>
          <w:lang w:val="uk-UA"/>
        </w:rPr>
      </w:pPr>
      <w:r w:rsidRPr="00A652D2">
        <w:rPr>
          <w:b/>
          <w:sz w:val="28"/>
          <w:szCs w:val="28"/>
          <w:lang w:val="uk-UA"/>
        </w:rPr>
        <w:t>Миколаїв – 201</w:t>
      </w:r>
      <w:r w:rsidR="00A66DC8">
        <w:rPr>
          <w:b/>
          <w:sz w:val="28"/>
          <w:szCs w:val="28"/>
          <w:lang w:val="uk-UA"/>
        </w:rPr>
        <w:t>5</w:t>
      </w:r>
    </w:p>
    <w:p w:rsidR="006775D2" w:rsidRDefault="006069C2" w:rsidP="006775D2">
      <w:pPr>
        <w:tabs>
          <w:tab w:val="left" w:pos="2595"/>
        </w:tabs>
        <w:jc w:val="center"/>
        <w:rPr>
          <w:b/>
          <w:sz w:val="28"/>
          <w:szCs w:val="28"/>
          <w:lang w:val="uk-UA"/>
        </w:rPr>
      </w:pPr>
      <w:r>
        <w:rPr>
          <w:b/>
          <w:sz w:val="28"/>
          <w:szCs w:val="28"/>
          <w:lang w:val="uk-UA"/>
        </w:rPr>
        <w:br w:type="page"/>
      </w:r>
      <w:bookmarkStart w:id="0" w:name="_Toc408913932"/>
    </w:p>
    <w:sdt>
      <w:sdtPr>
        <w:rPr>
          <w:rFonts w:ascii="Times New Roman" w:hAnsi="Times New Roman"/>
          <w:b w:val="0"/>
          <w:bCs w:val="0"/>
          <w:color w:val="auto"/>
          <w:sz w:val="24"/>
          <w:szCs w:val="24"/>
        </w:rPr>
        <w:id w:val="-1343314949"/>
        <w:docPartObj>
          <w:docPartGallery w:val="Table of Contents"/>
          <w:docPartUnique/>
        </w:docPartObj>
      </w:sdtPr>
      <w:sdtContent>
        <w:p w:rsidR="006775D2" w:rsidRPr="00994AA8" w:rsidRDefault="00E867B4" w:rsidP="00994AA8">
          <w:pPr>
            <w:pStyle w:val="ad"/>
            <w:spacing w:before="240" w:after="120" w:line="360" w:lineRule="auto"/>
            <w:jc w:val="center"/>
            <w:rPr>
              <w:rFonts w:ascii="Times New Roman" w:hAnsi="Times New Roman"/>
              <w:color w:val="auto"/>
              <w:lang w:val="uk-UA"/>
            </w:rPr>
          </w:pPr>
          <w:r w:rsidRPr="00994AA8">
            <w:rPr>
              <w:rFonts w:ascii="Times New Roman" w:hAnsi="Times New Roman"/>
              <w:color w:val="auto"/>
              <w:lang w:val="uk-UA"/>
            </w:rPr>
            <w:t>ЗМІСТ</w:t>
          </w:r>
        </w:p>
        <w:p w:rsidR="00994AA8" w:rsidRPr="00994AA8" w:rsidRDefault="006775D2" w:rsidP="00994AA8">
          <w:pPr>
            <w:pStyle w:val="12"/>
            <w:rPr>
              <w:rFonts w:ascii="Times New Roman" w:eastAsiaTheme="minorEastAsia" w:hAnsi="Times New Roman"/>
              <w:noProof/>
              <w:sz w:val="28"/>
              <w:szCs w:val="28"/>
              <w:lang w:val="uk-UA" w:eastAsia="uk-UA"/>
            </w:rPr>
          </w:pPr>
          <w:r w:rsidRPr="00994AA8">
            <w:rPr>
              <w:rFonts w:ascii="Times New Roman" w:hAnsi="Times New Roman"/>
              <w:sz w:val="28"/>
              <w:szCs w:val="28"/>
            </w:rPr>
            <w:fldChar w:fldCharType="begin"/>
          </w:r>
          <w:r w:rsidRPr="00994AA8">
            <w:rPr>
              <w:rFonts w:ascii="Times New Roman" w:hAnsi="Times New Roman"/>
              <w:sz w:val="28"/>
              <w:szCs w:val="28"/>
            </w:rPr>
            <w:instrText xml:space="preserve"> TOC \o "1-3" \h \z \u </w:instrText>
          </w:r>
          <w:r w:rsidRPr="00994AA8">
            <w:rPr>
              <w:rFonts w:ascii="Times New Roman" w:hAnsi="Times New Roman"/>
              <w:sz w:val="28"/>
              <w:szCs w:val="28"/>
            </w:rPr>
            <w:fldChar w:fldCharType="separate"/>
          </w:r>
          <w:hyperlink w:anchor="_Toc422929281" w:history="1">
            <w:r w:rsidR="00994AA8" w:rsidRPr="00994AA8">
              <w:rPr>
                <w:rStyle w:val="a9"/>
                <w:rFonts w:ascii="Times New Roman" w:hAnsi="Times New Roman"/>
                <w:noProof/>
                <w:sz w:val="28"/>
                <w:szCs w:val="28"/>
              </w:rPr>
              <w:t>1 ОХОРОНА ПРАЦІ РОБОЧОГО МІСЦЯ ВІДДІЛУ ПП «TEMPLATE MONSTER»</w:t>
            </w:r>
            <w:r w:rsidR="00994AA8" w:rsidRPr="00994AA8">
              <w:rPr>
                <w:rFonts w:ascii="Times New Roman" w:hAnsi="Times New Roman"/>
                <w:noProof/>
                <w:webHidden/>
                <w:sz w:val="28"/>
                <w:szCs w:val="28"/>
              </w:rPr>
              <w:tab/>
            </w:r>
            <w:r w:rsidR="00994AA8" w:rsidRPr="00994AA8">
              <w:rPr>
                <w:rFonts w:ascii="Times New Roman" w:hAnsi="Times New Roman"/>
                <w:noProof/>
                <w:webHidden/>
                <w:sz w:val="28"/>
                <w:szCs w:val="28"/>
              </w:rPr>
              <w:fldChar w:fldCharType="begin"/>
            </w:r>
            <w:r w:rsidR="00994AA8" w:rsidRPr="00994AA8">
              <w:rPr>
                <w:rFonts w:ascii="Times New Roman" w:hAnsi="Times New Roman"/>
                <w:noProof/>
                <w:webHidden/>
                <w:sz w:val="28"/>
                <w:szCs w:val="28"/>
              </w:rPr>
              <w:instrText xml:space="preserve"> PAGEREF _Toc422929281 \h </w:instrText>
            </w:r>
            <w:r w:rsidR="00994AA8" w:rsidRPr="00994AA8">
              <w:rPr>
                <w:rFonts w:ascii="Times New Roman" w:hAnsi="Times New Roman"/>
                <w:noProof/>
                <w:webHidden/>
                <w:sz w:val="28"/>
                <w:szCs w:val="28"/>
              </w:rPr>
            </w:r>
            <w:r w:rsidR="00994AA8" w:rsidRPr="00994AA8">
              <w:rPr>
                <w:rFonts w:ascii="Times New Roman" w:hAnsi="Times New Roman"/>
                <w:noProof/>
                <w:webHidden/>
                <w:sz w:val="28"/>
                <w:szCs w:val="28"/>
              </w:rPr>
              <w:fldChar w:fldCharType="separate"/>
            </w:r>
            <w:r w:rsidR="00994AA8">
              <w:rPr>
                <w:rFonts w:ascii="Times New Roman" w:hAnsi="Times New Roman"/>
                <w:noProof/>
                <w:webHidden/>
                <w:sz w:val="28"/>
                <w:szCs w:val="28"/>
              </w:rPr>
              <w:t>4</w:t>
            </w:r>
            <w:r w:rsidR="00994AA8" w:rsidRPr="00994AA8">
              <w:rPr>
                <w:rFonts w:ascii="Times New Roman" w:hAnsi="Times New Roman"/>
                <w:noProof/>
                <w:webHidden/>
                <w:sz w:val="28"/>
                <w:szCs w:val="28"/>
              </w:rPr>
              <w:fldChar w:fldCharType="end"/>
            </w:r>
          </w:hyperlink>
        </w:p>
        <w:p w:rsidR="00994AA8" w:rsidRPr="00994AA8" w:rsidRDefault="00994AA8" w:rsidP="00994AA8">
          <w:pPr>
            <w:pStyle w:val="12"/>
            <w:ind w:left="567"/>
            <w:rPr>
              <w:rFonts w:ascii="Times New Roman" w:eastAsiaTheme="minorEastAsia" w:hAnsi="Times New Roman"/>
              <w:noProof/>
              <w:sz w:val="28"/>
              <w:szCs w:val="28"/>
              <w:lang w:val="uk-UA" w:eastAsia="uk-UA"/>
            </w:rPr>
          </w:pPr>
          <w:hyperlink w:anchor="_Toc422929282" w:history="1">
            <w:r w:rsidRPr="00994AA8">
              <w:rPr>
                <w:rStyle w:val="a9"/>
                <w:rFonts w:ascii="Times New Roman" w:hAnsi="Times New Roman"/>
                <w:noProof/>
                <w:sz w:val="28"/>
                <w:szCs w:val="28"/>
              </w:rPr>
              <w:t>1.1 ОПИС ОБРАНОГО ВИРОБНИЧОГО ПРИМІЩЕННЯ, РОБОЧИХ МІСЦЬ, ЇХ ОБЛАДНАННЯ ТА СКЛАДАННЯ ВИХІДНИХ ДАНИХ ДЛЯ КІЛЬКІСНОЇ ОЦІНКИ УМОВ ПРАЦІ</w:t>
            </w:r>
            <w:r w:rsidRPr="00994AA8">
              <w:rPr>
                <w:rFonts w:ascii="Times New Roman" w:hAnsi="Times New Roman"/>
                <w:noProof/>
                <w:webHidden/>
                <w:sz w:val="28"/>
                <w:szCs w:val="28"/>
              </w:rPr>
              <w:tab/>
            </w:r>
            <w:r w:rsidRPr="00994AA8">
              <w:rPr>
                <w:rFonts w:ascii="Times New Roman" w:hAnsi="Times New Roman"/>
                <w:noProof/>
                <w:webHidden/>
                <w:sz w:val="28"/>
                <w:szCs w:val="28"/>
              </w:rPr>
              <w:fldChar w:fldCharType="begin"/>
            </w:r>
            <w:r w:rsidRPr="00994AA8">
              <w:rPr>
                <w:rFonts w:ascii="Times New Roman" w:hAnsi="Times New Roman"/>
                <w:noProof/>
                <w:webHidden/>
                <w:sz w:val="28"/>
                <w:szCs w:val="28"/>
              </w:rPr>
              <w:instrText xml:space="preserve"> PAGEREF _Toc422929282 \h </w:instrText>
            </w:r>
            <w:r w:rsidRPr="00994AA8">
              <w:rPr>
                <w:rFonts w:ascii="Times New Roman" w:hAnsi="Times New Roman"/>
                <w:noProof/>
                <w:webHidden/>
                <w:sz w:val="28"/>
                <w:szCs w:val="28"/>
              </w:rPr>
            </w:r>
            <w:r w:rsidRPr="00994AA8">
              <w:rPr>
                <w:rFonts w:ascii="Times New Roman" w:hAnsi="Times New Roman"/>
                <w:noProof/>
                <w:webHidden/>
                <w:sz w:val="28"/>
                <w:szCs w:val="28"/>
              </w:rPr>
              <w:fldChar w:fldCharType="separate"/>
            </w:r>
            <w:r>
              <w:rPr>
                <w:rFonts w:ascii="Times New Roman" w:hAnsi="Times New Roman"/>
                <w:noProof/>
                <w:webHidden/>
                <w:sz w:val="28"/>
                <w:szCs w:val="28"/>
              </w:rPr>
              <w:t>4</w:t>
            </w:r>
            <w:r w:rsidRPr="00994AA8">
              <w:rPr>
                <w:rFonts w:ascii="Times New Roman" w:hAnsi="Times New Roman"/>
                <w:noProof/>
                <w:webHidden/>
                <w:sz w:val="28"/>
                <w:szCs w:val="28"/>
              </w:rPr>
              <w:fldChar w:fldCharType="end"/>
            </w:r>
          </w:hyperlink>
        </w:p>
        <w:p w:rsidR="00994AA8" w:rsidRPr="00994AA8" w:rsidRDefault="00994AA8" w:rsidP="00994AA8">
          <w:pPr>
            <w:pStyle w:val="12"/>
            <w:rPr>
              <w:rFonts w:ascii="Times New Roman" w:eastAsiaTheme="minorEastAsia" w:hAnsi="Times New Roman"/>
              <w:noProof/>
              <w:sz w:val="28"/>
              <w:szCs w:val="28"/>
              <w:lang w:val="uk-UA" w:eastAsia="uk-UA"/>
            </w:rPr>
          </w:pPr>
          <w:r w:rsidRPr="00994AA8">
            <w:rPr>
              <w:rStyle w:val="a9"/>
              <w:rFonts w:ascii="Times New Roman" w:hAnsi="Times New Roman"/>
              <w:noProof/>
              <w:sz w:val="28"/>
              <w:szCs w:val="28"/>
            </w:rPr>
            <w:tab/>
          </w:r>
          <w:hyperlink w:anchor="_Toc422929283" w:history="1">
            <w:r w:rsidRPr="00994AA8">
              <w:rPr>
                <w:rStyle w:val="a9"/>
                <w:rFonts w:ascii="Times New Roman" w:hAnsi="Times New Roman"/>
                <w:noProof/>
                <w:sz w:val="28"/>
                <w:szCs w:val="28"/>
              </w:rPr>
              <w:t>1.2 ІНТЕГРАЛЬНА ОЦІНКА УМОВ ПРАЦІ В ОБРАНОМУ ВИРОБНИЧОМУ ПРИМІЩЕННІ</w:t>
            </w:r>
            <w:r w:rsidRPr="00994AA8">
              <w:rPr>
                <w:rFonts w:ascii="Times New Roman" w:hAnsi="Times New Roman"/>
                <w:noProof/>
                <w:webHidden/>
                <w:sz w:val="28"/>
                <w:szCs w:val="28"/>
              </w:rPr>
              <w:tab/>
            </w:r>
            <w:r w:rsidRPr="00994AA8">
              <w:rPr>
                <w:rFonts w:ascii="Times New Roman" w:hAnsi="Times New Roman"/>
                <w:noProof/>
                <w:webHidden/>
                <w:sz w:val="28"/>
                <w:szCs w:val="28"/>
              </w:rPr>
              <w:fldChar w:fldCharType="begin"/>
            </w:r>
            <w:r w:rsidRPr="00994AA8">
              <w:rPr>
                <w:rFonts w:ascii="Times New Roman" w:hAnsi="Times New Roman"/>
                <w:noProof/>
                <w:webHidden/>
                <w:sz w:val="28"/>
                <w:szCs w:val="28"/>
              </w:rPr>
              <w:instrText xml:space="preserve"> PAGEREF _Toc422929283 \h </w:instrText>
            </w:r>
            <w:r w:rsidRPr="00994AA8">
              <w:rPr>
                <w:rFonts w:ascii="Times New Roman" w:hAnsi="Times New Roman"/>
                <w:noProof/>
                <w:webHidden/>
                <w:sz w:val="28"/>
                <w:szCs w:val="28"/>
              </w:rPr>
            </w:r>
            <w:r w:rsidRPr="00994AA8">
              <w:rPr>
                <w:rFonts w:ascii="Times New Roman" w:hAnsi="Times New Roman"/>
                <w:noProof/>
                <w:webHidden/>
                <w:sz w:val="28"/>
                <w:szCs w:val="28"/>
              </w:rPr>
              <w:fldChar w:fldCharType="separate"/>
            </w:r>
            <w:r>
              <w:rPr>
                <w:rFonts w:ascii="Times New Roman" w:hAnsi="Times New Roman"/>
                <w:noProof/>
                <w:webHidden/>
                <w:sz w:val="28"/>
                <w:szCs w:val="28"/>
              </w:rPr>
              <w:t>7</w:t>
            </w:r>
            <w:r w:rsidRPr="00994AA8">
              <w:rPr>
                <w:rFonts w:ascii="Times New Roman" w:hAnsi="Times New Roman"/>
                <w:noProof/>
                <w:webHidden/>
                <w:sz w:val="28"/>
                <w:szCs w:val="28"/>
              </w:rPr>
              <w:fldChar w:fldCharType="end"/>
            </w:r>
          </w:hyperlink>
        </w:p>
        <w:p w:rsidR="00994AA8" w:rsidRPr="00994AA8" w:rsidRDefault="00994AA8" w:rsidP="00994AA8">
          <w:pPr>
            <w:pStyle w:val="22"/>
            <w:tabs>
              <w:tab w:val="right" w:leader="dot" w:pos="9344"/>
            </w:tabs>
            <w:spacing w:line="360" w:lineRule="auto"/>
            <w:ind w:left="0"/>
            <w:rPr>
              <w:rFonts w:ascii="Times New Roman" w:eastAsiaTheme="minorEastAsia" w:hAnsi="Times New Roman"/>
              <w:noProof/>
              <w:sz w:val="28"/>
              <w:szCs w:val="28"/>
              <w:lang w:val="uk-UA" w:eastAsia="uk-UA"/>
            </w:rPr>
          </w:pPr>
          <w:hyperlink w:anchor="_Toc422929284" w:history="1">
            <w:r w:rsidRPr="00994AA8">
              <w:rPr>
                <w:rStyle w:val="a9"/>
                <w:rFonts w:ascii="Times New Roman" w:hAnsi="Times New Roman"/>
                <w:noProof/>
                <w:sz w:val="28"/>
                <w:szCs w:val="28"/>
                <w:lang w:bidi="en-US"/>
              </w:rPr>
              <w:t>2 ЗАПОБІГАННЯ ВИНИКНЕННЮ НАДЗВИЧАЙНИХ СИТУАЦІЙ (НС) ТА УПРАВЛІННЯ РИЗИКАМИ НС</w:t>
            </w:r>
            <w:r w:rsidRPr="00994AA8">
              <w:rPr>
                <w:rFonts w:ascii="Times New Roman" w:hAnsi="Times New Roman"/>
                <w:noProof/>
                <w:webHidden/>
                <w:sz w:val="28"/>
                <w:szCs w:val="28"/>
              </w:rPr>
              <w:tab/>
            </w:r>
            <w:r w:rsidRPr="00994AA8">
              <w:rPr>
                <w:rFonts w:ascii="Times New Roman" w:hAnsi="Times New Roman"/>
                <w:noProof/>
                <w:webHidden/>
                <w:sz w:val="28"/>
                <w:szCs w:val="28"/>
              </w:rPr>
              <w:fldChar w:fldCharType="begin"/>
            </w:r>
            <w:r w:rsidRPr="00994AA8">
              <w:rPr>
                <w:rFonts w:ascii="Times New Roman" w:hAnsi="Times New Roman"/>
                <w:noProof/>
                <w:webHidden/>
                <w:sz w:val="28"/>
                <w:szCs w:val="28"/>
              </w:rPr>
              <w:instrText xml:space="preserve"> PAGEREF _Toc422929284 \h </w:instrText>
            </w:r>
            <w:r w:rsidRPr="00994AA8">
              <w:rPr>
                <w:rFonts w:ascii="Times New Roman" w:hAnsi="Times New Roman"/>
                <w:noProof/>
                <w:webHidden/>
                <w:sz w:val="28"/>
                <w:szCs w:val="28"/>
              </w:rPr>
            </w:r>
            <w:r w:rsidRPr="00994AA8">
              <w:rPr>
                <w:rFonts w:ascii="Times New Roman" w:hAnsi="Times New Roman"/>
                <w:noProof/>
                <w:webHidden/>
                <w:sz w:val="28"/>
                <w:szCs w:val="28"/>
              </w:rPr>
              <w:fldChar w:fldCharType="separate"/>
            </w:r>
            <w:r>
              <w:rPr>
                <w:rFonts w:ascii="Times New Roman" w:hAnsi="Times New Roman"/>
                <w:noProof/>
                <w:webHidden/>
                <w:sz w:val="28"/>
                <w:szCs w:val="28"/>
              </w:rPr>
              <w:t>14</w:t>
            </w:r>
            <w:r w:rsidRPr="00994AA8">
              <w:rPr>
                <w:rFonts w:ascii="Times New Roman" w:hAnsi="Times New Roman"/>
                <w:noProof/>
                <w:webHidden/>
                <w:sz w:val="28"/>
                <w:szCs w:val="28"/>
              </w:rPr>
              <w:fldChar w:fldCharType="end"/>
            </w:r>
          </w:hyperlink>
        </w:p>
        <w:p w:rsidR="00994AA8" w:rsidRPr="00994AA8" w:rsidRDefault="00994AA8" w:rsidP="00994AA8">
          <w:pPr>
            <w:pStyle w:val="22"/>
            <w:tabs>
              <w:tab w:val="left" w:pos="880"/>
              <w:tab w:val="right" w:leader="dot" w:pos="9344"/>
            </w:tabs>
            <w:spacing w:line="360" w:lineRule="auto"/>
            <w:rPr>
              <w:rFonts w:ascii="Times New Roman" w:eastAsiaTheme="minorEastAsia" w:hAnsi="Times New Roman"/>
              <w:noProof/>
              <w:sz w:val="28"/>
              <w:szCs w:val="28"/>
              <w:lang w:val="uk-UA" w:eastAsia="uk-UA"/>
            </w:rPr>
          </w:pPr>
          <w:hyperlink w:anchor="_Toc422929285" w:history="1">
            <w:r w:rsidRPr="00994AA8">
              <w:rPr>
                <w:rStyle w:val="a9"/>
                <w:rFonts w:ascii="Times New Roman" w:hAnsi="Times New Roman"/>
                <w:bCs/>
                <w:noProof/>
                <w:sz w:val="28"/>
                <w:szCs w:val="28"/>
                <w:lang w:bidi="en-US"/>
              </w:rPr>
              <w:t>2.1</w:t>
            </w:r>
            <w:r w:rsidRPr="00994AA8">
              <w:rPr>
                <w:rFonts w:ascii="Times New Roman" w:eastAsiaTheme="minorEastAsia" w:hAnsi="Times New Roman"/>
                <w:noProof/>
                <w:sz w:val="28"/>
                <w:szCs w:val="28"/>
                <w:lang w:val="uk-UA" w:eastAsia="uk-UA"/>
              </w:rPr>
              <w:tab/>
            </w:r>
            <w:r w:rsidRPr="00994AA8">
              <w:rPr>
                <w:rStyle w:val="a9"/>
                <w:rFonts w:ascii="Times New Roman" w:hAnsi="Times New Roman"/>
                <w:bCs/>
                <w:noProof/>
                <w:sz w:val="28"/>
                <w:szCs w:val="28"/>
                <w:lang w:val="uk-UA" w:bidi="en-US"/>
              </w:rPr>
              <w:t xml:space="preserve">РЕГУЛЮВАННЯ </w:t>
            </w:r>
            <w:r w:rsidRPr="00994AA8">
              <w:rPr>
                <w:rStyle w:val="a9"/>
                <w:rFonts w:ascii="Times New Roman" w:hAnsi="Times New Roman"/>
                <w:noProof/>
                <w:sz w:val="28"/>
                <w:szCs w:val="28"/>
                <w:lang w:val="uk-UA" w:bidi="en-US"/>
              </w:rPr>
              <w:t>БЕЗПЕКИ, СТРАХУВАННЯ РИЗИКУ СУБ'ЄКТОМ ГОСПОДАРСЬКОЇ ДІЯЛЬНОСТІ ТА УПРАВЛІННЯ РИЗИКАМИ НС</w:t>
            </w:r>
            <w:r w:rsidRPr="00994AA8">
              <w:rPr>
                <w:rFonts w:ascii="Times New Roman" w:hAnsi="Times New Roman"/>
                <w:noProof/>
                <w:webHidden/>
                <w:sz w:val="28"/>
                <w:szCs w:val="28"/>
              </w:rPr>
              <w:tab/>
            </w:r>
            <w:r w:rsidRPr="00994AA8">
              <w:rPr>
                <w:rFonts w:ascii="Times New Roman" w:hAnsi="Times New Roman"/>
                <w:noProof/>
                <w:webHidden/>
                <w:sz w:val="28"/>
                <w:szCs w:val="28"/>
              </w:rPr>
              <w:fldChar w:fldCharType="begin"/>
            </w:r>
            <w:r w:rsidRPr="00994AA8">
              <w:rPr>
                <w:rFonts w:ascii="Times New Roman" w:hAnsi="Times New Roman"/>
                <w:noProof/>
                <w:webHidden/>
                <w:sz w:val="28"/>
                <w:szCs w:val="28"/>
              </w:rPr>
              <w:instrText xml:space="preserve"> PAGEREF _Toc422929285 \h </w:instrText>
            </w:r>
            <w:r w:rsidRPr="00994AA8">
              <w:rPr>
                <w:rFonts w:ascii="Times New Roman" w:hAnsi="Times New Roman"/>
                <w:noProof/>
                <w:webHidden/>
                <w:sz w:val="28"/>
                <w:szCs w:val="28"/>
              </w:rPr>
            </w:r>
            <w:r w:rsidRPr="00994AA8">
              <w:rPr>
                <w:rFonts w:ascii="Times New Roman" w:hAnsi="Times New Roman"/>
                <w:noProof/>
                <w:webHidden/>
                <w:sz w:val="28"/>
                <w:szCs w:val="28"/>
              </w:rPr>
              <w:fldChar w:fldCharType="separate"/>
            </w:r>
            <w:r>
              <w:rPr>
                <w:rFonts w:ascii="Times New Roman" w:hAnsi="Times New Roman"/>
                <w:noProof/>
                <w:webHidden/>
                <w:sz w:val="28"/>
                <w:szCs w:val="28"/>
              </w:rPr>
              <w:t>14</w:t>
            </w:r>
            <w:r w:rsidRPr="00994AA8">
              <w:rPr>
                <w:rFonts w:ascii="Times New Roman" w:hAnsi="Times New Roman"/>
                <w:noProof/>
                <w:webHidden/>
                <w:sz w:val="28"/>
                <w:szCs w:val="28"/>
              </w:rPr>
              <w:fldChar w:fldCharType="end"/>
            </w:r>
          </w:hyperlink>
        </w:p>
        <w:p w:rsidR="00994AA8" w:rsidRPr="00994AA8" w:rsidRDefault="00994AA8" w:rsidP="00994AA8">
          <w:pPr>
            <w:pStyle w:val="22"/>
            <w:tabs>
              <w:tab w:val="left" w:pos="880"/>
              <w:tab w:val="right" w:leader="dot" w:pos="9344"/>
            </w:tabs>
            <w:spacing w:line="360" w:lineRule="auto"/>
            <w:rPr>
              <w:rFonts w:ascii="Times New Roman" w:eastAsiaTheme="minorEastAsia" w:hAnsi="Times New Roman"/>
              <w:noProof/>
              <w:sz w:val="28"/>
              <w:szCs w:val="28"/>
              <w:lang w:val="uk-UA" w:eastAsia="uk-UA"/>
            </w:rPr>
          </w:pPr>
          <w:hyperlink w:anchor="_Toc422929286" w:history="1">
            <w:r w:rsidRPr="00994AA8">
              <w:rPr>
                <w:rStyle w:val="a9"/>
                <w:rFonts w:ascii="Times New Roman" w:hAnsi="Times New Roman"/>
                <w:noProof/>
                <w:sz w:val="28"/>
                <w:szCs w:val="28"/>
                <w:lang w:val="uk-UA" w:bidi="en-US"/>
              </w:rPr>
              <w:t>2.2</w:t>
            </w:r>
            <w:r w:rsidRPr="00994AA8">
              <w:rPr>
                <w:rFonts w:ascii="Times New Roman" w:eastAsiaTheme="minorEastAsia" w:hAnsi="Times New Roman"/>
                <w:noProof/>
                <w:sz w:val="28"/>
                <w:szCs w:val="28"/>
                <w:lang w:val="uk-UA" w:eastAsia="uk-UA"/>
              </w:rPr>
              <w:tab/>
            </w:r>
            <w:r w:rsidRPr="00994AA8">
              <w:rPr>
                <w:rStyle w:val="a9"/>
                <w:rFonts w:ascii="Times New Roman" w:hAnsi="Times New Roman"/>
                <w:noProof/>
                <w:sz w:val="28"/>
                <w:szCs w:val="28"/>
                <w:lang w:val="uk-UA" w:bidi="en-US"/>
              </w:rPr>
              <w:t>МОНІТОРИНГ І ПРОГНОЗУВАННЯ НС</w:t>
            </w:r>
            <w:r w:rsidRPr="00994AA8">
              <w:rPr>
                <w:rFonts w:ascii="Times New Roman" w:hAnsi="Times New Roman"/>
                <w:noProof/>
                <w:webHidden/>
                <w:sz w:val="28"/>
                <w:szCs w:val="28"/>
              </w:rPr>
              <w:tab/>
            </w:r>
            <w:r w:rsidRPr="00994AA8">
              <w:rPr>
                <w:rFonts w:ascii="Times New Roman" w:hAnsi="Times New Roman"/>
                <w:noProof/>
                <w:webHidden/>
                <w:sz w:val="28"/>
                <w:szCs w:val="28"/>
              </w:rPr>
              <w:fldChar w:fldCharType="begin"/>
            </w:r>
            <w:r w:rsidRPr="00994AA8">
              <w:rPr>
                <w:rFonts w:ascii="Times New Roman" w:hAnsi="Times New Roman"/>
                <w:noProof/>
                <w:webHidden/>
                <w:sz w:val="28"/>
                <w:szCs w:val="28"/>
              </w:rPr>
              <w:instrText xml:space="preserve"> PAGEREF _Toc422929286 \h </w:instrText>
            </w:r>
            <w:r w:rsidRPr="00994AA8">
              <w:rPr>
                <w:rFonts w:ascii="Times New Roman" w:hAnsi="Times New Roman"/>
                <w:noProof/>
                <w:webHidden/>
                <w:sz w:val="28"/>
                <w:szCs w:val="28"/>
              </w:rPr>
            </w:r>
            <w:r w:rsidRPr="00994AA8">
              <w:rPr>
                <w:rFonts w:ascii="Times New Roman" w:hAnsi="Times New Roman"/>
                <w:noProof/>
                <w:webHidden/>
                <w:sz w:val="28"/>
                <w:szCs w:val="28"/>
              </w:rPr>
              <w:fldChar w:fldCharType="separate"/>
            </w:r>
            <w:r>
              <w:rPr>
                <w:rFonts w:ascii="Times New Roman" w:hAnsi="Times New Roman"/>
                <w:noProof/>
                <w:webHidden/>
                <w:sz w:val="28"/>
                <w:szCs w:val="28"/>
              </w:rPr>
              <w:t>17</w:t>
            </w:r>
            <w:r w:rsidRPr="00994AA8">
              <w:rPr>
                <w:rFonts w:ascii="Times New Roman" w:hAnsi="Times New Roman"/>
                <w:noProof/>
                <w:webHidden/>
                <w:sz w:val="28"/>
                <w:szCs w:val="28"/>
              </w:rPr>
              <w:fldChar w:fldCharType="end"/>
            </w:r>
          </w:hyperlink>
        </w:p>
        <w:p w:rsidR="00994AA8" w:rsidRPr="00994AA8" w:rsidRDefault="00994AA8" w:rsidP="00994AA8">
          <w:pPr>
            <w:pStyle w:val="12"/>
            <w:rPr>
              <w:rFonts w:ascii="Times New Roman" w:eastAsiaTheme="minorEastAsia" w:hAnsi="Times New Roman"/>
              <w:noProof/>
              <w:sz w:val="28"/>
              <w:szCs w:val="28"/>
              <w:lang w:val="uk-UA" w:eastAsia="uk-UA"/>
            </w:rPr>
          </w:pPr>
          <w:hyperlink w:anchor="_Toc422929287" w:history="1">
            <w:r w:rsidRPr="00994AA8">
              <w:rPr>
                <w:rStyle w:val="a9"/>
                <w:rFonts w:ascii="Times New Roman" w:hAnsi="Times New Roman"/>
                <w:noProof/>
                <w:sz w:val="28"/>
                <w:szCs w:val="28"/>
              </w:rPr>
              <w:t>ВИСНОВКИ</w:t>
            </w:r>
            <w:r w:rsidRPr="00994AA8">
              <w:rPr>
                <w:rFonts w:ascii="Times New Roman" w:hAnsi="Times New Roman"/>
                <w:noProof/>
                <w:webHidden/>
                <w:sz w:val="28"/>
                <w:szCs w:val="28"/>
              </w:rPr>
              <w:tab/>
            </w:r>
            <w:r w:rsidRPr="00994AA8">
              <w:rPr>
                <w:rFonts w:ascii="Times New Roman" w:hAnsi="Times New Roman"/>
                <w:noProof/>
                <w:webHidden/>
                <w:sz w:val="28"/>
                <w:szCs w:val="28"/>
              </w:rPr>
              <w:fldChar w:fldCharType="begin"/>
            </w:r>
            <w:r w:rsidRPr="00994AA8">
              <w:rPr>
                <w:rFonts w:ascii="Times New Roman" w:hAnsi="Times New Roman"/>
                <w:noProof/>
                <w:webHidden/>
                <w:sz w:val="28"/>
                <w:szCs w:val="28"/>
              </w:rPr>
              <w:instrText xml:space="preserve"> PAGEREF _Toc422929287 \h </w:instrText>
            </w:r>
            <w:r w:rsidRPr="00994AA8">
              <w:rPr>
                <w:rFonts w:ascii="Times New Roman" w:hAnsi="Times New Roman"/>
                <w:noProof/>
                <w:webHidden/>
                <w:sz w:val="28"/>
                <w:szCs w:val="28"/>
              </w:rPr>
            </w:r>
            <w:r w:rsidRPr="00994AA8">
              <w:rPr>
                <w:rFonts w:ascii="Times New Roman" w:hAnsi="Times New Roman"/>
                <w:noProof/>
                <w:webHidden/>
                <w:sz w:val="28"/>
                <w:szCs w:val="28"/>
              </w:rPr>
              <w:fldChar w:fldCharType="separate"/>
            </w:r>
            <w:r>
              <w:rPr>
                <w:rFonts w:ascii="Times New Roman" w:hAnsi="Times New Roman"/>
                <w:noProof/>
                <w:webHidden/>
                <w:sz w:val="28"/>
                <w:szCs w:val="28"/>
              </w:rPr>
              <w:t>20</w:t>
            </w:r>
            <w:r w:rsidRPr="00994AA8">
              <w:rPr>
                <w:rFonts w:ascii="Times New Roman" w:hAnsi="Times New Roman"/>
                <w:noProof/>
                <w:webHidden/>
                <w:sz w:val="28"/>
                <w:szCs w:val="28"/>
              </w:rPr>
              <w:fldChar w:fldCharType="end"/>
            </w:r>
          </w:hyperlink>
        </w:p>
        <w:p w:rsidR="00994AA8" w:rsidRPr="00994AA8" w:rsidRDefault="00994AA8" w:rsidP="00994AA8">
          <w:pPr>
            <w:pStyle w:val="12"/>
            <w:rPr>
              <w:rFonts w:ascii="Times New Roman" w:eastAsiaTheme="minorEastAsia" w:hAnsi="Times New Roman"/>
              <w:noProof/>
              <w:sz w:val="28"/>
              <w:szCs w:val="28"/>
              <w:lang w:val="uk-UA" w:eastAsia="uk-UA"/>
            </w:rPr>
          </w:pPr>
          <w:hyperlink w:anchor="_Toc422929288" w:history="1">
            <w:r w:rsidRPr="00994AA8">
              <w:rPr>
                <w:rStyle w:val="a9"/>
                <w:rFonts w:ascii="Times New Roman" w:hAnsi="Times New Roman"/>
                <w:noProof/>
                <w:sz w:val="28"/>
                <w:szCs w:val="28"/>
              </w:rPr>
              <w:t>СПИСОК ВИКОРИСТАНИХ ДЖЕРЕЛ</w:t>
            </w:r>
            <w:r w:rsidRPr="00994AA8">
              <w:rPr>
                <w:rFonts w:ascii="Times New Roman" w:hAnsi="Times New Roman"/>
                <w:noProof/>
                <w:webHidden/>
                <w:sz w:val="28"/>
                <w:szCs w:val="28"/>
              </w:rPr>
              <w:tab/>
            </w:r>
            <w:r w:rsidRPr="00994AA8">
              <w:rPr>
                <w:rFonts w:ascii="Times New Roman" w:hAnsi="Times New Roman"/>
                <w:noProof/>
                <w:webHidden/>
                <w:sz w:val="28"/>
                <w:szCs w:val="28"/>
              </w:rPr>
              <w:fldChar w:fldCharType="begin"/>
            </w:r>
            <w:r w:rsidRPr="00994AA8">
              <w:rPr>
                <w:rFonts w:ascii="Times New Roman" w:hAnsi="Times New Roman"/>
                <w:noProof/>
                <w:webHidden/>
                <w:sz w:val="28"/>
                <w:szCs w:val="28"/>
              </w:rPr>
              <w:instrText xml:space="preserve"> PAGEREF _Toc422929288 \h </w:instrText>
            </w:r>
            <w:r w:rsidRPr="00994AA8">
              <w:rPr>
                <w:rFonts w:ascii="Times New Roman" w:hAnsi="Times New Roman"/>
                <w:noProof/>
                <w:webHidden/>
                <w:sz w:val="28"/>
                <w:szCs w:val="28"/>
              </w:rPr>
            </w:r>
            <w:r w:rsidRPr="00994AA8">
              <w:rPr>
                <w:rFonts w:ascii="Times New Roman" w:hAnsi="Times New Roman"/>
                <w:noProof/>
                <w:webHidden/>
                <w:sz w:val="28"/>
                <w:szCs w:val="28"/>
              </w:rPr>
              <w:fldChar w:fldCharType="separate"/>
            </w:r>
            <w:r>
              <w:rPr>
                <w:rFonts w:ascii="Times New Roman" w:hAnsi="Times New Roman"/>
                <w:noProof/>
                <w:webHidden/>
                <w:sz w:val="28"/>
                <w:szCs w:val="28"/>
              </w:rPr>
              <w:t>21</w:t>
            </w:r>
            <w:r w:rsidRPr="00994AA8">
              <w:rPr>
                <w:rFonts w:ascii="Times New Roman" w:hAnsi="Times New Roman"/>
                <w:noProof/>
                <w:webHidden/>
                <w:sz w:val="28"/>
                <w:szCs w:val="28"/>
              </w:rPr>
              <w:fldChar w:fldCharType="end"/>
            </w:r>
          </w:hyperlink>
        </w:p>
        <w:p w:rsidR="00994AA8" w:rsidRPr="00994AA8" w:rsidRDefault="00994AA8" w:rsidP="00994AA8">
          <w:pPr>
            <w:pStyle w:val="12"/>
            <w:rPr>
              <w:rFonts w:ascii="Times New Roman" w:eastAsiaTheme="minorEastAsia" w:hAnsi="Times New Roman"/>
              <w:noProof/>
              <w:sz w:val="28"/>
              <w:szCs w:val="28"/>
              <w:lang w:val="uk-UA" w:eastAsia="uk-UA"/>
            </w:rPr>
          </w:pPr>
          <w:hyperlink w:anchor="_Toc422929289" w:history="1">
            <w:r w:rsidRPr="00994AA8">
              <w:rPr>
                <w:rStyle w:val="a9"/>
                <w:rFonts w:ascii="Times New Roman" w:hAnsi="Times New Roman"/>
                <w:noProof/>
                <w:sz w:val="28"/>
                <w:szCs w:val="28"/>
              </w:rPr>
              <w:t>Додаток А</w:t>
            </w:r>
            <w:r w:rsidRPr="00994AA8">
              <w:rPr>
                <w:rFonts w:ascii="Times New Roman" w:hAnsi="Times New Roman"/>
                <w:noProof/>
                <w:webHidden/>
                <w:sz w:val="28"/>
                <w:szCs w:val="28"/>
              </w:rPr>
              <w:tab/>
            </w:r>
            <w:r w:rsidRPr="00994AA8">
              <w:rPr>
                <w:rFonts w:ascii="Times New Roman" w:hAnsi="Times New Roman"/>
                <w:noProof/>
                <w:webHidden/>
                <w:sz w:val="28"/>
                <w:szCs w:val="28"/>
              </w:rPr>
              <w:fldChar w:fldCharType="begin"/>
            </w:r>
            <w:r w:rsidRPr="00994AA8">
              <w:rPr>
                <w:rFonts w:ascii="Times New Roman" w:hAnsi="Times New Roman"/>
                <w:noProof/>
                <w:webHidden/>
                <w:sz w:val="28"/>
                <w:szCs w:val="28"/>
              </w:rPr>
              <w:instrText xml:space="preserve"> PAGEREF _Toc422929289 \h </w:instrText>
            </w:r>
            <w:r w:rsidRPr="00994AA8">
              <w:rPr>
                <w:rFonts w:ascii="Times New Roman" w:hAnsi="Times New Roman"/>
                <w:noProof/>
                <w:webHidden/>
                <w:sz w:val="28"/>
                <w:szCs w:val="28"/>
              </w:rPr>
            </w:r>
            <w:r w:rsidRPr="00994AA8">
              <w:rPr>
                <w:rFonts w:ascii="Times New Roman" w:hAnsi="Times New Roman"/>
                <w:noProof/>
                <w:webHidden/>
                <w:sz w:val="28"/>
                <w:szCs w:val="28"/>
              </w:rPr>
              <w:fldChar w:fldCharType="separate"/>
            </w:r>
            <w:r>
              <w:rPr>
                <w:rFonts w:ascii="Times New Roman" w:hAnsi="Times New Roman"/>
                <w:noProof/>
                <w:webHidden/>
                <w:sz w:val="28"/>
                <w:szCs w:val="28"/>
              </w:rPr>
              <w:t>22</w:t>
            </w:r>
            <w:r w:rsidRPr="00994AA8">
              <w:rPr>
                <w:rFonts w:ascii="Times New Roman" w:hAnsi="Times New Roman"/>
                <w:noProof/>
                <w:webHidden/>
                <w:sz w:val="28"/>
                <w:szCs w:val="28"/>
              </w:rPr>
              <w:fldChar w:fldCharType="end"/>
            </w:r>
          </w:hyperlink>
        </w:p>
        <w:p w:rsidR="00994AA8" w:rsidRPr="00994AA8" w:rsidRDefault="00994AA8" w:rsidP="00994AA8">
          <w:pPr>
            <w:pStyle w:val="12"/>
            <w:rPr>
              <w:rFonts w:ascii="Times New Roman" w:eastAsiaTheme="minorEastAsia" w:hAnsi="Times New Roman"/>
              <w:noProof/>
              <w:sz w:val="28"/>
              <w:szCs w:val="28"/>
              <w:lang w:val="uk-UA" w:eastAsia="uk-UA"/>
            </w:rPr>
          </w:pPr>
          <w:hyperlink w:anchor="_Toc422929290" w:history="1">
            <w:r w:rsidRPr="00994AA8">
              <w:rPr>
                <w:rStyle w:val="a9"/>
                <w:rFonts w:ascii="Times New Roman" w:hAnsi="Times New Roman"/>
                <w:noProof/>
                <w:sz w:val="28"/>
                <w:szCs w:val="28"/>
              </w:rPr>
              <w:t>Додаток Б</w:t>
            </w:r>
            <w:r w:rsidRPr="00994AA8">
              <w:rPr>
                <w:rFonts w:ascii="Times New Roman" w:hAnsi="Times New Roman"/>
                <w:noProof/>
                <w:webHidden/>
                <w:sz w:val="28"/>
                <w:szCs w:val="28"/>
              </w:rPr>
              <w:tab/>
            </w:r>
            <w:r w:rsidRPr="00994AA8">
              <w:rPr>
                <w:rFonts w:ascii="Times New Roman" w:hAnsi="Times New Roman"/>
                <w:noProof/>
                <w:webHidden/>
                <w:sz w:val="28"/>
                <w:szCs w:val="28"/>
              </w:rPr>
              <w:fldChar w:fldCharType="begin"/>
            </w:r>
            <w:r w:rsidRPr="00994AA8">
              <w:rPr>
                <w:rFonts w:ascii="Times New Roman" w:hAnsi="Times New Roman"/>
                <w:noProof/>
                <w:webHidden/>
                <w:sz w:val="28"/>
                <w:szCs w:val="28"/>
              </w:rPr>
              <w:instrText xml:space="preserve"> PAGEREF _Toc422929290 \h </w:instrText>
            </w:r>
            <w:r w:rsidRPr="00994AA8">
              <w:rPr>
                <w:rFonts w:ascii="Times New Roman" w:hAnsi="Times New Roman"/>
                <w:noProof/>
                <w:webHidden/>
                <w:sz w:val="28"/>
                <w:szCs w:val="28"/>
              </w:rPr>
            </w:r>
            <w:r w:rsidRPr="00994AA8">
              <w:rPr>
                <w:rFonts w:ascii="Times New Roman" w:hAnsi="Times New Roman"/>
                <w:noProof/>
                <w:webHidden/>
                <w:sz w:val="28"/>
                <w:szCs w:val="28"/>
              </w:rPr>
              <w:fldChar w:fldCharType="separate"/>
            </w:r>
            <w:r>
              <w:rPr>
                <w:rFonts w:ascii="Times New Roman" w:hAnsi="Times New Roman"/>
                <w:noProof/>
                <w:webHidden/>
                <w:sz w:val="28"/>
                <w:szCs w:val="28"/>
              </w:rPr>
              <w:t>24</w:t>
            </w:r>
            <w:r w:rsidRPr="00994AA8">
              <w:rPr>
                <w:rFonts w:ascii="Times New Roman" w:hAnsi="Times New Roman"/>
                <w:noProof/>
                <w:webHidden/>
                <w:sz w:val="28"/>
                <w:szCs w:val="28"/>
              </w:rPr>
              <w:fldChar w:fldCharType="end"/>
            </w:r>
          </w:hyperlink>
        </w:p>
        <w:p w:rsidR="006775D2" w:rsidRDefault="006775D2" w:rsidP="00994AA8">
          <w:pPr>
            <w:spacing w:line="360" w:lineRule="auto"/>
          </w:pPr>
          <w:r w:rsidRPr="00994AA8">
            <w:rPr>
              <w:b/>
              <w:bCs/>
              <w:sz w:val="28"/>
              <w:szCs w:val="28"/>
            </w:rPr>
            <w:fldChar w:fldCharType="end"/>
          </w:r>
        </w:p>
      </w:sdtContent>
    </w:sdt>
    <w:p w:rsidR="006775D2" w:rsidRDefault="006775D2" w:rsidP="006775D2">
      <w:pPr>
        <w:tabs>
          <w:tab w:val="left" w:pos="2595"/>
        </w:tabs>
        <w:jc w:val="center"/>
        <w:rPr>
          <w:b/>
          <w:bCs/>
          <w:sz w:val="28"/>
          <w:szCs w:val="28"/>
        </w:rPr>
      </w:pPr>
    </w:p>
    <w:p w:rsidR="006775D2" w:rsidRDefault="006775D2">
      <w:pPr>
        <w:rPr>
          <w:b/>
          <w:bCs/>
          <w:sz w:val="28"/>
          <w:szCs w:val="28"/>
        </w:rPr>
      </w:pPr>
      <w:r>
        <w:rPr>
          <w:b/>
          <w:bCs/>
          <w:sz w:val="28"/>
          <w:szCs w:val="28"/>
        </w:rPr>
        <w:br w:type="page"/>
      </w:r>
    </w:p>
    <w:p w:rsidR="008001E5" w:rsidRPr="00802246" w:rsidRDefault="008001E5" w:rsidP="006775D2">
      <w:pPr>
        <w:spacing w:line="360" w:lineRule="auto"/>
        <w:jc w:val="center"/>
        <w:rPr>
          <w:b/>
          <w:sz w:val="28"/>
          <w:szCs w:val="28"/>
        </w:rPr>
      </w:pPr>
      <w:r w:rsidRPr="00802246">
        <w:rPr>
          <w:b/>
          <w:sz w:val="28"/>
          <w:szCs w:val="28"/>
        </w:rPr>
        <w:lastRenderedPageBreak/>
        <w:t>ВСТУП</w:t>
      </w:r>
      <w:bookmarkEnd w:id="0"/>
    </w:p>
    <w:p w:rsidR="00BD60B0" w:rsidRPr="000638CE" w:rsidRDefault="009F6F4D" w:rsidP="00375F92">
      <w:pPr>
        <w:tabs>
          <w:tab w:val="left" w:pos="3195"/>
          <w:tab w:val="left" w:pos="4065"/>
        </w:tabs>
        <w:spacing w:line="360" w:lineRule="auto"/>
        <w:ind w:firstLine="567"/>
        <w:jc w:val="both"/>
        <w:rPr>
          <w:sz w:val="28"/>
          <w:szCs w:val="28"/>
          <w:lang w:val="uk-UA"/>
        </w:rPr>
      </w:pPr>
      <w:r w:rsidRPr="000638CE">
        <w:rPr>
          <w:sz w:val="28"/>
          <w:szCs w:val="28"/>
          <w:lang w:val="uk-UA"/>
        </w:rPr>
        <w:t>Завдяки досягненням сучасних технологій більшість</w:t>
      </w:r>
      <w:r w:rsidR="00832AF9">
        <w:rPr>
          <w:sz w:val="28"/>
          <w:szCs w:val="28"/>
        </w:rPr>
        <w:t>,</w:t>
      </w:r>
      <w:r w:rsidRPr="000638CE">
        <w:rPr>
          <w:sz w:val="28"/>
          <w:szCs w:val="28"/>
          <w:lang w:val="uk-UA"/>
        </w:rPr>
        <w:t xml:space="preserve"> так би мовити, «канцелярської роботи» в офісі здійснюється з використанням комп’ютерної техніки. </w:t>
      </w:r>
      <w:proofErr w:type="spellStart"/>
      <w:r w:rsidRPr="000638CE">
        <w:rPr>
          <w:sz w:val="28"/>
          <w:szCs w:val="28"/>
        </w:rPr>
        <w:t>Якщо</w:t>
      </w:r>
      <w:proofErr w:type="spellEnd"/>
      <w:r w:rsidRPr="000638CE">
        <w:rPr>
          <w:sz w:val="28"/>
          <w:szCs w:val="28"/>
        </w:rPr>
        <w:t xml:space="preserve"> </w:t>
      </w:r>
      <w:proofErr w:type="spellStart"/>
      <w:r w:rsidRPr="000638CE">
        <w:rPr>
          <w:sz w:val="28"/>
          <w:szCs w:val="28"/>
        </w:rPr>
        <w:t>згадати</w:t>
      </w:r>
      <w:proofErr w:type="spellEnd"/>
      <w:r w:rsidRPr="000638CE">
        <w:rPr>
          <w:sz w:val="28"/>
          <w:szCs w:val="28"/>
        </w:rPr>
        <w:t xml:space="preserve">, </w:t>
      </w:r>
      <w:proofErr w:type="spellStart"/>
      <w:r w:rsidRPr="000638CE">
        <w:rPr>
          <w:sz w:val="28"/>
          <w:szCs w:val="28"/>
        </w:rPr>
        <w:t>що</w:t>
      </w:r>
      <w:proofErr w:type="spellEnd"/>
      <w:r w:rsidRPr="000638CE">
        <w:rPr>
          <w:sz w:val="28"/>
          <w:szCs w:val="28"/>
        </w:rPr>
        <w:t xml:space="preserve"> в </w:t>
      </w:r>
      <w:proofErr w:type="spellStart"/>
      <w:r w:rsidRPr="000638CE">
        <w:rPr>
          <w:sz w:val="28"/>
          <w:szCs w:val="28"/>
        </w:rPr>
        <w:t>середньому</w:t>
      </w:r>
      <w:proofErr w:type="spellEnd"/>
      <w:r w:rsidRPr="000638CE">
        <w:rPr>
          <w:sz w:val="28"/>
          <w:szCs w:val="28"/>
        </w:rPr>
        <w:t xml:space="preserve"> </w:t>
      </w:r>
      <w:proofErr w:type="spellStart"/>
      <w:r w:rsidRPr="000638CE">
        <w:rPr>
          <w:sz w:val="28"/>
          <w:szCs w:val="28"/>
        </w:rPr>
        <w:t>робочий</w:t>
      </w:r>
      <w:proofErr w:type="spellEnd"/>
      <w:r w:rsidRPr="000638CE">
        <w:rPr>
          <w:sz w:val="28"/>
          <w:szCs w:val="28"/>
        </w:rPr>
        <w:t xml:space="preserve"> день </w:t>
      </w:r>
      <w:proofErr w:type="spellStart"/>
      <w:r w:rsidRPr="000638CE">
        <w:rPr>
          <w:sz w:val="28"/>
          <w:szCs w:val="28"/>
        </w:rPr>
        <w:t>офісного</w:t>
      </w:r>
      <w:proofErr w:type="spellEnd"/>
      <w:r w:rsidRPr="000638CE">
        <w:rPr>
          <w:sz w:val="28"/>
          <w:szCs w:val="28"/>
        </w:rPr>
        <w:t xml:space="preserve"> </w:t>
      </w:r>
      <w:proofErr w:type="spellStart"/>
      <w:r w:rsidRPr="000638CE">
        <w:rPr>
          <w:sz w:val="28"/>
          <w:szCs w:val="28"/>
        </w:rPr>
        <w:t>працівника</w:t>
      </w:r>
      <w:proofErr w:type="spellEnd"/>
      <w:r w:rsidRPr="000638CE">
        <w:rPr>
          <w:sz w:val="28"/>
          <w:szCs w:val="28"/>
        </w:rPr>
        <w:t xml:space="preserve"> </w:t>
      </w:r>
      <w:proofErr w:type="spellStart"/>
      <w:r w:rsidRPr="000638CE">
        <w:rPr>
          <w:sz w:val="28"/>
          <w:szCs w:val="28"/>
        </w:rPr>
        <w:t>складає</w:t>
      </w:r>
      <w:proofErr w:type="spellEnd"/>
      <w:r w:rsidRPr="000638CE">
        <w:rPr>
          <w:sz w:val="28"/>
          <w:szCs w:val="28"/>
        </w:rPr>
        <w:t xml:space="preserve"> 7-8 годин (як </w:t>
      </w:r>
      <w:proofErr w:type="spellStart"/>
      <w:r w:rsidRPr="000638CE">
        <w:rPr>
          <w:sz w:val="28"/>
          <w:szCs w:val="28"/>
        </w:rPr>
        <w:t>передбачено</w:t>
      </w:r>
      <w:proofErr w:type="spellEnd"/>
      <w:r w:rsidRPr="000638CE">
        <w:rPr>
          <w:sz w:val="28"/>
          <w:szCs w:val="28"/>
        </w:rPr>
        <w:t xml:space="preserve"> </w:t>
      </w:r>
      <w:proofErr w:type="gramStart"/>
      <w:r w:rsidRPr="000638CE">
        <w:rPr>
          <w:sz w:val="28"/>
          <w:szCs w:val="28"/>
        </w:rPr>
        <w:t xml:space="preserve">нормами </w:t>
      </w:r>
      <w:hyperlink r:id="rId8" w:history="1">
        <w:r w:rsidRPr="000638CE">
          <w:rPr>
            <w:rStyle w:val="a9"/>
            <w:sz w:val="28"/>
            <w:szCs w:val="28"/>
          </w:rPr>
          <w:t> Кодексу</w:t>
        </w:r>
        <w:proofErr w:type="gramEnd"/>
        <w:r w:rsidRPr="000638CE">
          <w:rPr>
            <w:rStyle w:val="a9"/>
            <w:sz w:val="28"/>
            <w:szCs w:val="28"/>
          </w:rPr>
          <w:t xml:space="preserve"> </w:t>
        </w:r>
        <w:proofErr w:type="spellStart"/>
        <w:r w:rsidRPr="000638CE">
          <w:rPr>
            <w:rStyle w:val="a9"/>
            <w:sz w:val="28"/>
            <w:szCs w:val="28"/>
          </w:rPr>
          <w:t>законів</w:t>
        </w:r>
        <w:proofErr w:type="spellEnd"/>
        <w:r w:rsidRPr="000638CE">
          <w:rPr>
            <w:rStyle w:val="a9"/>
            <w:sz w:val="28"/>
            <w:szCs w:val="28"/>
          </w:rPr>
          <w:t xml:space="preserve"> про </w:t>
        </w:r>
        <w:proofErr w:type="spellStart"/>
        <w:r w:rsidRPr="000638CE">
          <w:rPr>
            <w:rStyle w:val="a9"/>
            <w:sz w:val="28"/>
            <w:szCs w:val="28"/>
          </w:rPr>
          <w:t>працю</w:t>
        </w:r>
        <w:proofErr w:type="spellEnd"/>
        <w:r w:rsidRPr="000638CE">
          <w:rPr>
            <w:rStyle w:val="a9"/>
            <w:sz w:val="28"/>
            <w:szCs w:val="28"/>
          </w:rPr>
          <w:t xml:space="preserve"> </w:t>
        </w:r>
        <w:proofErr w:type="spellStart"/>
        <w:r w:rsidRPr="000638CE">
          <w:rPr>
            <w:rStyle w:val="a9"/>
            <w:sz w:val="28"/>
            <w:szCs w:val="28"/>
          </w:rPr>
          <w:t>України</w:t>
        </w:r>
        <w:proofErr w:type="spellEnd"/>
      </w:hyperlink>
      <w:r w:rsidRPr="000638CE">
        <w:rPr>
          <w:sz w:val="28"/>
          <w:szCs w:val="28"/>
        </w:rPr>
        <w:t xml:space="preserve"> [1]) при </w:t>
      </w:r>
      <w:proofErr w:type="spellStart"/>
      <w:r w:rsidRPr="000638CE">
        <w:rPr>
          <w:sz w:val="28"/>
          <w:szCs w:val="28"/>
        </w:rPr>
        <w:t>п’яти</w:t>
      </w:r>
      <w:proofErr w:type="spellEnd"/>
      <w:r w:rsidRPr="000638CE">
        <w:rPr>
          <w:sz w:val="28"/>
          <w:szCs w:val="28"/>
        </w:rPr>
        <w:t xml:space="preserve">- </w:t>
      </w:r>
      <w:proofErr w:type="spellStart"/>
      <w:r w:rsidRPr="000638CE">
        <w:rPr>
          <w:sz w:val="28"/>
          <w:szCs w:val="28"/>
        </w:rPr>
        <w:t>або</w:t>
      </w:r>
      <w:proofErr w:type="spellEnd"/>
      <w:r w:rsidRPr="000638CE">
        <w:rPr>
          <w:sz w:val="28"/>
          <w:szCs w:val="28"/>
        </w:rPr>
        <w:t xml:space="preserve"> </w:t>
      </w:r>
      <w:proofErr w:type="spellStart"/>
      <w:r w:rsidRPr="000638CE">
        <w:rPr>
          <w:sz w:val="28"/>
          <w:szCs w:val="28"/>
        </w:rPr>
        <w:t>шестиденному</w:t>
      </w:r>
      <w:proofErr w:type="spellEnd"/>
      <w:r w:rsidRPr="000638CE">
        <w:rPr>
          <w:sz w:val="28"/>
          <w:szCs w:val="28"/>
        </w:rPr>
        <w:t xml:space="preserve"> </w:t>
      </w:r>
      <w:proofErr w:type="spellStart"/>
      <w:r w:rsidRPr="000638CE">
        <w:rPr>
          <w:sz w:val="28"/>
          <w:szCs w:val="28"/>
        </w:rPr>
        <w:t>робочому</w:t>
      </w:r>
      <w:proofErr w:type="spellEnd"/>
      <w:r w:rsidRPr="000638CE">
        <w:rPr>
          <w:sz w:val="28"/>
          <w:szCs w:val="28"/>
        </w:rPr>
        <w:t xml:space="preserve"> </w:t>
      </w:r>
      <w:proofErr w:type="spellStart"/>
      <w:r w:rsidRPr="000638CE">
        <w:rPr>
          <w:sz w:val="28"/>
          <w:szCs w:val="28"/>
        </w:rPr>
        <w:t>тижні</w:t>
      </w:r>
      <w:proofErr w:type="spellEnd"/>
      <w:r w:rsidRPr="000638CE">
        <w:rPr>
          <w:sz w:val="28"/>
          <w:szCs w:val="28"/>
        </w:rPr>
        <w:t xml:space="preserve">, </w:t>
      </w:r>
      <w:proofErr w:type="spellStart"/>
      <w:r w:rsidRPr="000638CE">
        <w:rPr>
          <w:sz w:val="28"/>
          <w:szCs w:val="28"/>
        </w:rPr>
        <w:t>можна</w:t>
      </w:r>
      <w:proofErr w:type="spellEnd"/>
      <w:r w:rsidRPr="000638CE">
        <w:rPr>
          <w:sz w:val="28"/>
          <w:szCs w:val="28"/>
        </w:rPr>
        <w:t xml:space="preserve"> </w:t>
      </w:r>
      <w:proofErr w:type="spellStart"/>
      <w:r w:rsidRPr="000638CE">
        <w:rPr>
          <w:sz w:val="28"/>
          <w:szCs w:val="28"/>
        </w:rPr>
        <w:t>зробити</w:t>
      </w:r>
      <w:proofErr w:type="spellEnd"/>
      <w:r w:rsidRPr="000638CE">
        <w:rPr>
          <w:sz w:val="28"/>
          <w:szCs w:val="28"/>
        </w:rPr>
        <w:t xml:space="preserve"> </w:t>
      </w:r>
      <w:proofErr w:type="spellStart"/>
      <w:r w:rsidRPr="000638CE">
        <w:rPr>
          <w:sz w:val="28"/>
          <w:szCs w:val="28"/>
        </w:rPr>
        <w:t>висновок</w:t>
      </w:r>
      <w:proofErr w:type="spellEnd"/>
      <w:r w:rsidRPr="000638CE">
        <w:rPr>
          <w:sz w:val="28"/>
          <w:szCs w:val="28"/>
        </w:rPr>
        <w:t xml:space="preserve">, </w:t>
      </w:r>
      <w:proofErr w:type="spellStart"/>
      <w:r w:rsidRPr="000638CE">
        <w:rPr>
          <w:sz w:val="28"/>
          <w:szCs w:val="28"/>
        </w:rPr>
        <w:t>наскільки</w:t>
      </w:r>
      <w:proofErr w:type="spellEnd"/>
      <w:r w:rsidRPr="000638CE">
        <w:rPr>
          <w:sz w:val="28"/>
          <w:szCs w:val="28"/>
        </w:rPr>
        <w:t xml:space="preserve"> </w:t>
      </w:r>
      <w:proofErr w:type="spellStart"/>
      <w:r w:rsidRPr="000638CE">
        <w:rPr>
          <w:sz w:val="28"/>
          <w:szCs w:val="28"/>
        </w:rPr>
        <w:t>багато</w:t>
      </w:r>
      <w:proofErr w:type="spellEnd"/>
      <w:r w:rsidRPr="000638CE">
        <w:rPr>
          <w:sz w:val="28"/>
          <w:szCs w:val="28"/>
        </w:rPr>
        <w:t xml:space="preserve"> часу доводиться </w:t>
      </w:r>
      <w:proofErr w:type="spellStart"/>
      <w:r w:rsidRPr="000638CE">
        <w:rPr>
          <w:sz w:val="28"/>
          <w:szCs w:val="28"/>
        </w:rPr>
        <w:t>проводити</w:t>
      </w:r>
      <w:proofErr w:type="spellEnd"/>
      <w:r w:rsidRPr="000638CE">
        <w:rPr>
          <w:sz w:val="28"/>
          <w:szCs w:val="28"/>
        </w:rPr>
        <w:t xml:space="preserve"> </w:t>
      </w:r>
      <w:proofErr w:type="spellStart"/>
      <w:r w:rsidRPr="000638CE">
        <w:rPr>
          <w:sz w:val="28"/>
          <w:szCs w:val="28"/>
        </w:rPr>
        <w:t>віч</w:t>
      </w:r>
      <w:proofErr w:type="spellEnd"/>
      <w:r w:rsidRPr="000638CE">
        <w:rPr>
          <w:sz w:val="28"/>
          <w:szCs w:val="28"/>
        </w:rPr>
        <w:t>-на-</w:t>
      </w:r>
      <w:proofErr w:type="spellStart"/>
      <w:r w:rsidRPr="000638CE">
        <w:rPr>
          <w:sz w:val="28"/>
          <w:szCs w:val="28"/>
        </w:rPr>
        <w:t>віч</w:t>
      </w:r>
      <w:proofErr w:type="spellEnd"/>
      <w:r w:rsidRPr="000638CE">
        <w:rPr>
          <w:sz w:val="28"/>
          <w:szCs w:val="28"/>
        </w:rPr>
        <w:t xml:space="preserve"> з </w:t>
      </w:r>
      <w:proofErr w:type="spellStart"/>
      <w:r w:rsidRPr="000638CE">
        <w:rPr>
          <w:sz w:val="28"/>
          <w:szCs w:val="28"/>
        </w:rPr>
        <w:t>комп’ютером</w:t>
      </w:r>
      <w:proofErr w:type="spellEnd"/>
      <w:r w:rsidRPr="000638CE">
        <w:rPr>
          <w:sz w:val="28"/>
          <w:szCs w:val="28"/>
        </w:rPr>
        <w:t>.</w:t>
      </w:r>
      <w:r w:rsidR="00375F92" w:rsidRPr="000638CE">
        <w:rPr>
          <w:sz w:val="28"/>
          <w:szCs w:val="28"/>
          <w:lang w:val="uk-UA"/>
        </w:rPr>
        <w:t xml:space="preserve"> </w:t>
      </w:r>
      <w:r w:rsidR="00BB3C60" w:rsidRPr="000638CE">
        <w:rPr>
          <w:sz w:val="28"/>
          <w:szCs w:val="28"/>
          <w:lang w:val="uk-UA"/>
        </w:rPr>
        <w:t>У зв’язку з цим набуває актуальності</w:t>
      </w:r>
      <w:r w:rsidR="00844D09" w:rsidRPr="000638CE">
        <w:rPr>
          <w:sz w:val="28"/>
          <w:szCs w:val="28"/>
          <w:lang w:val="uk-UA"/>
        </w:rPr>
        <w:t xml:space="preserve"> вивчення</w:t>
      </w:r>
      <w:r w:rsidR="00BB3C60" w:rsidRPr="000638CE">
        <w:rPr>
          <w:sz w:val="28"/>
          <w:szCs w:val="28"/>
          <w:lang w:val="uk-UA"/>
        </w:rPr>
        <w:t xml:space="preserve"> фізіологічних, психологічних, соціальних та виробничих наслідків</w:t>
      </w:r>
      <w:r w:rsidR="00844D09" w:rsidRPr="000638CE">
        <w:rPr>
          <w:sz w:val="28"/>
          <w:szCs w:val="28"/>
          <w:lang w:val="uk-UA"/>
        </w:rPr>
        <w:t xml:space="preserve"> взаємодії у системі «людина-</w:t>
      </w:r>
      <w:proofErr w:type="spellStart"/>
      <w:r w:rsidR="00844D09" w:rsidRPr="000638CE">
        <w:rPr>
          <w:sz w:val="28"/>
          <w:szCs w:val="28"/>
          <w:lang w:val="uk-UA"/>
        </w:rPr>
        <w:t>ком’пютер</w:t>
      </w:r>
      <w:proofErr w:type="spellEnd"/>
      <w:r w:rsidR="00844D09" w:rsidRPr="000638CE">
        <w:rPr>
          <w:sz w:val="28"/>
          <w:szCs w:val="28"/>
          <w:lang w:val="uk-UA"/>
        </w:rPr>
        <w:t>-середовище» та розробка і впровадження заходів щодо нормалізації праці та збереження здоров’я працівників на комп’ютеризованих робочих місцях</w:t>
      </w:r>
      <w:r w:rsidR="008B6A98" w:rsidRPr="000638CE">
        <w:rPr>
          <w:sz w:val="28"/>
          <w:szCs w:val="28"/>
          <w:lang w:val="uk-UA"/>
        </w:rPr>
        <w:t>.</w:t>
      </w:r>
    </w:p>
    <w:p w:rsidR="007C0502" w:rsidRPr="000638CE" w:rsidRDefault="00BD60B0" w:rsidP="00123B83">
      <w:pPr>
        <w:tabs>
          <w:tab w:val="left" w:pos="3195"/>
          <w:tab w:val="left" w:pos="4065"/>
        </w:tabs>
        <w:spacing w:line="360" w:lineRule="auto"/>
        <w:ind w:firstLine="567"/>
        <w:jc w:val="both"/>
        <w:rPr>
          <w:sz w:val="28"/>
          <w:szCs w:val="28"/>
          <w:lang w:val="uk-UA"/>
        </w:rPr>
      </w:pPr>
      <w:r w:rsidRPr="000638CE">
        <w:rPr>
          <w:sz w:val="28"/>
          <w:szCs w:val="28"/>
          <w:lang w:val="uk-UA"/>
        </w:rPr>
        <w:t>За таких умов зростає роль та значення охорони праці як системи правових, соціально-економічних, організаційно-технічних, санітарно-</w:t>
      </w:r>
      <w:proofErr w:type="spellStart"/>
      <w:r w:rsidRPr="000638CE">
        <w:rPr>
          <w:sz w:val="28"/>
          <w:szCs w:val="28"/>
          <w:lang w:val="uk-UA"/>
        </w:rPr>
        <w:t>гігієничних</w:t>
      </w:r>
      <w:proofErr w:type="spellEnd"/>
      <w:r w:rsidRPr="000638CE">
        <w:rPr>
          <w:sz w:val="28"/>
          <w:szCs w:val="28"/>
          <w:lang w:val="uk-UA"/>
        </w:rPr>
        <w:t xml:space="preserve"> і лікувально-профілактичних заходів та засобів, спрямованих на збереження здоров’я та працездатності людини в процесі праці. </w:t>
      </w:r>
    </w:p>
    <w:p w:rsidR="006758BD" w:rsidRDefault="00375F92" w:rsidP="006758BD">
      <w:pPr>
        <w:tabs>
          <w:tab w:val="left" w:pos="3195"/>
          <w:tab w:val="left" w:pos="4065"/>
        </w:tabs>
        <w:spacing w:line="360" w:lineRule="auto"/>
        <w:ind w:firstLine="567"/>
        <w:jc w:val="both"/>
        <w:rPr>
          <w:sz w:val="28"/>
          <w:szCs w:val="28"/>
          <w:lang w:val="uk-UA"/>
        </w:rPr>
      </w:pPr>
      <w:r w:rsidRPr="000638CE">
        <w:rPr>
          <w:sz w:val="28"/>
          <w:szCs w:val="28"/>
          <w:lang w:val="uk-UA"/>
        </w:rPr>
        <w:t>В</w:t>
      </w:r>
      <w:r w:rsidR="00370C9F" w:rsidRPr="000638CE">
        <w:rPr>
          <w:sz w:val="28"/>
          <w:szCs w:val="28"/>
          <w:lang w:val="uk-UA"/>
        </w:rPr>
        <w:t xml:space="preserve"> межах спеціальної частини роботи є виправданим розглянути питання охорони праці  для виробничого об’єкта</w:t>
      </w:r>
      <w:r w:rsidRPr="000638CE">
        <w:rPr>
          <w:sz w:val="28"/>
          <w:szCs w:val="28"/>
          <w:lang w:val="uk-UA"/>
        </w:rPr>
        <w:t xml:space="preserve"> відділу  «</w:t>
      </w:r>
      <w:r w:rsidRPr="000638CE">
        <w:rPr>
          <w:sz w:val="28"/>
          <w:szCs w:val="28"/>
          <w:lang w:val="en-US"/>
        </w:rPr>
        <w:t>Template</w:t>
      </w:r>
      <w:r w:rsidRPr="000638CE">
        <w:rPr>
          <w:sz w:val="28"/>
          <w:szCs w:val="28"/>
          <w:lang w:val="uk-UA"/>
        </w:rPr>
        <w:t xml:space="preserve"> </w:t>
      </w:r>
      <w:r w:rsidRPr="000638CE">
        <w:rPr>
          <w:sz w:val="28"/>
          <w:szCs w:val="28"/>
          <w:lang w:val="en-US"/>
        </w:rPr>
        <w:t>Monster</w:t>
      </w:r>
      <w:r w:rsidRPr="000638CE">
        <w:rPr>
          <w:sz w:val="28"/>
          <w:szCs w:val="28"/>
          <w:lang w:val="uk-UA"/>
        </w:rPr>
        <w:t>»</w:t>
      </w:r>
      <w:r w:rsidR="00832AF9">
        <w:rPr>
          <w:sz w:val="28"/>
          <w:szCs w:val="28"/>
          <w:lang w:val="uk-UA"/>
        </w:rPr>
        <w:t>, що є постійним місцем роботи дипломника, з метою оцінки результативності запропонованих заходів</w:t>
      </w:r>
      <w:r w:rsidR="00DB7FBD" w:rsidRPr="000638CE">
        <w:rPr>
          <w:sz w:val="28"/>
          <w:szCs w:val="28"/>
          <w:lang w:val="uk-UA"/>
        </w:rPr>
        <w:t xml:space="preserve"> щодо їх покращення</w:t>
      </w:r>
      <w:r w:rsidR="00AC3831" w:rsidRPr="000638CE">
        <w:rPr>
          <w:sz w:val="28"/>
          <w:szCs w:val="28"/>
          <w:lang w:val="uk-UA"/>
        </w:rPr>
        <w:t xml:space="preserve">. </w:t>
      </w:r>
    </w:p>
    <w:p w:rsidR="006758BD" w:rsidRPr="000638CE" w:rsidRDefault="006758BD" w:rsidP="006758BD">
      <w:pPr>
        <w:tabs>
          <w:tab w:val="left" w:pos="3195"/>
          <w:tab w:val="left" w:pos="4065"/>
        </w:tabs>
        <w:spacing w:line="360" w:lineRule="auto"/>
        <w:ind w:firstLine="567"/>
        <w:jc w:val="both"/>
        <w:rPr>
          <w:sz w:val="28"/>
          <w:szCs w:val="28"/>
          <w:lang w:val="uk-UA"/>
        </w:rPr>
      </w:pPr>
      <w:r>
        <w:rPr>
          <w:sz w:val="28"/>
          <w:szCs w:val="28"/>
          <w:lang w:val="uk-UA"/>
        </w:rPr>
        <w:t xml:space="preserve">Крім того, розглянуто методичні підходи щодо  </w:t>
      </w:r>
      <w:r w:rsidRPr="006758BD">
        <w:rPr>
          <w:sz w:val="28"/>
          <w:szCs w:val="28"/>
          <w:lang w:val="uk-UA"/>
        </w:rPr>
        <w:t>запобігання вини</w:t>
      </w:r>
      <w:r>
        <w:rPr>
          <w:sz w:val="28"/>
          <w:szCs w:val="28"/>
          <w:lang w:val="uk-UA"/>
        </w:rPr>
        <w:t>кненню надзвичайних ситуацій (НС</w:t>
      </w:r>
      <w:r w:rsidRPr="006758BD">
        <w:rPr>
          <w:sz w:val="28"/>
          <w:szCs w:val="28"/>
          <w:lang w:val="uk-UA"/>
        </w:rPr>
        <w:t>)</w:t>
      </w:r>
      <w:r>
        <w:rPr>
          <w:sz w:val="28"/>
          <w:szCs w:val="28"/>
          <w:lang w:val="uk-UA"/>
        </w:rPr>
        <w:t xml:space="preserve">  різного походження та управління ризиками в умовах НС.</w:t>
      </w:r>
    </w:p>
    <w:p w:rsidR="00DB7FBD" w:rsidRDefault="000638CE" w:rsidP="00375F92">
      <w:pPr>
        <w:tabs>
          <w:tab w:val="left" w:pos="3195"/>
          <w:tab w:val="left" w:pos="4065"/>
        </w:tabs>
        <w:spacing w:line="360" w:lineRule="auto"/>
        <w:ind w:firstLine="567"/>
        <w:jc w:val="both"/>
        <w:rPr>
          <w:sz w:val="28"/>
          <w:szCs w:val="28"/>
          <w:lang w:val="uk-UA"/>
        </w:rPr>
      </w:pPr>
      <w:r>
        <w:rPr>
          <w:sz w:val="28"/>
          <w:szCs w:val="28"/>
          <w:lang w:val="uk-UA"/>
        </w:rPr>
        <w:br w:type="page"/>
      </w:r>
    </w:p>
    <w:p w:rsidR="00F959B7" w:rsidRPr="006758BD" w:rsidRDefault="00F959B7" w:rsidP="00F959B7">
      <w:pPr>
        <w:spacing w:line="360" w:lineRule="auto"/>
        <w:jc w:val="center"/>
        <w:rPr>
          <w:sz w:val="32"/>
          <w:szCs w:val="28"/>
          <w:lang w:val="uk-UA"/>
        </w:rPr>
      </w:pPr>
    </w:p>
    <w:p w:rsidR="000E0894" w:rsidRPr="006758BD" w:rsidRDefault="000E0894" w:rsidP="00E867B4">
      <w:pPr>
        <w:pStyle w:val="13"/>
        <w:spacing w:line="360" w:lineRule="auto"/>
        <w:jc w:val="center"/>
        <w:rPr>
          <w:sz w:val="32"/>
          <w:szCs w:val="28"/>
        </w:rPr>
      </w:pPr>
      <w:bookmarkStart w:id="1" w:name="_Toc408913933"/>
      <w:bookmarkStart w:id="2" w:name="_Toc422878968"/>
      <w:bookmarkStart w:id="3" w:name="_Toc422929281"/>
      <w:r w:rsidRPr="006758BD">
        <w:rPr>
          <w:sz w:val="32"/>
          <w:szCs w:val="28"/>
        </w:rPr>
        <w:t xml:space="preserve">1 ОХОРОНА ПРАЦІ </w:t>
      </w:r>
      <w:r w:rsidR="000638CE" w:rsidRPr="006758BD">
        <w:rPr>
          <w:sz w:val="32"/>
          <w:szCs w:val="28"/>
        </w:rPr>
        <w:t>РОБОЧОГО МІСЦЯ</w:t>
      </w:r>
      <w:r w:rsidRPr="006758BD">
        <w:rPr>
          <w:sz w:val="32"/>
          <w:szCs w:val="28"/>
        </w:rPr>
        <w:t xml:space="preserve"> ВІДДІЛУ </w:t>
      </w:r>
      <w:bookmarkEnd w:id="1"/>
      <w:r w:rsidR="00C045AE" w:rsidRPr="006758BD">
        <w:rPr>
          <w:sz w:val="32"/>
          <w:szCs w:val="28"/>
        </w:rPr>
        <w:t xml:space="preserve">ПП </w:t>
      </w:r>
      <w:r w:rsidRPr="006758BD">
        <w:rPr>
          <w:sz w:val="32"/>
          <w:szCs w:val="28"/>
        </w:rPr>
        <w:t>«TEMPLATE MONSTER»</w:t>
      </w:r>
      <w:bookmarkEnd w:id="2"/>
      <w:bookmarkEnd w:id="3"/>
    </w:p>
    <w:p w:rsidR="000E0894" w:rsidRPr="0050237A" w:rsidRDefault="006758BD" w:rsidP="006758BD">
      <w:pPr>
        <w:pStyle w:val="1"/>
        <w:spacing w:line="360" w:lineRule="auto"/>
        <w:jc w:val="center"/>
        <w:rPr>
          <w:b w:val="0"/>
          <w:sz w:val="28"/>
          <w:szCs w:val="28"/>
        </w:rPr>
      </w:pPr>
      <w:bookmarkStart w:id="4" w:name="_Toc422878969"/>
      <w:bookmarkStart w:id="5" w:name="_Toc422929282"/>
      <w:r w:rsidRPr="0050237A">
        <w:rPr>
          <w:b w:val="0"/>
          <w:sz w:val="28"/>
          <w:szCs w:val="28"/>
        </w:rPr>
        <w:t>1.1 ОПИС ОБРАНОГО ВИРОБНИЧОГО ПРИМІЩЕННЯ, РОБОЧИХ МІСЦЬ, ЇХ ОБЛАДНАННЯ ТА СКЛАДАННЯ ВИХІДНИХ ДАНИХ ДЛЯ КІЛЬКІСНОЇ ОЦІНКИ УМОВ ПРАЦІ</w:t>
      </w:r>
      <w:bookmarkEnd w:id="4"/>
      <w:bookmarkEnd w:id="5"/>
    </w:p>
    <w:p w:rsidR="000D11D7" w:rsidRPr="006775D2" w:rsidRDefault="000D11D7" w:rsidP="006775D2">
      <w:pPr>
        <w:spacing w:line="360" w:lineRule="auto"/>
        <w:ind w:firstLine="708"/>
        <w:jc w:val="both"/>
        <w:rPr>
          <w:sz w:val="28"/>
          <w:szCs w:val="28"/>
        </w:rPr>
      </w:pPr>
      <w:proofErr w:type="spellStart"/>
      <w:r w:rsidRPr="006775D2">
        <w:rPr>
          <w:sz w:val="28"/>
          <w:szCs w:val="28"/>
        </w:rPr>
        <w:t>Довжина</w:t>
      </w:r>
      <w:proofErr w:type="spellEnd"/>
      <w:r w:rsidRPr="006775D2">
        <w:rPr>
          <w:sz w:val="28"/>
          <w:szCs w:val="28"/>
        </w:rPr>
        <w:t xml:space="preserve"> </w:t>
      </w:r>
      <w:proofErr w:type="spellStart"/>
      <w:r w:rsidRPr="006775D2">
        <w:rPr>
          <w:sz w:val="28"/>
          <w:szCs w:val="28"/>
        </w:rPr>
        <w:t>кімнати</w:t>
      </w:r>
      <w:proofErr w:type="spellEnd"/>
      <w:r w:rsidRPr="006775D2">
        <w:rPr>
          <w:sz w:val="28"/>
          <w:szCs w:val="28"/>
        </w:rPr>
        <w:t xml:space="preserve"> – 600 см, ширина – 550 см. </w:t>
      </w:r>
      <w:proofErr w:type="spellStart"/>
      <w:r w:rsidRPr="006775D2">
        <w:rPr>
          <w:sz w:val="28"/>
          <w:szCs w:val="28"/>
        </w:rPr>
        <w:t>Стіни</w:t>
      </w:r>
      <w:proofErr w:type="spellEnd"/>
      <w:r w:rsidRPr="006775D2">
        <w:rPr>
          <w:sz w:val="28"/>
          <w:szCs w:val="28"/>
        </w:rPr>
        <w:t xml:space="preserve"> </w:t>
      </w:r>
      <w:proofErr w:type="spellStart"/>
      <w:r w:rsidRPr="006775D2">
        <w:rPr>
          <w:sz w:val="28"/>
          <w:szCs w:val="28"/>
        </w:rPr>
        <w:t>кімнати</w:t>
      </w:r>
      <w:proofErr w:type="spellEnd"/>
      <w:r w:rsidRPr="006775D2">
        <w:rPr>
          <w:sz w:val="28"/>
          <w:szCs w:val="28"/>
        </w:rPr>
        <w:t xml:space="preserve"> </w:t>
      </w:r>
      <w:proofErr w:type="spellStart"/>
      <w:r w:rsidRPr="006775D2">
        <w:rPr>
          <w:sz w:val="28"/>
          <w:szCs w:val="28"/>
        </w:rPr>
        <w:t>стіни</w:t>
      </w:r>
      <w:proofErr w:type="spellEnd"/>
      <w:r w:rsidRPr="006775D2">
        <w:rPr>
          <w:sz w:val="28"/>
          <w:szCs w:val="28"/>
        </w:rPr>
        <w:t xml:space="preserve"> </w:t>
      </w:r>
      <w:proofErr w:type="spellStart"/>
      <w:r w:rsidRPr="006775D2">
        <w:rPr>
          <w:sz w:val="28"/>
          <w:szCs w:val="28"/>
        </w:rPr>
        <w:t>гладкі</w:t>
      </w:r>
      <w:proofErr w:type="spellEnd"/>
      <w:r w:rsidRPr="006775D2">
        <w:rPr>
          <w:sz w:val="28"/>
          <w:szCs w:val="28"/>
        </w:rPr>
        <w:t xml:space="preserve">, </w:t>
      </w:r>
      <w:proofErr w:type="spellStart"/>
      <w:r w:rsidRPr="006775D2">
        <w:rPr>
          <w:sz w:val="28"/>
          <w:szCs w:val="28"/>
        </w:rPr>
        <w:t>біла</w:t>
      </w:r>
      <w:proofErr w:type="spellEnd"/>
      <w:r w:rsidRPr="006775D2">
        <w:rPr>
          <w:sz w:val="28"/>
          <w:szCs w:val="28"/>
        </w:rPr>
        <w:t xml:space="preserve"> </w:t>
      </w:r>
      <w:proofErr w:type="spellStart"/>
      <w:r w:rsidRPr="006775D2">
        <w:rPr>
          <w:sz w:val="28"/>
          <w:szCs w:val="28"/>
        </w:rPr>
        <w:t>палітра</w:t>
      </w:r>
      <w:proofErr w:type="spellEnd"/>
      <w:r w:rsidRPr="006775D2">
        <w:rPr>
          <w:sz w:val="28"/>
          <w:szCs w:val="28"/>
        </w:rPr>
        <w:t xml:space="preserve">, </w:t>
      </w:r>
      <w:proofErr w:type="spellStart"/>
      <w:r w:rsidRPr="006775D2">
        <w:rPr>
          <w:sz w:val="28"/>
          <w:szCs w:val="28"/>
        </w:rPr>
        <w:t>висотою</w:t>
      </w:r>
      <w:proofErr w:type="spellEnd"/>
      <w:r w:rsidRPr="006775D2">
        <w:rPr>
          <w:sz w:val="28"/>
          <w:szCs w:val="28"/>
        </w:rPr>
        <w:t xml:space="preserve"> 250 см, </w:t>
      </w:r>
      <w:proofErr w:type="spellStart"/>
      <w:r w:rsidRPr="006775D2">
        <w:rPr>
          <w:sz w:val="28"/>
          <w:szCs w:val="28"/>
        </w:rPr>
        <w:t>товщиною</w:t>
      </w:r>
      <w:proofErr w:type="spellEnd"/>
      <w:r w:rsidRPr="006775D2">
        <w:rPr>
          <w:sz w:val="28"/>
          <w:szCs w:val="28"/>
        </w:rPr>
        <w:t xml:space="preserve"> 20 см, </w:t>
      </w:r>
      <w:proofErr w:type="spellStart"/>
      <w:r w:rsidRPr="006775D2">
        <w:rPr>
          <w:sz w:val="28"/>
          <w:szCs w:val="28"/>
        </w:rPr>
        <w:t>обклеєні</w:t>
      </w:r>
      <w:proofErr w:type="spellEnd"/>
      <w:r w:rsidRPr="006775D2">
        <w:rPr>
          <w:sz w:val="28"/>
          <w:szCs w:val="28"/>
        </w:rPr>
        <w:t xml:space="preserve"> шпалерами </w:t>
      </w:r>
      <w:r w:rsidRPr="006775D2">
        <w:rPr>
          <w:sz w:val="28"/>
          <w:szCs w:val="28"/>
        </w:rPr>
        <w:tab/>
        <w:t>кремово-</w:t>
      </w:r>
      <w:proofErr w:type="spellStart"/>
      <w:r w:rsidRPr="006775D2">
        <w:rPr>
          <w:sz w:val="28"/>
          <w:szCs w:val="28"/>
        </w:rPr>
        <w:t>білого</w:t>
      </w:r>
      <w:proofErr w:type="spellEnd"/>
      <w:r w:rsidRPr="006775D2">
        <w:rPr>
          <w:sz w:val="28"/>
          <w:szCs w:val="28"/>
        </w:rPr>
        <w:t xml:space="preserve"> </w:t>
      </w:r>
      <w:proofErr w:type="spellStart"/>
      <w:r w:rsidRPr="006775D2">
        <w:rPr>
          <w:sz w:val="28"/>
          <w:szCs w:val="28"/>
        </w:rPr>
        <w:t>кольору</w:t>
      </w:r>
      <w:proofErr w:type="spellEnd"/>
      <w:r w:rsidRPr="006775D2">
        <w:rPr>
          <w:sz w:val="28"/>
          <w:szCs w:val="28"/>
        </w:rPr>
        <w:t xml:space="preserve"> з гладкою </w:t>
      </w:r>
      <w:proofErr w:type="spellStart"/>
      <w:r w:rsidRPr="006775D2">
        <w:rPr>
          <w:sz w:val="28"/>
          <w:szCs w:val="28"/>
        </w:rPr>
        <w:t>поверхнею</w:t>
      </w:r>
      <w:proofErr w:type="spellEnd"/>
      <w:r w:rsidRPr="006775D2">
        <w:rPr>
          <w:sz w:val="28"/>
          <w:szCs w:val="28"/>
        </w:rPr>
        <w:t xml:space="preserve">.  Стеля – </w:t>
      </w:r>
      <w:proofErr w:type="spellStart"/>
      <w:r w:rsidRPr="006775D2">
        <w:rPr>
          <w:sz w:val="28"/>
          <w:szCs w:val="28"/>
        </w:rPr>
        <w:t>світло-сірого</w:t>
      </w:r>
      <w:proofErr w:type="spellEnd"/>
      <w:r w:rsidRPr="006775D2">
        <w:rPr>
          <w:sz w:val="28"/>
          <w:szCs w:val="28"/>
        </w:rPr>
        <w:t xml:space="preserve"> </w:t>
      </w:r>
      <w:proofErr w:type="spellStart"/>
      <w:r w:rsidRPr="006775D2">
        <w:rPr>
          <w:sz w:val="28"/>
          <w:szCs w:val="28"/>
        </w:rPr>
        <w:t>кольору</w:t>
      </w:r>
      <w:proofErr w:type="spellEnd"/>
      <w:r w:rsidRPr="006775D2">
        <w:rPr>
          <w:sz w:val="28"/>
          <w:szCs w:val="28"/>
        </w:rPr>
        <w:t xml:space="preserve">.  </w:t>
      </w:r>
      <w:proofErr w:type="spellStart"/>
      <w:r w:rsidRPr="006775D2">
        <w:rPr>
          <w:sz w:val="28"/>
          <w:szCs w:val="28"/>
        </w:rPr>
        <w:t>Підлога</w:t>
      </w:r>
      <w:proofErr w:type="spellEnd"/>
      <w:r w:rsidRPr="006775D2">
        <w:rPr>
          <w:sz w:val="28"/>
          <w:szCs w:val="28"/>
        </w:rPr>
        <w:t xml:space="preserve"> </w:t>
      </w:r>
      <w:proofErr w:type="spellStart"/>
      <w:r w:rsidRPr="006775D2">
        <w:rPr>
          <w:sz w:val="28"/>
          <w:szCs w:val="28"/>
        </w:rPr>
        <w:t>вкрита</w:t>
      </w:r>
      <w:proofErr w:type="spellEnd"/>
      <w:r w:rsidRPr="006775D2">
        <w:rPr>
          <w:sz w:val="28"/>
          <w:szCs w:val="28"/>
        </w:rPr>
        <w:t xml:space="preserve"> </w:t>
      </w:r>
      <w:proofErr w:type="spellStart"/>
      <w:r w:rsidRPr="006775D2">
        <w:rPr>
          <w:sz w:val="28"/>
          <w:szCs w:val="28"/>
        </w:rPr>
        <w:t>лінолеумом</w:t>
      </w:r>
      <w:proofErr w:type="spellEnd"/>
      <w:r w:rsidRPr="006775D2">
        <w:rPr>
          <w:sz w:val="28"/>
          <w:szCs w:val="28"/>
        </w:rPr>
        <w:t xml:space="preserve"> </w:t>
      </w:r>
      <w:proofErr w:type="spellStart"/>
      <w:r w:rsidRPr="006775D2">
        <w:rPr>
          <w:sz w:val="28"/>
          <w:szCs w:val="28"/>
        </w:rPr>
        <w:t>світлого</w:t>
      </w:r>
      <w:proofErr w:type="spellEnd"/>
      <w:r w:rsidRPr="006775D2">
        <w:rPr>
          <w:sz w:val="28"/>
          <w:szCs w:val="28"/>
        </w:rPr>
        <w:t xml:space="preserve"> тон. </w:t>
      </w:r>
      <w:proofErr w:type="spellStart"/>
      <w:r w:rsidRPr="006775D2">
        <w:rPr>
          <w:sz w:val="28"/>
          <w:szCs w:val="28"/>
        </w:rPr>
        <w:t>Природне</w:t>
      </w:r>
      <w:proofErr w:type="spellEnd"/>
      <w:r w:rsidRPr="006775D2">
        <w:rPr>
          <w:sz w:val="28"/>
          <w:szCs w:val="28"/>
        </w:rPr>
        <w:t xml:space="preserve"> </w:t>
      </w:r>
      <w:proofErr w:type="spellStart"/>
      <w:r w:rsidRPr="006775D2">
        <w:rPr>
          <w:sz w:val="28"/>
          <w:szCs w:val="28"/>
        </w:rPr>
        <w:t>освітлення</w:t>
      </w:r>
      <w:proofErr w:type="spellEnd"/>
      <w:r w:rsidRPr="006775D2">
        <w:rPr>
          <w:sz w:val="28"/>
          <w:szCs w:val="28"/>
        </w:rPr>
        <w:t xml:space="preserve"> у </w:t>
      </w:r>
      <w:proofErr w:type="spellStart"/>
      <w:r w:rsidRPr="006775D2">
        <w:rPr>
          <w:sz w:val="28"/>
          <w:szCs w:val="28"/>
        </w:rPr>
        <w:t>офісному</w:t>
      </w:r>
      <w:proofErr w:type="spellEnd"/>
      <w:r w:rsidRPr="006775D2">
        <w:rPr>
          <w:sz w:val="28"/>
          <w:szCs w:val="28"/>
        </w:rPr>
        <w:t xml:space="preserve"> </w:t>
      </w:r>
      <w:proofErr w:type="spellStart"/>
      <w:r w:rsidRPr="006775D2">
        <w:rPr>
          <w:sz w:val="28"/>
          <w:szCs w:val="28"/>
        </w:rPr>
        <w:t>приміщенні</w:t>
      </w:r>
      <w:proofErr w:type="spellEnd"/>
      <w:r w:rsidRPr="006775D2">
        <w:rPr>
          <w:sz w:val="28"/>
          <w:szCs w:val="28"/>
        </w:rPr>
        <w:t xml:space="preserve"> </w:t>
      </w:r>
      <w:proofErr w:type="spellStart"/>
      <w:r w:rsidRPr="006775D2">
        <w:rPr>
          <w:sz w:val="28"/>
          <w:szCs w:val="28"/>
        </w:rPr>
        <w:t>бокове</w:t>
      </w:r>
      <w:proofErr w:type="spellEnd"/>
      <w:r w:rsidRPr="006775D2">
        <w:rPr>
          <w:sz w:val="28"/>
          <w:szCs w:val="28"/>
        </w:rPr>
        <w:t xml:space="preserve">, </w:t>
      </w:r>
      <w:proofErr w:type="spellStart"/>
      <w:r w:rsidRPr="006775D2">
        <w:rPr>
          <w:sz w:val="28"/>
          <w:szCs w:val="28"/>
        </w:rPr>
        <w:t>одностороннє</w:t>
      </w:r>
      <w:proofErr w:type="spellEnd"/>
      <w:r w:rsidRPr="006775D2">
        <w:rPr>
          <w:sz w:val="28"/>
          <w:szCs w:val="28"/>
        </w:rPr>
        <w:t xml:space="preserve">, 2 </w:t>
      </w:r>
      <w:proofErr w:type="spellStart"/>
      <w:r w:rsidRPr="006775D2">
        <w:rPr>
          <w:sz w:val="28"/>
          <w:szCs w:val="28"/>
        </w:rPr>
        <w:t>вікна</w:t>
      </w:r>
      <w:proofErr w:type="spellEnd"/>
      <w:r w:rsidRPr="006775D2">
        <w:rPr>
          <w:sz w:val="28"/>
          <w:szCs w:val="28"/>
        </w:rPr>
        <w:t xml:space="preserve"> </w:t>
      </w:r>
      <w:proofErr w:type="spellStart"/>
      <w:r w:rsidRPr="006775D2">
        <w:rPr>
          <w:sz w:val="28"/>
          <w:szCs w:val="28"/>
        </w:rPr>
        <w:t>розміром</w:t>
      </w:r>
      <w:proofErr w:type="spellEnd"/>
      <w:r w:rsidRPr="006775D2">
        <w:rPr>
          <w:sz w:val="28"/>
          <w:szCs w:val="28"/>
        </w:rPr>
        <w:t xml:space="preserve"> </w:t>
      </w:r>
      <w:r w:rsidRPr="006775D2">
        <w:rPr>
          <w:sz w:val="28"/>
          <w:szCs w:val="28"/>
          <w:lang w:val="en-US"/>
        </w:rPr>
        <w:t>c</w:t>
      </w:r>
      <w:r w:rsidRPr="006775D2">
        <w:rPr>
          <w:sz w:val="28"/>
          <w:szCs w:val="28"/>
        </w:rPr>
        <w:t>*</w:t>
      </w:r>
      <w:r w:rsidRPr="006775D2">
        <w:rPr>
          <w:sz w:val="28"/>
          <w:szCs w:val="28"/>
          <w:lang w:val="en-US"/>
        </w:rPr>
        <w:t>d</w:t>
      </w:r>
      <w:r w:rsidRPr="006775D2">
        <w:rPr>
          <w:sz w:val="28"/>
          <w:szCs w:val="28"/>
        </w:rPr>
        <w:t xml:space="preserve"> = 1,6*1,9 (м). </w:t>
      </w:r>
      <w:proofErr w:type="spellStart"/>
      <w:r w:rsidRPr="006775D2">
        <w:rPr>
          <w:sz w:val="28"/>
          <w:szCs w:val="28"/>
        </w:rPr>
        <w:t>Вікна</w:t>
      </w:r>
      <w:proofErr w:type="spellEnd"/>
      <w:r w:rsidRPr="006775D2">
        <w:rPr>
          <w:sz w:val="28"/>
          <w:szCs w:val="28"/>
        </w:rPr>
        <w:t xml:space="preserve"> </w:t>
      </w:r>
      <w:proofErr w:type="spellStart"/>
      <w:r w:rsidRPr="006775D2">
        <w:rPr>
          <w:sz w:val="28"/>
          <w:szCs w:val="28"/>
        </w:rPr>
        <w:t>металопластикові</w:t>
      </w:r>
      <w:proofErr w:type="spellEnd"/>
      <w:r w:rsidRPr="006775D2">
        <w:rPr>
          <w:sz w:val="28"/>
          <w:szCs w:val="28"/>
        </w:rPr>
        <w:t xml:space="preserve"> </w:t>
      </w:r>
      <w:proofErr w:type="spellStart"/>
      <w:r w:rsidRPr="006775D2">
        <w:rPr>
          <w:sz w:val="28"/>
          <w:szCs w:val="28"/>
        </w:rPr>
        <w:t>подвійні</w:t>
      </w:r>
      <w:proofErr w:type="spellEnd"/>
      <w:r w:rsidRPr="006775D2">
        <w:rPr>
          <w:sz w:val="28"/>
          <w:szCs w:val="28"/>
        </w:rPr>
        <w:t xml:space="preserve"> </w:t>
      </w:r>
      <w:proofErr w:type="spellStart"/>
      <w:r w:rsidRPr="006775D2">
        <w:rPr>
          <w:sz w:val="28"/>
          <w:szCs w:val="28"/>
        </w:rPr>
        <w:t>склопакети</w:t>
      </w:r>
      <w:proofErr w:type="spellEnd"/>
      <w:r w:rsidRPr="006775D2">
        <w:rPr>
          <w:sz w:val="28"/>
          <w:szCs w:val="28"/>
        </w:rPr>
        <w:t xml:space="preserve"> </w:t>
      </w:r>
      <w:proofErr w:type="spellStart"/>
      <w:r w:rsidRPr="006775D2">
        <w:rPr>
          <w:sz w:val="28"/>
          <w:szCs w:val="28"/>
        </w:rPr>
        <w:t>мають</w:t>
      </w:r>
      <w:proofErr w:type="spellEnd"/>
      <w:r w:rsidRPr="006775D2">
        <w:rPr>
          <w:sz w:val="28"/>
          <w:szCs w:val="28"/>
        </w:rPr>
        <w:t xml:space="preserve"> рами з </w:t>
      </w:r>
      <w:proofErr w:type="spellStart"/>
      <w:r w:rsidRPr="006775D2">
        <w:rPr>
          <w:sz w:val="28"/>
          <w:szCs w:val="28"/>
        </w:rPr>
        <w:t>горизонтальними</w:t>
      </w:r>
      <w:proofErr w:type="spellEnd"/>
      <w:r w:rsidRPr="006775D2">
        <w:rPr>
          <w:sz w:val="28"/>
          <w:szCs w:val="28"/>
        </w:rPr>
        <w:t xml:space="preserve"> </w:t>
      </w:r>
      <w:proofErr w:type="spellStart"/>
      <w:r w:rsidRPr="006775D2">
        <w:rPr>
          <w:sz w:val="28"/>
          <w:szCs w:val="28"/>
        </w:rPr>
        <w:t>внутрішніми</w:t>
      </w:r>
      <w:proofErr w:type="spellEnd"/>
      <w:r w:rsidRPr="006775D2">
        <w:rPr>
          <w:sz w:val="28"/>
          <w:szCs w:val="28"/>
        </w:rPr>
        <w:t xml:space="preserve"> </w:t>
      </w:r>
      <w:proofErr w:type="spellStart"/>
      <w:r w:rsidRPr="006775D2">
        <w:rPr>
          <w:sz w:val="28"/>
          <w:szCs w:val="28"/>
        </w:rPr>
        <w:t>жалюзі</w:t>
      </w:r>
      <w:proofErr w:type="spellEnd"/>
      <w:r w:rsidRPr="006775D2">
        <w:rPr>
          <w:sz w:val="28"/>
          <w:szCs w:val="28"/>
        </w:rPr>
        <w:t xml:space="preserve">. </w:t>
      </w:r>
    </w:p>
    <w:p w:rsidR="000D11D7" w:rsidRPr="006775D2" w:rsidRDefault="000D11D7" w:rsidP="006775D2">
      <w:pPr>
        <w:spacing w:line="360" w:lineRule="auto"/>
        <w:ind w:firstLine="708"/>
        <w:jc w:val="both"/>
        <w:rPr>
          <w:sz w:val="28"/>
          <w:szCs w:val="28"/>
        </w:rPr>
      </w:pPr>
      <w:r w:rsidRPr="006775D2">
        <w:rPr>
          <w:sz w:val="28"/>
          <w:szCs w:val="28"/>
        </w:rPr>
        <w:t xml:space="preserve">У </w:t>
      </w:r>
      <w:proofErr w:type="spellStart"/>
      <w:r w:rsidRPr="006775D2">
        <w:rPr>
          <w:sz w:val="28"/>
          <w:szCs w:val="28"/>
        </w:rPr>
        <w:t>відділі</w:t>
      </w:r>
      <w:proofErr w:type="spellEnd"/>
      <w:r w:rsidRPr="006775D2">
        <w:rPr>
          <w:sz w:val="28"/>
          <w:szCs w:val="28"/>
        </w:rPr>
        <w:t xml:space="preserve"> </w:t>
      </w:r>
      <w:proofErr w:type="spellStart"/>
      <w:r w:rsidRPr="006775D2">
        <w:rPr>
          <w:sz w:val="28"/>
          <w:szCs w:val="28"/>
        </w:rPr>
        <w:t>працює</w:t>
      </w:r>
      <w:proofErr w:type="spellEnd"/>
      <w:r w:rsidRPr="006775D2">
        <w:rPr>
          <w:sz w:val="28"/>
          <w:szCs w:val="28"/>
        </w:rPr>
        <w:t xml:space="preserve"> 6 </w:t>
      </w:r>
      <w:proofErr w:type="spellStart"/>
      <w:proofErr w:type="gramStart"/>
      <w:r w:rsidRPr="006775D2">
        <w:rPr>
          <w:sz w:val="28"/>
          <w:szCs w:val="28"/>
        </w:rPr>
        <w:t>осіб</w:t>
      </w:r>
      <w:proofErr w:type="spellEnd"/>
      <w:r w:rsidRPr="006775D2">
        <w:rPr>
          <w:sz w:val="28"/>
          <w:szCs w:val="28"/>
        </w:rPr>
        <w:t>,  а</w:t>
      </w:r>
      <w:proofErr w:type="gramEnd"/>
      <w:r w:rsidRPr="006775D2">
        <w:rPr>
          <w:sz w:val="28"/>
          <w:szCs w:val="28"/>
        </w:rPr>
        <w:t xml:space="preserve"> </w:t>
      </w:r>
      <w:proofErr w:type="spellStart"/>
      <w:r w:rsidRPr="006775D2">
        <w:rPr>
          <w:sz w:val="28"/>
          <w:szCs w:val="28"/>
        </w:rPr>
        <w:t>також</w:t>
      </w:r>
      <w:proofErr w:type="spellEnd"/>
      <w:r w:rsidRPr="006775D2">
        <w:rPr>
          <w:sz w:val="28"/>
          <w:szCs w:val="28"/>
        </w:rPr>
        <w:t xml:space="preserve">, </w:t>
      </w:r>
      <w:proofErr w:type="spellStart"/>
      <w:r w:rsidRPr="006775D2">
        <w:rPr>
          <w:sz w:val="28"/>
          <w:szCs w:val="28"/>
        </w:rPr>
        <w:t>знаходиться</w:t>
      </w:r>
      <w:proofErr w:type="spellEnd"/>
      <w:r w:rsidRPr="006775D2">
        <w:rPr>
          <w:sz w:val="28"/>
          <w:szCs w:val="28"/>
        </w:rPr>
        <w:t xml:space="preserve"> 5 </w:t>
      </w:r>
      <w:proofErr w:type="spellStart"/>
      <w:r w:rsidRPr="006775D2">
        <w:rPr>
          <w:sz w:val="28"/>
          <w:szCs w:val="28"/>
        </w:rPr>
        <w:t>комп’ютерних</w:t>
      </w:r>
      <w:proofErr w:type="spellEnd"/>
      <w:r w:rsidRPr="006775D2">
        <w:rPr>
          <w:sz w:val="28"/>
          <w:szCs w:val="28"/>
        </w:rPr>
        <w:t xml:space="preserve"> </w:t>
      </w:r>
      <w:proofErr w:type="spellStart"/>
      <w:r w:rsidRPr="006775D2">
        <w:rPr>
          <w:sz w:val="28"/>
          <w:szCs w:val="28"/>
        </w:rPr>
        <w:t>столів</w:t>
      </w:r>
      <w:proofErr w:type="spellEnd"/>
      <w:r w:rsidRPr="006775D2">
        <w:rPr>
          <w:sz w:val="28"/>
          <w:szCs w:val="28"/>
        </w:rPr>
        <w:t xml:space="preserve">, три з </w:t>
      </w:r>
      <w:proofErr w:type="spellStart"/>
      <w:r w:rsidRPr="006775D2">
        <w:rPr>
          <w:sz w:val="28"/>
          <w:szCs w:val="28"/>
        </w:rPr>
        <w:t>яких</w:t>
      </w:r>
      <w:proofErr w:type="spellEnd"/>
      <w:r w:rsidRPr="006775D2">
        <w:rPr>
          <w:sz w:val="28"/>
          <w:szCs w:val="28"/>
        </w:rPr>
        <w:t xml:space="preserve"> </w:t>
      </w:r>
      <w:proofErr w:type="spellStart"/>
      <w:r w:rsidRPr="006775D2">
        <w:rPr>
          <w:sz w:val="28"/>
          <w:szCs w:val="28"/>
        </w:rPr>
        <w:t>розташовані</w:t>
      </w:r>
      <w:proofErr w:type="spellEnd"/>
      <w:r w:rsidRPr="006775D2">
        <w:rPr>
          <w:sz w:val="28"/>
          <w:szCs w:val="28"/>
        </w:rPr>
        <w:t xml:space="preserve"> </w:t>
      </w:r>
      <w:proofErr w:type="spellStart"/>
      <w:r w:rsidRPr="006775D2">
        <w:rPr>
          <w:sz w:val="28"/>
          <w:szCs w:val="28"/>
        </w:rPr>
        <w:t>під</w:t>
      </w:r>
      <w:proofErr w:type="spellEnd"/>
      <w:r w:rsidRPr="006775D2">
        <w:rPr>
          <w:sz w:val="28"/>
          <w:szCs w:val="28"/>
        </w:rPr>
        <w:t xml:space="preserve"> </w:t>
      </w:r>
      <w:proofErr w:type="spellStart"/>
      <w:r w:rsidRPr="006775D2">
        <w:rPr>
          <w:sz w:val="28"/>
          <w:szCs w:val="28"/>
        </w:rPr>
        <w:t>стіною</w:t>
      </w:r>
      <w:proofErr w:type="spellEnd"/>
      <w:r w:rsidRPr="006775D2">
        <w:rPr>
          <w:sz w:val="28"/>
          <w:szCs w:val="28"/>
        </w:rPr>
        <w:t xml:space="preserve"> справа </w:t>
      </w:r>
      <w:proofErr w:type="spellStart"/>
      <w:r w:rsidRPr="006775D2">
        <w:rPr>
          <w:sz w:val="28"/>
          <w:szCs w:val="28"/>
        </w:rPr>
        <w:t>від</w:t>
      </w:r>
      <w:proofErr w:type="spellEnd"/>
      <w:r w:rsidRPr="006775D2">
        <w:rPr>
          <w:sz w:val="28"/>
          <w:szCs w:val="28"/>
        </w:rPr>
        <w:t xml:space="preserve"> входу. </w:t>
      </w:r>
      <w:proofErr w:type="spellStart"/>
      <w:r w:rsidRPr="006775D2">
        <w:rPr>
          <w:sz w:val="28"/>
          <w:szCs w:val="28"/>
        </w:rPr>
        <w:t>Відповідно</w:t>
      </w:r>
      <w:proofErr w:type="spellEnd"/>
      <w:r w:rsidRPr="006775D2">
        <w:rPr>
          <w:sz w:val="28"/>
          <w:szCs w:val="28"/>
        </w:rPr>
        <w:t xml:space="preserve"> </w:t>
      </w:r>
      <w:proofErr w:type="spellStart"/>
      <w:r w:rsidRPr="006775D2">
        <w:rPr>
          <w:sz w:val="28"/>
          <w:szCs w:val="28"/>
        </w:rPr>
        <w:t>зліва</w:t>
      </w:r>
      <w:proofErr w:type="spellEnd"/>
      <w:r w:rsidRPr="006775D2">
        <w:rPr>
          <w:sz w:val="28"/>
          <w:szCs w:val="28"/>
        </w:rPr>
        <w:t xml:space="preserve"> стоять у </w:t>
      </w:r>
      <w:proofErr w:type="spellStart"/>
      <w:r w:rsidRPr="006775D2">
        <w:rPr>
          <w:sz w:val="28"/>
          <w:szCs w:val="28"/>
        </w:rPr>
        <w:t>також</w:t>
      </w:r>
      <w:proofErr w:type="spellEnd"/>
      <w:r w:rsidRPr="006775D2">
        <w:rPr>
          <w:sz w:val="28"/>
          <w:szCs w:val="28"/>
        </w:rPr>
        <w:t xml:space="preserve"> три </w:t>
      </w:r>
      <w:proofErr w:type="spellStart"/>
      <w:r w:rsidRPr="006775D2">
        <w:rPr>
          <w:sz w:val="28"/>
          <w:szCs w:val="28"/>
        </w:rPr>
        <w:t>столи</w:t>
      </w:r>
      <w:proofErr w:type="spellEnd"/>
      <w:r w:rsidRPr="006775D2">
        <w:rPr>
          <w:sz w:val="28"/>
          <w:szCs w:val="28"/>
        </w:rPr>
        <w:t xml:space="preserve">. </w:t>
      </w:r>
      <w:proofErr w:type="spellStart"/>
      <w:r w:rsidRPr="006775D2">
        <w:rPr>
          <w:sz w:val="28"/>
          <w:szCs w:val="28"/>
        </w:rPr>
        <w:t>Столи</w:t>
      </w:r>
      <w:proofErr w:type="spellEnd"/>
      <w:r w:rsidRPr="006775D2">
        <w:rPr>
          <w:sz w:val="28"/>
          <w:szCs w:val="28"/>
        </w:rPr>
        <w:t xml:space="preserve"> </w:t>
      </w:r>
      <w:proofErr w:type="spellStart"/>
      <w:r w:rsidRPr="006775D2">
        <w:rPr>
          <w:sz w:val="28"/>
          <w:szCs w:val="28"/>
        </w:rPr>
        <w:t>комп’ютерні</w:t>
      </w:r>
      <w:proofErr w:type="spellEnd"/>
      <w:r w:rsidRPr="006775D2">
        <w:rPr>
          <w:sz w:val="28"/>
          <w:szCs w:val="28"/>
        </w:rPr>
        <w:t xml:space="preserve">, шириною 100 см, </w:t>
      </w:r>
      <w:proofErr w:type="spellStart"/>
      <w:r w:rsidRPr="006775D2">
        <w:rPr>
          <w:sz w:val="28"/>
          <w:szCs w:val="28"/>
        </w:rPr>
        <w:t>довжиною</w:t>
      </w:r>
      <w:proofErr w:type="spellEnd"/>
      <w:r w:rsidRPr="006775D2">
        <w:rPr>
          <w:sz w:val="28"/>
          <w:szCs w:val="28"/>
        </w:rPr>
        <w:t xml:space="preserve"> 60 см та </w:t>
      </w:r>
      <w:proofErr w:type="spellStart"/>
      <w:r w:rsidRPr="006775D2">
        <w:rPr>
          <w:sz w:val="28"/>
          <w:szCs w:val="28"/>
        </w:rPr>
        <w:t>висотою</w:t>
      </w:r>
      <w:proofErr w:type="spellEnd"/>
      <w:r w:rsidRPr="006775D2">
        <w:rPr>
          <w:sz w:val="28"/>
          <w:szCs w:val="28"/>
        </w:rPr>
        <w:t xml:space="preserve"> 72 см коричневого </w:t>
      </w:r>
      <w:proofErr w:type="spellStart"/>
      <w:r w:rsidRPr="006775D2">
        <w:rPr>
          <w:sz w:val="28"/>
          <w:szCs w:val="28"/>
        </w:rPr>
        <w:t>кольору</w:t>
      </w:r>
      <w:proofErr w:type="spellEnd"/>
      <w:r w:rsidRPr="006775D2">
        <w:rPr>
          <w:sz w:val="28"/>
          <w:szCs w:val="28"/>
        </w:rPr>
        <w:t xml:space="preserve">. </w:t>
      </w:r>
      <w:proofErr w:type="spellStart"/>
      <w:r w:rsidRPr="006775D2">
        <w:rPr>
          <w:sz w:val="28"/>
          <w:szCs w:val="28"/>
        </w:rPr>
        <w:t>Кожне</w:t>
      </w:r>
      <w:proofErr w:type="spellEnd"/>
      <w:r w:rsidRPr="006775D2">
        <w:rPr>
          <w:sz w:val="28"/>
          <w:szCs w:val="28"/>
        </w:rPr>
        <w:t xml:space="preserve"> </w:t>
      </w:r>
      <w:proofErr w:type="spellStart"/>
      <w:r w:rsidRPr="006775D2">
        <w:rPr>
          <w:sz w:val="28"/>
          <w:szCs w:val="28"/>
        </w:rPr>
        <w:t>робоче</w:t>
      </w:r>
      <w:proofErr w:type="spellEnd"/>
      <w:r w:rsidRPr="006775D2">
        <w:rPr>
          <w:sz w:val="28"/>
          <w:szCs w:val="28"/>
        </w:rPr>
        <w:t xml:space="preserve"> </w:t>
      </w:r>
      <w:proofErr w:type="spellStart"/>
      <w:r w:rsidRPr="006775D2">
        <w:rPr>
          <w:sz w:val="28"/>
          <w:szCs w:val="28"/>
        </w:rPr>
        <w:t>місце</w:t>
      </w:r>
      <w:proofErr w:type="spellEnd"/>
      <w:r w:rsidRPr="006775D2">
        <w:rPr>
          <w:sz w:val="28"/>
          <w:szCs w:val="28"/>
        </w:rPr>
        <w:t xml:space="preserve"> </w:t>
      </w:r>
      <w:proofErr w:type="spellStart"/>
      <w:r w:rsidRPr="006775D2">
        <w:rPr>
          <w:sz w:val="28"/>
          <w:szCs w:val="28"/>
        </w:rPr>
        <w:t>працівника</w:t>
      </w:r>
      <w:proofErr w:type="spellEnd"/>
      <w:r w:rsidRPr="006775D2">
        <w:rPr>
          <w:sz w:val="28"/>
          <w:szCs w:val="28"/>
        </w:rPr>
        <w:t xml:space="preserve"> </w:t>
      </w:r>
      <w:proofErr w:type="spellStart"/>
      <w:r w:rsidRPr="006775D2">
        <w:rPr>
          <w:sz w:val="28"/>
          <w:szCs w:val="28"/>
        </w:rPr>
        <w:t>обладнано</w:t>
      </w:r>
      <w:proofErr w:type="spellEnd"/>
      <w:r w:rsidRPr="006775D2">
        <w:rPr>
          <w:sz w:val="28"/>
          <w:szCs w:val="28"/>
        </w:rPr>
        <w:t xml:space="preserve">: столом, </w:t>
      </w:r>
      <w:proofErr w:type="spellStart"/>
      <w:r w:rsidRPr="006775D2">
        <w:rPr>
          <w:sz w:val="28"/>
          <w:szCs w:val="28"/>
        </w:rPr>
        <w:t>стільцем</w:t>
      </w:r>
      <w:proofErr w:type="spellEnd"/>
      <w:r w:rsidRPr="006775D2">
        <w:rPr>
          <w:sz w:val="28"/>
          <w:szCs w:val="28"/>
        </w:rPr>
        <w:t xml:space="preserve">, </w:t>
      </w:r>
      <w:proofErr w:type="spellStart"/>
      <w:r w:rsidRPr="006775D2">
        <w:rPr>
          <w:sz w:val="28"/>
          <w:szCs w:val="28"/>
        </w:rPr>
        <w:t>монітором</w:t>
      </w:r>
      <w:proofErr w:type="spellEnd"/>
      <w:r w:rsidRPr="006775D2">
        <w:rPr>
          <w:sz w:val="28"/>
          <w:szCs w:val="28"/>
        </w:rPr>
        <w:t xml:space="preserve">, </w:t>
      </w:r>
      <w:proofErr w:type="spellStart"/>
      <w:r w:rsidRPr="006775D2">
        <w:rPr>
          <w:sz w:val="28"/>
          <w:szCs w:val="28"/>
        </w:rPr>
        <w:t>системним</w:t>
      </w:r>
      <w:proofErr w:type="spellEnd"/>
      <w:r w:rsidRPr="006775D2">
        <w:rPr>
          <w:sz w:val="28"/>
          <w:szCs w:val="28"/>
        </w:rPr>
        <w:t xml:space="preserve"> блоком, </w:t>
      </w:r>
      <w:proofErr w:type="spellStart"/>
      <w:r w:rsidRPr="006775D2">
        <w:rPr>
          <w:sz w:val="28"/>
          <w:szCs w:val="28"/>
        </w:rPr>
        <w:t>навушниками</w:t>
      </w:r>
      <w:proofErr w:type="spellEnd"/>
      <w:r w:rsidRPr="006775D2">
        <w:rPr>
          <w:sz w:val="28"/>
          <w:szCs w:val="28"/>
        </w:rPr>
        <w:t xml:space="preserve">, </w:t>
      </w:r>
      <w:proofErr w:type="spellStart"/>
      <w:r w:rsidRPr="006775D2">
        <w:rPr>
          <w:sz w:val="28"/>
          <w:szCs w:val="28"/>
        </w:rPr>
        <w:t>клавіатурою</w:t>
      </w:r>
      <w:proofErr w:type="spellEnd"/>
      <w:r w:rsidRPr="006775D2">
        <w:rPr>
          <w:sz w:val="28"/>
          <w:szCs w:val="28"/>
        </w:rPr>
        <w:t xml:space="preserve">, </w:t>
      </w:r>
      <w:proofErr w:type="spellStart"/>
      <w:r w:rsidRPr="006775D2">
        <w:rPr>
          <w:sz w:val="28"/>
          <w:szCs w:val="28"/>
        </w:rPr>
        <w:t>мишею</w:t>
      </w:r>
      <w:proofErr w:type="spellEnd"/>
      <w:r w:rsidRPr="006775D2">
        <w:rPr>
          <w:sz w:val="28"/>
          <w:szCs w:val="28"/>
        </w:rPr>
        <w:t xml:space="preserve">. </w:t>
      </w:r>
    </w:p>
    <w:p w:rsidR="000D11D7" w:rsidRPr="006775D2" w:rsidRDefault="000D11D7" w:rsidP="006775D2">
      <w:pPr>
        <w:spacing w:line="360" w:lineRule="auto"/>
        <w:ind w:firstLine="708"/>
        <w:jc w:val="both"/>
        <w:rPr>
          <w:sz w:val="28"/>
          <w:szCs w:val="28"/>
        </w:rPr>
      </w:pPr>
      <w:proofErr w:type="spellStart"/>
      <w:r w:rsidRPr="006775D2">
        <w:rPr>
          <w:sz w:val="28"/>
          <w:szCs w:val="28"/>
        </w:rPr>
        <w:t>Геометрію</w:t>
      </w:r>
      <w:proofErr w:type="spellEnd"/>
      <w:r w:rsidRPr="006775D2">
        <w:rPr>
          <w:sz w:val="28"/>
          <w:szCs w:val="28"/>
        </w:rPr>
        <w:t xml:space="preserve"> </w:t>
      </w:r>
      <w:proofErr w:type="spellStart"/>
      <w:r w:rsidRPr="006775D2">
        <w:rPr>
          <w:sz w:val="28"/>
          <w:szCs w:val="28"/>
        </w:rPr>
        <w:t>розрахункового</w:t>
      </w:r>
      <w:proofErr w:type="spellEnd"/>
      <w:r w:rsidRPr="006775D2">
        <w:rPr>
          <w:sz w:val="28"/>
          <w:szCs w:val="28"/>
        </w:rPr>
        <w:t xml:space="preserve"> </w:t>
      </w:r>
      <w:proofErr w:type="spellStart"/>
      <w:r w:rsidRPr="006775D2">
        <w:rPr>
          <w:sz w:val="28"/>
          <w:szCs w:val="28"/>
        </w:rPr>
        <w:t>приміщення</w:t>
      </w:r>
      <w:proofErr w:type="spellEnd"/>
      <w:r w:rsidRPr="006775D2">
        <w:rPr>
          <w:sz w:val="28"/>
          <w:szCs w:val="28"/>
        </w:rPr>
        <w:t>, наведено на рис. 1.1.</w:t>
      </w:r>
    </w:p>
    <w:p w:rsidR="000D11D7" w:rsidRPr="00E867B4" w:rsidRDefault="00243F29" w:rsidP="00E867B4">
      <w:pPr>
        <w:tabs>
          <w:tab w:val="left" w:pos="2595"/>
        </w:tabs>
        <w:spacing w:line="360" w:lineRule="auto"/>
        <w:jc w:val="center"/>
        <w:rPr>
          <w:sz w:val="28"/>
          <w:szCs w:val="28"/>
          <w:lang w:val="uk-UA"/>
        </w:rPr>
      </w:pPr>
      <w:r w:rsidRPr="00632DF1">
        <w:rPr>
          <w:rFonts w:ascii="GOST type A" w:hAnsi="GOST type A"/>
          <w:i/>
          <w:noProof/>
          <w:lang w:val="uk-UA" w:eastAsia="uk-UA"/>
        </w:rPr>
        <w:lastRenderedPageBreak/>
        <w:drawing>
          <wp:inline distT="0" distB="0" distL="0" distR="0" wp14:anchorId="0460D13E" wp14:editId="1147E05D">
            <wp:extent cx="3955312" cy="2764533"/>
            <wp:effectExtent l="0" t="0" r="7620" b="0"/>
            <wp:docPr id="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0496" cy="2782135"/>
                    </a:xfrm>
                    <a:prstGeom prst="rect">
                      <a:avLst/>
                    </a:prstGeom>
                    <a:noFill/>
                    <a:ln>
                      <a:noFill/>
                    </a:ln>
                  </pic:spPr>
                </pic:pic>
              </a:graphicData>
            </a:graphic>
          </wp:inline>
        </w:drawing>
      </w:r>
      <w:r w:rsidR="006775D2">
        <w:rPr>
          <w:b/>
          <w:sz w:val="28"/>
          <w:szCs w:val="28"/>
          <w:lang w:val="uk-UA"/>
        </w:rPr>
        <w:br/>
      </w:r>
      <w:r w:rsidR="000D11D7" w:rsidRPr="00E867B4">
        <w:rPr>
          <w:sz w:val="28"/>
          <w:szCs w:val="28"/>
          <w:lang w:val="uk-UA"/>
        </w:rPr>
        <w:t>Рис</w:t>
      </w:r>
      <w:r w:rsidR="00E867B4" w:rsidRPr="00E867B4">
        <w:rPr>
          <w:sz w:val="28"/>
          <w:szCs w:val="28"/>
          <w:lang w:val="uk-UA"/>
        </w:rPr>
        <w:t>унок 1.1 –</w:t>
      </w:r>
      <w:r w:rsidR="000D11D7" w:rsidRPr="00E867B4">
        <w:rPr>
          <w:sz w:val="28"/>
          <w:szCs w:val="28"/>
          <w:lang w:val="uk-UA"/>
        </w:rPr>
        <w:t xml:space="preserve"> Загальний вид виробничого приміщення</w:t>
      </w:r>
    </w:p>
    <w:p w:rsidR="006775D2" w:rsidRPr="0084533C" w:rsidRDefault="000D11D7" w:rsidP="006775D2">
      <w:pPr>
        <w:spacing w:line="360" w:lineRule="auto"/>
        <w:ind w:firstLine="567"/>
        <w:jc w:val="both"/>
        <w:rPr>
          <w:sz w:val="28"/>
          <w:szCs w:val="28"/>
          <w:lang w:val="uk-UA"/>
        </w:rPr>
      </w:pPr>
      <w:r w:rsidRPr="0084533C">
        <w:rPr>
          <w:sz w:val="28"/>
          <w:szCs w:val="28"/>
          <w:lang w:val="uk-UA"/>
        </w:rPr>
        <w:t xml:space="preserve">Напруга джерела живлення електроспоживання техніки – 220 В.  Електромережа виконана у вигляді </w:t>
      </w:r>
      <w:proofErr w:type="spellStart"/>
      <w:r w:rsidRPr="0084533C">
        <w:rPr>
          <w:sz w:val="28"/>
          <w:szCs w:val="28"/>
          <w:lang w:val="uk-UA"/>
        </w:rPr>
        <w:t>трипровідної</w:t>
      </w:r>
      <w:proofErr w:type="spellEnd"/>
      <w:r w:rsidRPr="0084533C">
        <w:rPr>
          <w:sz w:val="28"/>
          <w:szCs w:val="28"/>
          <w:lang w:val="uk-UA"/>
        </w:rPr>
        <w:t xml:space="preserve"> з дотриманням усіх вимог НПАОП 40.1-1.01-97 та НАПБ А.01.001-2004. За небезпекою ураження </w:t>
      </w:r>
      <w:proofErr w:type="spellStart"/>
      <w:r w:rsidRPr="0084533C">
        <w:rPr>
          <w:sz w:val="28"/>
          <w:szCs w:val="28"/>
          <w:lang w:val="uk-UA"/>
        </w:rPr>
        <w:t>елект</w:t>
      </w:r>
      <w:proofErr w:type="spellEnd"/>
    </w:p>
    <w:p w:rsidR="000D11D7" w:rsidRPr="0084533C" w:rsidRDefault="000D11D7" w:rsidP="006775D2">
      <w:pPr>
        <w:spacing w:line="360" w:lineRule="auto"/>
        <w:ind w:firstLine="567"/>
        <w:jc w:val="both"/>
        <w:rPr>
          <w:sz w:val="28"/>
          <w:szCs w:val="28"/>
          <w:lang w:val="uk-UA"/>
        </w:rPr>
      </w:pPr>
      <w:r w:rsidRPr="0084533C">
        <w:rPr>
          <w:sz w:val="28"/>
          <w:szCs w:val="28"/>
          <w:lang w:val="uk-UA"/>
        </w:rPr>
        <w:t>Мікрокліматичні умови у літній період (частково у перехідний) забезпечується спліт-системою кондиціонування, якою обладнано лабораторне приміщення, потужності котрої вистачає для забезпечення комфортних умов праці. У зимовий період опалення здійснюється центральною системою.</w:t>
      </w:r>
    </w:p>
    <w:p w:rsidR="000D11D7" w:rsidRDefault="000D11D7" w:rsidP="006775D2">
      <w:pPr>
        <w:spacing w:line="360" w:lineRule="auto"/>
        <w:ind w:firstLine="567"/>
        <w:jc w:val="both"/>
        <w:rPr>
          <w:sz w:val="28"/>
          <w:szCs w:val="28"/>
          <w:lang w:val="uk-UA"/>
        </w:rPr>
      </w:pPr>
      <w:r w:rsidRPr="0084533C">
        <w:rPr>
          <w:sz w:val="28"/>
          <w:szCs w:val="28"/>
          <w:lang w:val="uk-UA"/>
        </w:rPr>
        <w:t>Характер зорової роботи персоналу відділу відповідає II і I класам (відповідно допустимої та оптимальної групам).</w:t>
      </w:r>
    </w:p>
    <w:p w:rsidR="00335BAE" w:rsidRDefault="00335BAE" w:rsidP="006775D2">
      <w:pPr>
        <w:spacing w:line="360" w:lineRule="auto"/>
        <w:ind w:firstLine="567"/>
        <w:jc w:val="both"/>
        <w:rPr>
          <w:sz w:val="28"/>
          <w:szCs w:val="28"/>
          <w:lang w:val="uk-UA"/>
        </w:rPr>
      </w:pPr>
      <w:r w:rsidRPr="0084533C">
        <w:rPr>
          <w:sz w:val="28"/>
          <w:szCs w:val="28"/>
          <w:lang w:val="uk-UA"/>
        </w:rPr>
        <w:t>Зовнішнє шумове навантаження завдяки сучасним віконним конструкціям зведено до мінімуму. Внутрішнє шумове є допустимим і відповідає його рівню для приміщень із розглянутою специфікою трудового процесу: наявність працюючого офісного обладнання та спілкування персоналу між собою.</w:t>
      </w:r>
    </w:p>
    <w:p w:rsidR="00335BAE" w:rsidRDefault="00335BAE" w:rsidP="006775D2">
      <w:pPr>
        <w:spacing w:line="360" w:lineRule="auto"/>
        <w:ind w:firstLine="567"/>
        <w:jc w:val="both"/>
        <w:rPr>
          <w:sz w:val="28"/>
          <w:szCs w:val="28"/>
          <w:lang w:val="uk-UA"/>
        </w:rPr>
      </w:pPr>
      <w:r w:rsidRPr="0084533C">
        <w:rPr>
          <w:sz w:val="28"/>
          <w:szCs w:val="28"/>
          <w:lang w:val="uk-UA"/>
        </w:rPr>
        <w:t xml:space="preserve">За даними контрольних обстежень, виконанням необхідних вимірів, а також експертних оцінок здійснена оцінка умов праці (основних факторів виробничого середовища та трудового процесу) в обраному виробничому </w:t>
      </w:r>
      <w:r w:rsidRPr="0084533C">
        <w:rPr>
          <w:sz w:val="28"/>
          <w:szCs w:val="28"/>
          <w:lang w:val="uk-UA"/>
        </w:rPr>
        <w:lastRenderedPageBreak/>
        <w:t>приміщенні (табл. 1.1). Наведені у табл. 1.1 відомості являються вихідними даними для виконання подальших розрахункових робіт даного розділу дипломної роботи.</w:t>
      </w:r>
    </w:p>
    <w:p w:rsidR="00796C69" w:rsidRPr="00E867B4" w:rsidRDefault="00E867B4" w:rsidP="00E867B4">
      <w:pPr>
        <w:tabs>
          <w:tab w:val="left" w:pos="2595"/>
        </w:tabs>
        <w:rPr>
          <w:sz w:val="28"/>
          <w:szCs w:val="28"/>
          <w:lang w:val="uk-UA"/>
        </w:rPr>
      </w:pPr>
      <w:r>
        <w:rPr>
          <w:sz w:val="28"/>
          <w:szCs w:val="28"/>
          <w:lang w:val="uk-UA"/>
        </w:rPr>
        <w:t xml:space="preserve">Таблиця 1.1 – </w:t>
      </w:r>
      <w:r w:rsidR="00796C69" w:rsidRPr="0084533C">
        <w:rPr>
          <w:sz w:val="28"/>
          <w:szCs w:val="28"/>
          <w:lang w:val="uk-UA"/>
        </w:rPr>
        <w:t>Фактори умов праці у відділі Всеукраїнської громадської організації «Асоціація Університетів України»</w:t>
      </w:r>
    </w:p>
    <w:p w:rsidR="00796C69" w:rsidRPr="0084533C" w:rsidRDefault="00796C69" w:rsidP="00796C69">
      <w:pPr>
        <w:tabs>
          <w:tab w:val="left" w:pos="2595"/>
        </w:tabs>
        <w:jc w:val="right"/>
        <w:rPr>
          <w:b/>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109"/>
        <w:gridCol w:w="2336"/>
        <w:gridCol w:w="2337"/>
      </w:tblGrid>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b/>
                <w:szCs w:val="28"/>
                <w:lang w:val="uk-UA" w:eastAsia="en-US"/>
              </w:rPr>
              <w:t>№ п\п</w:t>
            </w:r>
          </w:p>
        </w:tc>
        <w:tc>
          <w:tcPr>
            <w:tcW w:w="4110"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b/>
                <w:szCs w:val="28"/>
                <w:lang w:val="uk-UA" w:eastAsia="en-US"/>
              </w:rPr>
              <w:t>Фактор умов праці на робочому  місці</w:t>
            </w:r>
          </w:p>
        </w:tc>
        <w:tc>
          <w:tcPr>
            <w:tcW w:w="2336"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b/>
                <w:szCs w:val="28"/>
                <w:lang w:val="uk-UA" w:eastAsia="en-US"/>
              </w:rPr>
              <w:t>Значення показника</w:t>
            </w:r>
          </w:p>
        </w:tc>
        <w:tc>
          <w:tcPr>
            <w:tcW w:w="2337"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b/>
                <w:szCs w:val="28"/>
                <w:lang w:val="uk-UA" w:eastAsia="en-US"/>
              </w:rPr>
              <w:t xml:space="preserve">Тривалість дії                                                                                                 </w:t>
            </w:r>
            <w:proofErr w:type="spellStart"/>
            <w:r w:rsidRPr="0084533C">
              <w:rPr>
                <w:rFonts w:eastAsia="Calibri"/>
                <w:b/>
                <w:szCs w:val="28"/>
                <w:lang w:val="uk-UA" w:eastAsia="en-US"/>
              </w:rPr>
              <w:t>фактора</w:t>
            </w:r>
            <w:proofErr w:type="spellEnd"/>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1</w:t>
            </w:r>
          </w:p>
        </w:tc>
        <w:tc>
          <w:tcPr>
            <w:tcW w:w="4110" w:type="dxa"/>
            <w:shd w:val="clear" w:color="auto" w:fill="auto"/>
            <w:vAlign w:val="center"/>
          </w:tcPr>
          <w:p w:rsidR="00796C69" w:rsidRPr="0084533C" w:rsidRDefault="00796C69" w:rsidP="00BC4AE7">
            <w:pPr>
              <w:tabs>
                <w:tab w:val="left" w:pos="7695"/>
              </w:tabs>
              <w:rPr>
                <w:rFonts w:eastAsia="Calibri"/>
                <w:szCs w:val="28"/>
                <w:lang w:val="uk-UA" w:eastAsia="en-US"/>
              </w:rPr>
            </w:pPr>
            <w:r w:rsidRPr="0084533C">
              <w:rPr>
                <w:rFonts w:eastAsia="Calibri"/>
                <w:szCs w:val="28"/>
                <w:lang w:val="uk-UA" w:eastAsia="en-US"/>
              </w:rPr>
              <w:t>Температура повітря на робочому місці</w:t>
            </w:r>
          </w:p>
          <w:p w:rsidR="00796C69" w:rsidRPr="0084533C" w:rsidRDefault="00796C69" w:rsidP="00BC4AE7">
            <w:pPr>
              <w:tabs>
                <w:tab w:val="left" w:pos="7695"/>
              </w:tabs>
              <w:rPr>
                <w:rFonts w:eastAsia="Calibri"/>
                <w:szCs w:val="28"/>
                <w:lang w:val="uk-UA" w:eastAsia="en-US"/>
              </w:rPr>
            </w:pPr>
            <w:r w:rsidRPr="0084533C">
              <w:rPr>
                <w:rFonts w:eastAsia="Calibri"/>
                <w:szCs w:val="28"/>
                <w:lang w:val="uk-UA" w:eastAsia="en-US"/>
              </w:rPr>
              <w:t xml:space="preserve">(РМ) у виробничому приміщенні, </w:t>
            </w:r>
            <m:oMath>
              <m:r>
                <w:rPr>
                  <w:rFonts w:ascii="Cambria Math" w:eastAsia="Calibri" w:hAnsi="Cambria Math"/>
                  <w:sz w:val="22"/>
                  <w:szCs w:val="22"/>
                  <w:lang w:val="uk-UA" w:eastAsia="en-US"/>
                </w:rPr>
                <m:t>℃</m:t>
              </m:r>
            </m:oMath>
            <w:r w:rsidRPr="0084533C">
              <w:rPr>
                <w:rFonts w:eastAsia="Calibri"/>
                <w:szCs w:val="28"/>
                <w:lang w:val="uk-UA" w:eastAsia="en-US"/>
              </w:rPr>
              <w:t>:</w:t>
            </w:r>
          </w:p>
          <w:p w:rsidR="00796C69" w:rsidRPr="0084533C" w:rsidRDefault="00796C69" w:rsidP="00BC4AE7">
            <w:pPr>
              <w:tabs>
                <w:tab w:val="left" w:pos="7695"/>
              </w:tabs>
              <w:rPr>
                <w:rFonts w:eastAsia="Calibri"/>
                <w:szCs w:val="28"/>
                <w:lang w:val="uk-UA" w:eastAsia="en-US"/>
              </w:rPr>
            </w:pPr>
            <w:r w:rsidRPr="0084533C">
              <w:rPr>
                <w:rFonts w:eastAsia="Calibri"/>
                <w:szCs w:val="28"/>
                <w:lang w:val="uk-UA" w:eastAsia="en-US"/>
              </w:rPr>
              <w:t xml:space="preserve">          - теплий період</w:t>
            </w:r>
          </w:p>
          <w:p w:rsidR="00796C69" w:rsidRPr="0084533C" w:rsidRDefault="00796C69" w:rsidP="00BC4AE7">
            <w:pPr>
              <w:rPr>
                <w:rFonts w:eastAsia="Calibri"/>
                <w:szCs w:val="28"/>
                <w:lang w:val="uk-UA"/>
              </w:rPr>
            </w:pPr>
            <w:r w:rsidRPr="0084533C">
              <w:rPr>
                <w:rFonts w:eastAsia="Calibri"/>
                <w:szCs w:val="28"/>
                <w:lang w:val="uk-UA" w:eastAsia="en-US"/>
              </w:rPr>
              <w:t xml:space="preserve">          - холодний період</w:t>
            </w:r>
          </w:p>
        </w:tc>
        <w:tc>
          <w:tcPr>
            <w:tcW w:w="2336" w:type="dxa"/>
            <w:shd w:val="clear" w:color="auto" w:fill="auto"/>
            <w:vAlign w:val="bottom"/>
          </w:tcPr>
          <w:p w:rsidR="00796C69" w:rsidRPr="0084533C" w:rsidRDefault="00796C69" w:rsidP="00BC4AE7">
            <w:pPr>
              <w:jc w:val="center"/>
              <w:rPr>
                <w:rFonts w:eastAsia="Calibri"/>
                <w:szCs w:val="28"/>
                <w:lang w:val="uk-UA" w:eastAsia="en-US"/>
              </w:rPr>
            </w:pPr>
            <w:r>
              <w:rPr>
                <w:rFonts w:eastAsia="Calibri"/>
                <w:szCs w:val="28"/>
                <w:lang w:val="uk-UA" w:eastAsia="en-US"/>
              </w:rPr>
              <w:t>18</w:t>
            </w:r>
          </w:p>
          <w:p w:rsidR="00796C69" w:rsidRPr="0084533C" w:rsidRDefault="00796C69" w:rsidP="00BC4AE7">
            <w:pPr>
              <w:jc w:val="center"/>
              <w:rPr>
                <w:rFonts w:eastAsia="Calibri"/>
                <w:szCs w:val="28"/>
                <w:lang w:val="uk-UA"/>
              </w:rPr>
            </w:pPr>
            <w:r w:rsidRPr="0084533C">
              <w:rPr>
                <w:rFonts w:eastAsia="Calibri"/>
                <w:szCs w:val="28"/>
                <w:lang w:val="uk-UA" w:eastAsia="en-US"/>
              </w:rPr>
              <w:t>-</w:t>
            </w:r>
          </w:p>
        </w:tc>
        <w:tc>
          <w:tcPr>
            <w:tcW w:w="2337" w:type="dxa"/>
            <w:shd w:val="clear" w:color="auto" w:fill="auto"/>
            <w:vAlign w:val="bottom"/>
          </w:tcPr>
          <w:p w:rsidR="00796C69" w:rsidRPr="0084533C" w:rsidRDefault="00796C69" w:rsidP="00BC4AE7">
            <w:pPr>
              <w:jc w:val="center"/>
              <w:rPr>
                <w:rFonts w:eastAsia="Calibri"/>
                <w:szCs w:val="28"/>
                <w:lang w:val="uk-UA" w:eastAsia="en-US"/>
              </w:rPr>
            </w:pPr>
            <w:r w:rsidRPr="0084533C">
              <w:rPr>
                <w:rFonts w:eastAsia="Calibri"/>
                <w:szCs w:val="28"/>
                <w:lang w:val="uk-UA" w:eastAsia="en-US"/>
              </w:rPr>
              <w:t>480</w:t>
            </w:r>
          </w:p>
          <w:p w:rsidR="00796C69" w:rsidRPr="0084533C" w:rsidRDefault="00796C69" w:rsidP="00BC4AE7">
            <w:pPr>
              <w:jc w:val="center"/>
              <w:rPr>
                <w:rFonts w:eastAsia="Calibri"/>
                <w:szCs w:val="28"/>
                <w:lang w:val="uk-UA"/>
              </w:rPr>
            </w:pPr>
            <w:r w:rsidRPr="0084533C">
              <w:rPr>
                <w:rFonts w:eastAsia="Calibri"/>
                <w:szCs w:val="28"/>
                <w:lang w:val="uk-UA" w:eastAsia="en-US"/>
              </w:rPr>
              <w:t>-</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2</w:t>
            </w:r>
          </w:p>
        </w:tc>
        <w:tc>
          <w:tcPr>
            <w:tcW w:w="4110" w:type="dxa"/>
            <w:shd w:val="clear" w:color="auto" w:fill="auto"/>
            <w:vAlign w:val="center"/>
          </w:tcPr>
          <w:p w:rsidR="00796C69" w:rsidRPr="0084533C" w:rsidRDefault="00796C69" w:rsidP="00BC4AE7">
            <w:pPr>
              <w:rPr>
                <w:rFonts w:eastAsia="Calibri"/>
                <w:szCs w:val="28"/>
                <w:lang w:val="uk-UA"/>
              </w:rPr>
            </w:pPr>
            <w:r w:rsidRPr="0084533C">
              <w:rPr>
                <w:rFonts w:eastAsia="Calibri"/>
                <w:szCs w:val="28"/>
                <w:lang w:val="uk-UA" w:eastAsia="en-US"/>
              </w:rPr>
              <w:t>Відносна вологість повітря на РМ, %</w:t>
            </w:r>
          </w:p>
        </w:tc>
        <w:tc>
          <w:tcPr>
            <w:tcW w:w="2336"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35</w:t>
            </w:r>
          </w:p>
        </w:tc>
        <w:tc>
          <w:tcPr>
            <w:tcW w:w="2337"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480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3</w:t>
            </w:r>
          </w:p>
        </w:tc>
        <w:tc>
          <w:tcPr>
            <w:tcW w:w="4110" w:type="dxa"/>
            <w:shd w:val="clear" w:color="auto" w:fill="auto"/>
            <w:vAlign w:val="center"/>
          </w:tcPr>
          <w:p w:rsidR="00796C69" w:rsidRPr="0084533C" w:rsidRDefault="00796C69" w:rsidP="00BC4AE7">
            <w:pPr>
              <w:rPr>
                <w:rFonts w:eastAsia="Calibri"/>
                <w:szCs w:val="28"/>
                <w:lang w:val="uk-UA"/>
              </w:rPr>
            </w:pPr>
            <w:r w:rsidRPr="0084533C">
              <w:rPr>
                <w:rFonts w:eastAsia="Calibri"/>
                <w:szCs w:val="28"/>
                <w:lang w:val="uk-UA" w:eastAsia="en-US"/>
              </w:rPr>
              <w:t>Швидкість руху повітря на РМ, м/с</w:t>
            </w:r>
          </w:p>
        </w:tc>
        <w:tc>
          <w:tcPr>
            <w:tcW w:w="2336"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eastAsia="en-US"/>
              </w:rPr>
              <w:t>0,20</w:t>
            </w:r>
          </w:p>
        </w:tc>
        <w:tc>
          <w:tcPr>
            <w:tcW w:w="2337"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480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4</w:t>
            </w:r>
          </w:p>
        </w:tc>
        <w:tc>
          <w:tcPr>
            <w:tcW w:w="4110" w:type="dxa"/>
            <w:shd w:val="clear" w:color="auto" w:fill="auto"/>
            <w:vAlign w:val="center"/>
          </w:tcPr>
          <w:p w:rsidR="00796C69" w:rsidRPr="0084533C" w:rsidRDefault="00796C69" w:rsidP="00BC4AE7">
            <w:pPr>
              <w:rPr>
                <w:rFonts w:eastAsia="Calibri"/>
                <w:szCs w:val="28"/>
                <w:lang w:val="uk-UA"/>
              </w:rPr>
            </w:pPr>
            <w:r w:rsidRPr="0084533C">
              <w:rPr>
                <w:rFonts w:eastAsia="Calibri"/>
                <w:szCs w:val="28"/>
                <w:lang w:val="uk-UA" w:eastAsia="en-US"/>
              </w:rPr>
              <w:t xml:space="preserve">Освітленість на РМ, </w:t>
            </w:r>
            <w:proofErr w:type="spellStart"/>
            <w:r w:rsidRPr="0084533C">
              <w:rPr>
                <w:rFonts w:eastAsia="Calibri"/>
                <w:szCs w:val="28"/>
                <w:lang w:val="uk-UA" w:eastAsia="en-US"/>
              </w:rPr>
              <w:t>лк</w:t>
            </w:r>
            <w:proofErr w:type="spellEnd"/>
          </w:p>
        </w:tc>
        <w:tc>
          <w:tcPr>
            <w:tcW w:w="2336"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200</w:t>
            </w:r>
          </w:p>
        </w:tc>
        <w:tc>
          <w:tcPr>
            <w:tcW w:w="2337"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eastAsia="en-US"/>
              </w:rPr>
              <w:t>360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5</w:t>
            </w:r>
          </w:p>
        </w:tc>
        <w:tc>
          <w:tcPr>
            <w:tcW w:w="4110" w:type="dxa"/>
            <w:shd w:val="clear" w:color="auto" w:fill="auto"/>
            <w:vAlign w:val="center"/>
          </w:tcPr>
          <w:p w:rsidR="00796C69" w:rsidRPr="0084533C" w:rsidRDefault="00796C69" w:rsidP="00BC4AE7">
            <w:pPr>
              <w:rPr>
                <w:rFonts w:eastAsia="Calibri"/>
                <w:szCs w:val="28"/>
                <w:lang w:val="uk-UA"/>
              </w:rPr>
            </w:pPr>
            <w:r w:rsidRPr="0084533C">
              <w:rPr>
                <w:rFonts w:eastAsia="Calibri"/>
                <w:szCs w:val="28"/>
                <w:lang w:val="uk-UA" w:eastAsia="en-US"/>
              </w:rPr>
              <w:t>Мінімальний розмір об’єкта розпізнавання, мм</w:t>
            </w:r>
          </w:p>
        </w:tc>
        <w:tc>
          <w:tcPr>
            <w:tcW w:w="2336"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0.1</w:t>
            </w:r>
          </w:p>
        </w:tc>
        <w:tc>
          <w:tcPr>
            <w:tcW w:w="2337"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480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6</w:t>
            </w:r>
          </w:p>
        </w:tc>
        <w:tc>
          <w:tcPr>
            <w:tcW w:w="4110" w:type="dxa"/>
            <w:shd w:val="clear" w:color="auto" w:fill="auto"/>
            <w:vAlign w:val="center"/>
          </w:tcPr>
          <w:p w:rsidR="00796C69" w:rsidRPr="0084533C" w:rsidRDefault="00796C69" w:rsidP="00BC4AE7">
            <w:pPr>
              <w:rPr>
                <w:rFonts w:eastAsia="Calibri"/>
                <w:szCs w:val="28"/>
                <w:lang w:val="uk-UA"/>
              </w:rPr>
            </w:pPr>
            <w:r w:rsidRPr="0084533C">
              <w:rPr>
                <w:rFonts w:eastAsia="Calibri"/>
                <w:szCs w:val="28"/>
                <w:lang w:val="uk-UA" w:eastAsia="en-US"/>
              </w:rPr>
              <w:t>Виробничий шум,  дБА</w:t>
            </w:r>
          </w:p>
        </w:tc>
        <w:tc>
          <w:tcPr>
            <w:tcW w:w="2336"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55</w:t>
            </w:r>
          </w:p>
        </w:tc>
        <w:tc>
          <w:tcPr>
            <w:tcW w:w="2337"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480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7</w:t>
            </w:r>
          </w:p>
        </w:tc>
        <w:tc>
          <w:tcPr>
            <w:tcW w:w="4110" w:type="dxa"/>
            <w:shd w:val="clear" w:color="auto" w:fill="auto"/>
            <w:vAlign w:val="center"/>
          </w:tcPr>
          <w:p w:rsidR="00796C69" w:rsidRPr="0084533C" w:rsidRDefault="00796C69" w:rsidP="00BC4AE7">
            <w:pPr>
              <w:rPr>
                <w:rFonts w:eastAsia="Calibri"/>
                <w:szCs w:val="28"/>
                <w:lang w:val="uk-UA" w:eastAsia="en-US"/>
              </w:rPr>
            </w:pPr>
            <w:r w:rsidRPr="0084533C">
              <w:rPr>
                <w:rFonts w:eastAsia="Calibri"/>
                <w:szCs w:val="28"/>
                <w:lang w:val="uk-UA" w:eastAsia="en-US"/>
              </w:rPr>
              <w:t>Інтенсивність теплового випромінювання, Вт/м²</w:t>
            </w:r>
          </w:p>
        </w:tc>
        <w:tc>
          <w:tcPr>
            <w:tcW w:w="2336"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180</w:t>
            </w:r>
          </w:p>
        </w:tc>
        <w:tc>
          <w:tcPr>
            <w:tcW w:w="2337"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eastAsia="en-US"/>
              </w:rPr>
              <w:t>420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8</w:t>
            </w:r>
          </w:p>
        </w:tc>
        <w:tc>
          <w:tcPr>
            <w:tcW w:w="4110" w:type="dxa"/>
            <w:shd w:val="clear" w:color="auto" w:fill="auto"/>
            <w:vAlign w:val="center"/>
          </w:tcPr>
          <w:p w:rsidR="00796C69" w:rsidRPr="0084533C" w:rsidRDefault="00796C69" w:rsidP="00BC4AE7">
            <w:pPr>
              <w:rPr>
                <w:rFonts w:eastAsia="Calibri"/>
                <w:szCs w:val="28"/>
                <w:lang w:val="uk-UA" w:eastAsia="en-US"/>
              </w:rPr>
            </w:pPr>
            <w:r w:rsidRPr="0084533C">
              <w:rPr>
                <w:rFonts w:eastAsia="Calibri"/>
                <w:szCs w:val="28"/>
                <w:lang w:val="uk-UA" w:eastAsia="en-US"/>
              </w:rPr>
              <w:t>Токсична речовина, озон, кратність перевищення ГДК</w:t>
            </w:r>
          </w:p>
        </w:tc>
        <w:tc>
          <w:tcPr>
            <w:tcW w:w="2336"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2</w:t>
            </w:r>
          </w:p>
        </w:tc>
        <w:tc>
          <w:tcPr>
            <w:tcW w:w="2337"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480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9</w:t>
            </w:r>
          </w:p>
        </w:tc>
        <w:tc>
          <w:tcPr>
            <w:tcW w:w="4110" w:type="dxa"/>
            <w:shd w:val="clear" w:color="auto" w:fill="auto"/>
            <w:vAlign w:val="center"/>
          </w:tcPr>
          <w:p w:rsidR="00796C69" w:rsidRPr="0084533C" w:rsidRDefault="00796C69" w:rsidP="00BC4AE7">
            <w:pPr>
              <w:tabs>
                <w:tab w:val="left" w:pos="3960"/>
                <w:tab w:val="left" w:pos="8475"/>
              </w:tabs>
              <w:rPr>
                <w:rFonts w:eastAsia="Calibri"/>
                <w:szCs w:val="28"/>
                <w:lang w:val="uk-UA" w:eastAsia="en-US"/>
              </w:rPr>
            </w:pPr>
            <w:r w:rsidRPr="0084533C">
              <w:rPr>
                <w:rFonts w:eastAsia="Calibri"/>
                <w:szCs w:val="28"/>
                <w:lang w:val="uk-UA" w:eastAsia="en-US"/>
              </w:rPr>
              <w:t>Виробничий пил ( паперовий та ін..),</w:t>
            </w:r>
          </w:p>
          <w:p w:rsidR="00796C69" w:rsidRPr="0084533C" w:rsidRDefault="00796C69" w:rsidP="00BC4AE7">
            <w:pPr>
              <w:rPr>
                <w:rFonts w:eastAsia="Calibri"/>
                <w:szCs w:val="28"/>
                <w:lang w:val="uk-UA" w:eastAsia="en-US"/>
              </w:rPr>
            </w:pPr>
            <w:r w:rsidRPr="0084533C">
              <w:rPr>
                <w:rFonts w:eastAsia="Calibri"/>
                <w:szCs w:val="28"/>
                <w:lang w:val="uk-UA" w:eastAsia="en-US"/>
              </w:rPr>
              <w:t>кратність перевищення ГДК</w:t>
            </w:r>
          </w:p>
        </w:tc>
        <w:tc>
          <w:tcPr>
            <w:tcW w:w="2336"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1.5</w:t>
            </w:r>
          </w:p>
        </w:tc>
        <w:tc>
          <w:tcPr>
            <w:tcW w:w="2337"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eastAsia="en-US"/>
              </w:rPr>
              <w:t>480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10</w:t>
            </w:r>
          </w:p>
        </w:tc>
        <w:tc>
          <w:tcPr>
            <w:tcW w:w="4110" w:type="dxa"/>
            <w:shd w:val="clear" w:color="auto" w:fill="auto"/>
            <w:vAlign w:val="center"/>
          </w:tcPr>
          <w:p w:rsidR="00796C69" w:rsidRPr="0084533C" w:rsidRDefault="00796C69" w:rsidP="00BC4AE7">
            <w:pPr>
              <w:rPr>
                <w:rFonts w:eastAsia="Calibri"/>
                <w:szCs w:val="28"/>
                <w:lang w:val="uk-UA" w:eastAsia="en-US"/>
              </w:rPr>
            </w:pPr>
            <w:r w:rsidRPr="0084533C">
              <w:rPr>
                <w:rFonts w:eastAsia="Calibri"/>
                <w:szCs w:val="28"/>
                <w:lang w:val="uk-UA" w:eastAsia="en-US"/>
              </w:rPr>
              <w:t>Робоче місце (РМ), поза та переміщення у просторі</w:t>
            </w:r>
          </w:p>
        </w:tc>
        <w:tc>
          <w:tcPr>
            <w:tcW w:w="2336"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eastAsia="en-US"/>
              </w:rPr>
              <w:t>Робоче місце стаціонарне,                                                               маса переміщення вантажу до 5 кг</w:t>
            </w:r>
          </w:p>
        </w:tc>
        <w:tc>
          <w:tcPr>
            <w:tcW w:w="2337"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eastAsia="en-US"/>
              </w:rPr>
              <w:t>420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11</w:t>
            </w:r>
          </w:p>
        </w:tc>
        <w:tc>
          <w:tcPr>
            <w:tcW w:w="4110" w:type="dxa"/>
            <w:shd w:val="clear" w:color="auto" w:fill="auto"/>
            <w:vAlign w:val="center"/>
          </w:tcPr>
          <w:p w:rsidR="00796C69" w:rsidRPr="0084533C" w:rsidRDefault="00796C69" w:rsidP="00BC4AE7">
            <w:pPr>
              <w:rPr>
                <w:rFonts w:eastAsia="Calibri"/>
                <w:szCs w:val="28"/>
                <w:lang w:val="uk-UA" w:eastAsia="en-US"/>
              </w:rPr>
            </w:pPr>
            <w:r w:rsidRPr="0084533C">
              <w:rPr>
                <w:rFonts w:eastAsia="Calibri"/>
                <w:szCs w:val="28"/>
                <w:lang w:val="uk-UA" w:eastAsia="en-US"/>
              </w:rPr>
              <w:t>Кількість важливих об’єктів спостереження</w:t>
            </w:r>
          </w:p>
        </w:tc>
        <w:tc>
          <w:tcPr>
            <w:tcW w:w="2336"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8</w:t>
            </w:r>
          </w:p>
        </w:tc>
        <w:tc>
          <w:tcPr>
            <w:tcW w:w="2337"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rPr>
              <w:t>420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12</w:t>
            </w:r>
          </w:p>
        </w:tc>
        <w:tc>
          <w:tcPr>
            <w:tcW w:w="4110" w:type="dxa"/>
            <w:shd w:val="clear" w:color="auto" w:fill="auto"/>
            <w:vAlign w:val="center"/>
          </w:tcPr>
          <w:p w:rsidR="00796C69" w:rsidRPr="0084533C" w:rsidRDefault="00796C69" w:rsidP="00BC4AE7">
            <w:pPr>
              <w:rPr>
                <w:rFonts w:eastAsia="Calibri"/>
                <w:szCs w:val="28"/>
                <w:lang w:val="uk-UA" w:eastAsia="en-US"/>
              </w:rPr>
            </w:pPr>
            <w:r w:rsidRPr="0084533C">
              <w:rPr>
                <w:rFonts w:eastAsia="Calibri"/>
                <w:szCs w:val="28"/>
                <w:lang w:val="uk-UA" w:eastAsia="en-US"/>
              </w:rPr>
              <w:t>Тривалість зосередженого спостереження, % часу зміни</w:t>
            </w:r>
          </w:p>
        </w:tc>
        <w:tc>
          <w:tcPr>
            <w:tcW w:w="2336"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eastAsia="en-US"/>
              </w:rPr>
              <w:t>75</w:t>
            </w:r>
          </w:p>
        </w:tc>
        <w:tc>
          <w:tcPr>
            <w:tcW w:w="2337" w:type="dxa"/>
            <w:shd w:val="clear" w:color="auto" w:fill="auto"/>
            <w:vAlign w:val="center"/>
          </w:tcPr>
          <w:p w:rsidR="00796C69" w:rsidRPr="00796C69" w:rsidRDefault="00796C69" w:rsidP="00BC4AE7">
            <w:pPr>
              <w:jc w:val="center"/>
              <w:rPr>
                <w:rFonts w:eastAsia="Calibri"/>
                <w:szCs w:val="28"/>
                <w:lang w:val="en-US" w:eastAsia="en-US"/>
              </w:rPr>
            </w:pPr>
            <w:r>
              <w:rPr>
                <w:rFonts w:eastAsia="Calibri"/>
                <w:szCs w:val="28"/>
                <w:lang w:val="en-US"/>
              </w:rPr>
              <w:t>420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13</w:t>
            </w:r>
          </w:p>
        </w:tc>
        <w:tc>
          <w:tcPr>
            <w:tcW w:w="4110" w:type="dxa"/>
            <w:shd w:val="clear" w:color="auto" w:fill="auto"/>
            <w:vAlign w:val="center"/>
          </w:tcPr>
          <w:p w:rsidR="00796C69" w:rsidRPr="0084533C" w:rsidRDefault="00796C69" w:rsidP="00BC4AE7">
            <w:pPr>
              <w:rPr>
                <w:rFonts w:eastAsia="Calibri"/>
                <w:szCs w:val="28"/>
                <w:lang w:val="uk-UA" w:eastAsia="en-US"/>
              </w:rPr>
            </w:pPr>
            <w:r w:rsidRPr="0084533C">
              <w:rPr>
                <w:rFonts w:eastAsia="Calibri"/>
                <w:szCs w:val="28"/>
                <w:lang w:val="uk-UA" w:eastAsia="en-US"/>
              </w:rPr>
              <w:t>Тривалість повторюваних операцій, с</w:t>
            </w:r>
          </w:p>
        </w:tc>
        <w:tc>
          <w:tcPr>
            <w:tcW w:w="2336"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eastAsia="en-US"/>
              </w:rPr>
              <w:t>30</w:t>
            </w:r>
          </w:p>
        </w:tc>
        <w:tc>
          <w:tcPr>
            <w:tcW w:w="2337"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rPr>
              <w:t>360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14</w:t>
            </w:r>
          </w:p>
        </w:tc>
        <w:tc>
          <w:tcPr>
            <w:tcW w:w="4110" w:type="dxa"/>
            <w:shd w:val="clear" w:color="auto" w:fill="auto"/>
            <w:vAlign w:val="center"/>
          </w:tcPr>
          <w:p w:rsidR="00796C69" w:rsidRPr="0084533C" w:rsidRDefault="00796C69" w:rsidP="00BC4AE7">
            <w:pPr>
              <w:rPr>
                <w:rFonts w:eastAsia="Calibri"/>
                <w:szCs w:val="28"/>
                <w:lang w:val="uk-UA" w:eastAsia="en-US"/>
              </w:rPr>
            </w:pPr>
            <w:r w:rsidRPr="0084533C">
              <w:rPr>
                <w:rFonts w:eastAsia="Calibri"/>
                <w:szCs w:val="28"/>
                <w:lang w:val="uk-UA" w:eastAsia="en-US"/>
              </w:rPr>
              <w:t>Змінність роботи</w:t>
            </w:r>
          </w:p>
        </w:tc>
        <w:tc>
          <w:tcPr>
            <w:tcW w:w="2336"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eastAsia="en-US"/>
              </w:rPr>
              <w:t>Ранкова зміна</w:t>
            </w:r>
          </w:p>
        </w:tc>
        <w:tc>
          <w:tcPr>
            <w:tcW w:w="2337"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rPr>
              <w:t>480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15</w:t>
            </w:r>
          </w:p>
        </w:tc>
        <w:tc>
          <w:tcPr>
            <w:tcW w:w="4110" w:type="dxa"/>
            <w:shd w:val="clear" w:color="auto" w:fill="auto"/>
            <w:vAlign w:val="center"/>
          </w:tcPr>
          <w:p w:rsidR="00796C69" w:rsidRPr="0084533C" w:rsidRDefault="00796C69" w:rsidP="00BC4AE7">
            <w:pPr>
              <w:rPr>
                <w:rFonts w:eastAsia="Calibri"/>
                <w:szCs w:val="28"/>
                <w:lang w:val="uk-UA" w:eastAsia="en-US"/>
              </w:rPr>
            </w:pPr>
            <w:r w:rsidRPr="0084533C">
              <w:rPr>
                <w:rFonts w:eastAsia="Calibri"/>
                <w:szCs w:val="28"/>
                <w:lang w:val="uk-UA" w:eastAsia="en-US"/>
              </w:rPr>
              <w:t>Тривалість безперервної роботи за добу,  годин</w:t>
            </w:r>
          </w:p>
        </w:tc>
        <w:tc>
          <w:tcPr>
            <w:tcW w:w="2336"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eastAsia="en-US"/>
              </w:rPr>
              <w:t>8</w:t>
            </w:r>
          </w:p>
        </w:tc>
        <w:tc>
          <w:tcPr>
            <w:tcW w:w="2337" w:type="dxa"/>
            <w:shd w:val="clear" w:color="auto" w:fill="auto"/>
            <w:vAlign w:val="center"/>
          </w:tcPr>
          <w:p w:rsidR="00796C69" w:rsidRPr="00796C69" w:rsidRDefault="00796C69" w:rsidP="00BC4AE7">
            <w:pPr>
              <w:jc w:val="center"/>
              <w:rPr>
                <w:rFonts w:eastAsia="Calibri"/>
                <w:szCs w:val="28"/>
                <w:lang w:val="en-US" w:eastAsia="en-US"/>
              </w:rPr>
            </w:pPr>
            <w:r w:rsidRPr="0084533C">
              <w:rPr>
                <w:rFonts w:eastAsia="Calibri"/>
                <w:szCs w:val="28"/>
                <w:lang w:val="uk-UA"/>
              </w:rPr>
              <w:t>480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16</w:t>
            </w:r>
          </w:p>
        </w:tc>
        <w:tc>
          <w:tcPr>
            <w:tcW w:w="4110" w:type="dxa"/>
            <w:shd w:val="clear" w:color="auto" w:fill="auto"/>
            <w:vAlign w:val="center"/>
          </w:tcPr>
          <w:p w:rsidR="00796C69" w:rsidRPr="0084533C" w:rsidRDefault="00796C69" w:rsidP="00BC4AE7">
            <w:pPr>
              <w:rPr>
                <w:rFonts w:eastAsia="Calibri"/>
                <w:szCs w:val="28"/>
                <w:lang w:val="uk-UA" w:eastAsia="en-US"/>
              </w:rPr>
            </w:pPr>
            <w:r w:rsidRPr="0084533C">
              <w:rPr>
                <w:rFonts w:eastAsia="Calibri"/>
                <w:szCs w:val="28"/>
                <w:lang w:val="uk-UA" w:eastAsia="en-US"/>
              </w:rPr>
              <w:t>Режим праці та відпочинку</w:t>
            </w:r>
          </w:p>
        </w:tc>
        <w:tc>
          <w:tcPr>
            <w:tcW w:w="2336" w:type="dxa"/>
            <w:shd w:val="clear" w:color="auto" w:fill="auto"/>
            <w:vAlign w:val="center"/>
          </w:tcPr>
          <w:p w:rsidR="00796C69" w:rsidRPr="0084533C" w:rsidRDefault="00796C69" w:rsidP="00BC4AE7">
            <w:pPr>
              <w:tabs>
                <w:tab w:val="left" w:pos="7695"/>
              </w:tabs>
              <w:jc w:val="center"/>
              <w:rPr>
                <w:rFonts w:eastAsia="Calibri"/>
                <w:szCs w:val="28"/>
                <w:lang w:val="uk-UA" w:eastAsia="en-US"/>
              </w:rPr>
            </w:pPr>
            <w:r w:rsidRPr="0084533C">
              <w:rPr>
                <w:rFonts w:eastAsia="Calibri"/>
                <w:szCs w:val="28"/>
                <w:lang w:val="uk-UA" w:eastAsia="en-US"/>
              </w:rPr>
              <w:t>Відсутність обґрунтованого                                                                             режиму праці та відпочинку</w:t>
            </w:r>
          </w:p>
        </w:tc>
        <w:tc>
          <w:tcPr>
            <w:tcW w:w="2337"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rPr>
              <w:t>60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17</w:t>
            </w:r>
          </w:p>
        </w:tc>
        <w:tc>
          <w:tcPr>
            <w:tcW w:w="4110" w:type="dxa"/>
            <w:shd w:val="clear" w:color="auto" w:fill="auto"/>
            <w:vAlign w:val="center"/>
          </w:tcPr>
          <w:p w:rsidR="00796C69" w:rsidRPr="0084533C" w:rsidRDefault="00796C69" w:rsidP="00BC4AE7">
            <w:pPr>
              <w:rPr>
                <w:rFonts w:eastAsia="Calibri"/>
                <w:szCs w:val="28"/>
                <w:lang w:val="uk-UA" w:eastAsia="en-US"/>
              </w:rPr>
            </w:pPr>
            <w:r w:rsidRPr="0084533C">
              <w:rPr>
                <w:rFonts w:eastAsia="Calibri"/>
                <w:szCs w:val="28"/>
                <w:lang w:val="uk-UA" w:eastAsia="en-US"/>
              </w:rPr>
              <w:t>Нервово-емоційне навантаження</w:t>
            </w:r>
          </w:p>
        </w:tc>
        <w:tc>
          <w:tcPr>
            <w:tcW w:w="2336"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eastAsia="en-US"/>
              </w:rPr>
              <w:t>Складні дії по заданому плану                  з можливістю корегування</w:t>
            </w:r>
          </w:p>
        </w:tc>
        <w:tc>
          <w:tcPr>
            <w:tcW w:w="2337" w:type="dxa"/>
            <w:shd w:val="clear" w:color="auto" w:fill="auto"/>
            <w:vAlign w:val="center"/>
          </w:tcPr>
          <w:p w:rsidR="00796C69" w:rsidRPr="0084533C" w:rsidRDefault="00796C69" w:rsidP="00BC4AE7">
            <w:pPr>
              <w:jc w:val="center"/>
              <w:rPr>
                <w:rFonts w:eastAsia="Calibri"/>
                <w:szCs w:val="28"/>
                <w:lang w:val="uk-UA" w:eastAsia="en-US"/>
              </w:rPr>
            </w:pPr>
            <w:r>
              <w:rPr>
                <w:rFonts w:eastAsia="Calibri"/>
                <w:szCs w:val="28"/>
                <w:lang w:val="uk-UA"/>
              </w:rPr>
              <w:t>240</w:t>
            </w:r>
          </w:p>
        </w:tc>
      </w:tr>
      <w:tr w:rsidR="00796C69" w:rsidRPr="0084533C" w:rsidTr="00BC4AE7">
        <w:tc>
          <w:tcPr>
            <w:tcW w:w="562" w:type="dxa"/>
            <w:shd w:val="clear" w:color="auto" w:fill="auto"/>
            <w:vAlign w:val="center"/>
          </w:tcPr>
          <w:p w:rsidR="00796C69" w:rsidRPr="0084533C" w:rsidRDefault="00796C69" w:rsidP="00BC4AE7">
            <w:pPr>
              <w:jc w:val="center"/>
              <w:rPr>
                <w:rFonts w:eastAsia="Calibri"/>
                <w:szCs w:val="28"/>
                <w:lang w:val="uk-UA"/>
              </w:rPr>
            </w:pPr>
            <w:r w:rsidRPr="0084533C">
              <w:rPr>
                <w:rFonts w:eastAsia="Calibri"/>
                <w:szCs w:val="28"/>
                <w:lang w:val="uk-UA"/>
              </w:rPr>
              <w:t>18</w:t>
            </w:r>
          </w:p>
        </w:tc>
        <w:tc>
          <w:tcPr>
            <w:tcW w:w="4110" w:type="dxa"/>
            <w:shd w:val="clear" w:color="auto" w:fill="auto"/>
            <w:vAlign w:val="center"/>
          </w:tcPr>
          <w:p w:rsidR="00796C69" w:rsidRPr="0084533C" w:rsidRDefault="00796C69" w:rsidP="00BC4AE7">
            <w:pPr>
              <w:rPr>
                <w:rFonts w:eastAsia="Calibri"/>
                <w:szCs w:val="28"/>
                <w:lang w:val="uk-UA" w:eastAsia="en-US"/>
              </w:rPr>
            </w:pPr>
            <w:r w:rsidRPr="0084533C">
              <w:rPr>
                <w:rFonts w:eastAsia="Calibri"/>
                <w:szCs w:val="28"/>
                <w:lang w:val="uk-UA" w:eastAsia="en-US"/>
              </w:rPr>
              <w:t>Кількість рухів пальців на годину</w:t>
            </w:r>
          </w:p>
        </w:tc>
        <w:tc>
          <w:tcPr>
            <w:tcW w:w="2336" w:type="dxa"/>
            <w:shd w:val="clear" w:color="auto" w:fill="auto"/>
            <w:vAlign w:val="center"/>
          </w:tcPr>
          <w:p w:rsidR="00796C69" w:rsidRPr="0084533C" w:rsidRDefault="00796C69" w:rsidP="00BC4AE7">
            <w:pPr>
              <w:jc w:val="center"/>
              <w:rPr>
                <w:rFonts w:eastAsia="Calibri"/>
                <w:szCs w:val="28"/>
                <w:lang w:val="uk-UA" w:eastAsia="en-US"/>
              </w:rPr>
            </w:pPr>
            <w:r>
              <w:rPr>
                <w:rFonts w:eastAsia="Calibri"/>
                <w:szCs w:val="28"/>
                <w:lang w:val="en-US" w:eastAsia="en-US"/>
              </w:rPr>
              <w:t>100</w:t>
            </w:r>
            <w:r w:rsidRPr="0084533C">
              <w:rPr>
                <w:rFonts w:eastAsia="Calibri"/>
                <w:szCs w:val="28"/>
                <w:lang w:val="uk-UA" w:eastAsia="en-US"/>
              </w:rPr>
              <w:t>0</w:t>
            </w:r>
          </w:p>
        </w:tc>
        <w:tc>
          <w:tcPr>
            <w:tcW w:w="2337" w:type="dxa"/>
            <w:shd w:val="clear" w:color="auto" w:fill="auto"/>
            <w:vAlign w:val="center"/>
          </w:tcPr>
          <w:p w:rsidR="00796C69" w:rsidRPr="0084533C" w:rsidRDefault="00796C69" w:rsidP="00BC4AE7">
            <w:pPr>
              <w:jc w:val="center"/>
              <w:rPr>
                <w:rFonts w:eastAsia="Calibri"/>
                <w:szCs w:val="28"/>
                <w:lang w:val="uk-UA" w:eastAsia="en-US"/>
              </w:rPr>
            </w:pPr>
            <w:r w:rsidRPr="0084533C">
              <w:rPr>
                <w:rFonts w:eastAsia="Calibri"/>
                <w:szCs w:val="28"/>
                <w:lang w:val="uk-UA"/>
              </w:rPr>
              <w:t>300</w:t>
            </w:r>
          </w:p>
        </w:tc>
      </w:tr>
    </w:tbl>
    <w:p w:rsidR="00F959B7" w:rsidRPr="006775D2" w:rsidRDefault="006758BD" w:rsidP="006758BD">
      <w:pPr>
        <w:pStyle w:val="1"/>
        <w:spacing w:before="240" w:line="360" w:lineRule="auto"/>
        <w:jc w:val="center"/>
        <w:rPr>
          <w:sz w:val="28"/>
          <w:szCs w:val="28"/>
        </w:rPr>
      </w:pPr>
      <w:bookmarkStart w:id="6" w:name="_Toc422878970"/>
      <w:bookmarkStart w:id="7" w:name="_Toc422929283"/>
      <w:r w:rsidRPr="0050237A">
        <w:rPr>
          <w:b w:val="0"/>
          <w:sz w:val="28"/>
          <w:szCs w:val="28"/>
        </w:rPr>
        <w:lastRenderedPageBreak/>
        <w:t>1.2 ІНТЕГРАЛЬНА ОЦІНКА УМОВ ПРАЦІ В ОБРАНОМУ ВИРОБНИЧОМУ ПРИМІЩЕННІ</w:t>
      </w:r>
      <w:bookmarkEnd w:id="6"/>
      <w:bookmarkEnd w:id="7"/>
    </w:p>
    <w:p w:rsidR="00BB41B4" w:rsidRPr="006775D2" w:rsidRDefault="00124312" w:rsidP="002F08A0">
      <w:pPr>
        <w:tabs>
          <w:tab w:val="left" w:pos="2595"/>
        </w:tabs>
        <w:spacing w:line="360" w:lineRule="auto"/>
        <w:ind w:firstLine="709"/>
        <w:jc w:val="both"/>
        <w:rPr>
          <w:sz w:val="28"/>
          <w:szCs w:val="28"/>
          <w:lang w:val="uk-UA"/>
        </w:rPr>
      </w:pPr>
      <w:r w:rsidRPr="006775D2">
        <w:rPr>
          <w:sz w:val="28"/>
          <w:szCs w:val="28"/>
          <w:lang w:val="uk-UA"/>
        </w:rPr>
        <w:t xml:space="preserve">Для інтегральної оцінки умов праці </w:t>
      </w:r>
      <w:r w:rsidR="00A37D4F" w:rsidRPr="006775D2">
        <w:rPr>
          <w:sz w:val="28"/>
          <w:szCs w:val="28"/>
        </w:rPr>
        <w:t>[</w:t>
      </w:r>
      <w:r w:rsidR="00796C69" w:rsidRPr="006775D2">
        <w:rPr>
          <w:sz w:val="28"/>
          <w:szCs w:val="28"/>
        </w:rPr>
        <w:t>2</w:t>
      </w:r>
      <w:r w:rsidR="00A37D4F" w:rsidRPr="006775D2">
        <w:rPr>
          <w:sz w:val="28"/>
          <w:szCs w:val="28"/>
        </w:rPr>
        <w:t xml:space="preserve">] </w:t>
      </w:r>
      <w:r w:rsidRPr="006775D2">
        <w:rPr>
          <w:sz w:val="28"/>
          <w:szCs w:val="28"/>
          <w:lang w:val="uk-UA"/>
        </w:rPr>
        <w:t>в обраному виробничому приміщенні слід скористатися даними табл. 1.1 та здійснити оцінку питомої ваги кожного із наведених там</w:t>
      </w:r>
      <w:r w:rsidR="00520764" w:rsidRPr="006775D2">
        <w:rPr>
          <w:sz w:val="28"/>
          <w:szCs w:val="28"/>
          <w:lang w:val="uk-UA"/>
        </w:rPr>
        <w:t xml:space="preserve"> факторів виробничого середовища та трудового процесу, скориставшись наведеними у додатку А даного розділу роботи критеріями бальної оцінки.  </w:t>
      </w:r>
    </w:p>
    <w:p w:rsidR="00520764" w:rsidRPr="006775D2" w:rsidRDefault="00520764" w:rsidP="002F08A0">
      <w:pPr>
        <w:tabs>
          <w:tab w:val="left" w:pos="2595"/>
        </w:tabs>
        <w:spacing w:line="360" w:lineRule="auto"/>
        <w:ind w:firstLine="709"/>
        <w:jc w:val="both"/>
        <w:rPr>
          <w:sz w:val="28"/>
          <w:szCs w:val="28"/>
          <w:lang w:val="uk-UA"/>
        </w:rPr>
      </w:pPr>
      <w:r w:rsidRPr="006775D2">
        <w:rPr>
          <w:sz w:val="28"/>
          <w:szCs w:val="28"/>
          <w:lang w:val="uk-UA"/>
        </w:rPr>
        <w:t>У табл. 1.</w:t>
      </w:r>
      <w:r w:rsidR="004610B7" w:rsidRPr="006775D2">
        <w:rPr>
          <w:sz w:val="28"/>
          <w:szCs w:val="28"/>
          <w:lang w:val="uk-UA"/>
        </w:rPr>
        <w:t xml:space="preserve"> </w:t>
      </w:r>
      <w:r w:rsidRPr="006775D2">
        <w:rPr>
          <w:sz w:val="28"/>
          <w:szCs w:val="28"/>
          <w:lang w:val="uk-UA"/>
        </w:rPr>
        <w:t>2 представлені параметри, що необхідні для інтегральної оцінки умов праці:</w:t>
      </w:r>
    </w:p>
    <w:p w:rsidR="00C9358C" w:rsidRPr="006775D2" w:rsidRDefault="001A514F" w:rsidP="002F08A0">
      <w:pPr>
        <w:tabs>
          <w:tab w:val="left" w:pos="2595"/>
        </w:tabs>
        <w:spacing w:line="360" w:lineRule="auto"/>
        <w:ind w:firstLine="709"/>
        <w:jc w:val="both"/>
        <w:rPr>
          <w:sz w:val="28"/>
          <w:szCs w:val="28"/>
        </w:rPr>
      </w:pPr>
      <w:r w:rsidRPr="006775D2">
        <w:rPr>
          <w:position w:val="-14"/>
          <w:sz w:val="28"/>
          <w:szCs w:val="28"/>
          <w:lang w:val="uk-UA"/>
        </w:rPr>
        <w:object w:dxaOrig="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21pt" o:ole="">
            <v:imagedata r:id="rId10" o:title=""/>
          </v:shape>
          <o:OLEObject Type="Embed" ProgID="Equation.3" ShapeID="_x0000_i1025" DrawAspect="Content" ObjectID="_1496700973" r:id="rId11"/>
        </w:object>
      </w:r>
      <w:r w:rsidRPr="006775D2">
        <w:rPr>
          <w:sz w:val="28"/>
          <w:szCs w:val="28"/>
          <w:lang w:val="uk-UA"/>
        </w:rPr>
        <w:t xml:space="preserve"> – нормативне  значення </w:t>
      </w:r>
      <w:r w:rsidRPr="006775D2">
        <w:rPr>
          <w:i/>
          <w:sz w:val="28"/>
          <w:szCs w:val="28"/>
          <w:lang w:val="uk-UA"/>
        </w:rPr>
        <w:t>і</w:t>
      </w:r>
      <w:r w:rsidRPr="006775D2">
        <w:rPr>
          <w:sz w:val="28"/>
          <w:szCs w:val="28"/>
          <w:lang w:val="uk-UA"/>
        </w:rPr>
        <w:t xml:space="preserve"> – того фактору умов праці (прийняті значення відповідають оптимальному (допустимому) класу умов праці згідно з Гігієнічною класифікацією [</w:t>
      </w:r>
      <w:r w:rsidRPr="006775D2">
        <w:rPr>
          <w:sz w:val="28"/>
          <w:szCs w:val="28"/>
        </w:rPr>
        <w:t>1</w:t>
      </w:r>
      <w:r w:rsidRPr="006775D2">
        <w:rPr>
          <w:sz w:val="28"/>
          <w:szCs w:val="28"/>
          <w:lang w:val="uk-UA"/>
        </w:rPr>
        <w:t>])</w:t>
      </w:r>
      <w:r w:rsidR="00C9358C" w:rsidRPr="006775D2">
        <w:rPr>
          <w:sz w:val="28"/>
          <w:szCs w:val="28"/>
        </w:rPr>
        <w:t>;</w:t>
      </w:r>
    </w:p>
    <w:p w:rsidR="00C9358C" w:rsidRDefault="00C9358C" w:rsidP="002F08A0">
      <w:pPr>
        <w:tabs>
          <w:tab w:val="left" w:pos="2595"/>
        </w:tabs>
        <w:spacing w:line="360" w:lineRule="auto"/>
        <w:ind w:firstLine="709"/>
        <w:jc w:val="both"/>
        <w:rPr>
          <w:sz w:val="28"/>
          <w:szCs w:val="28"/>
          <w:lang w:val="uk-UA"/>
        </w:rPr>
      </w:pPr>
      <w:r w:rsidRPr="001A514F">
        <w:rPr>
          <w:position w:val="-14"/>
          <w:sz w:val="28"/>
          <w:szCs w:val="28"/>
          <w:lang w:val="uk-UA"/>
        </w:rPr>
        <w:object w:dxaOrig="380" w:dyaOrig="380">
          <v:shape id="_x0000_i1026" type="#_x0000_t75" style="width:21pt;height:21pt" o:ole="">
            <v:imagedata r:id="rId12" o:title=""/>
          </v:shape>
          <o:OLEObject Type="Embed" ProgID="Equation.3" ShapeID="_x0000_i1026" DrawAspect="Content" ObjectID="_1496700974" r:id="rId13"/>
        </w:object>
      </w:r>
      <w:r>
        <w:rPr>
          <w:sz w:val="28"/>
          <w:szCs w:val="28"/>
          <w:lang w:val="uk-UA"/>
        </w:rPr>
        <w:t xml:space="preserve"> </w:t>
      </w:r>
      <w:r w:rsidRPr="00A652D2">
        <w:rPr>
          <w:sz w:val="28"/>
          <w:szCs w:val="28"/>
          <w:lang w:val="uk-UA"/>
        </w:rPr>
        <w:t>–</w:t>
      </w:r>
      <w:r>
        <w:rPr>
          <w:sz w:val="28"/>
          <w:szCs w:val="28"/>
          <w:lang w:val="uk-UA"/>
        </w:rPr>
        <w:t xml:space="preserve"> дійсне  значення </w:t>
      </w:r>
      <w:r w:rsidRPr="00BB0B49">
        <w:rPr>
          <w:i/>
          <w:sz w:val="28"/>
          <w:szCs w:val="28"/>
          <w:lang w:val="uk-UA"/>
        </w:rPr>
        <w:t>і</w:t>
      </w:r>
      <w:r>
        <w:rPr>
          <w:sz w:val="28"/>
          <w:szCs w:val="28"/>
          <w:lang w:val="uk-UA"/>
        </w:rPr>
        <w:t xml:space="preserve"> – того фактору умов праці (відповідно до даних</w:t>
      </w:r>
      <w:r w:rsidR="006D47D8">
        <w:rPr>
          <w:sz w:val="28"/>
          <w:szCs w:val="28"/>
          <w:lang w:val="uk-UA"/>
        </w:rPr>
        <w:t xml:space="preserve"> табл.. 1.1)</w:t>
      </w:r>
      <w:r>
        <w:rPr>
          <w:sz w:val="28"/>
          <w:szCs w:val="28"/>
          <w:lang w:val="uk-UA"/>
        </w:rPr>
        <w:t>;</w:t>
      </w:r>
    </w:p>
    <w:p w:rsidR="00C9358C" w:rsidRDefault="00C9358C" w:rsidP="002F08A0">
      <w:pPr>
        <w:tabs>
          <w:tab w:val="left" w:pos="2595"/>
        </w:tabs>
        <w:spacing w:line="360" w:lineRule="auto"/>
        <w:ind w:firstLine="709"/>
        <w:jc w:val="both"/>
        <w:rPr>
          <w:sz w:val="28"/>
          <w:szCs w:val="28"/>
          <w:lang w:val="uk-UA"/>
        </w:rPr>
      </w:pPr>
      <w:r w:rsidRPr="00C9358C">
        <w:rPr>
          <w:position w:val="-14"/>
          <w:sz w:val="28"/>
          <w:szCs w:val="28"/>
          <w:lang w:val="uk-UA"/>
        </w:rPr>
        <w:object w:dxaOrig="320" w:dyaOrig="380">
          <v:shape id="_x0000_i1027" type="#_x0000_t75" style="width:17.25pt;height:21pt" o:ole="">
            <v:imagedata r:id="rId14" o:title=""/>
          </v:shape>
          <o:OLEObject Type="Embed" ProgID="Equation.3" ShapeID="_x0000_i1027" DrawAspect="Content" ObjectID="_1496700975" r:id="rId15"/>
        </w:object>
      </w:r>
      <w:r w:rsidR="001A514F">
        <w:rPr>
          <w:sz w:val="28"/>
          <w:szCs w:val="28"/>
          <w:lang w:val="uk-UA"/>
        </w:rPr>
        <w:t xml:space="preserve"> </w:t>
      </w:r>
      <w:r w:rsidRPr="00A652D2">
        <w:rPr>
          <w:sz w:val="28"/>
          <w:szCs w:val="28"/>
          <w:lang w:val="uk-UA"/>
        </w:rPr>
        <w:t>–</w:t>
      </w:r>
      <w:r>
        <w:rPr>
          <w:sz w:val="28"/>
          <w:szCs w:val="28"/>
          <w:lang w:val="uk-UA"/>
        </w:rPr>
        <w:t xml:space="preserve"> оцінка </w:t>
      </w:r>
      <w:r w:rsidRPr="00E86999">
        <w:rPr>
          <w:i/>
          <w:sz w:val="28"/>
          <w:szCs w:val="28"/>
          <w:lang w:val="uk-UA"/>
        </w:rPr>
        <w:t xml:space="preserve">і </w:t>
      </w:r>
      <w:r>
        <w:rPr>
          <w:sz w:val="28"/>
          <w:szCs w:val="28"/>
          <w:lang w:val="uk-UA"/>
        </w:rPr>
        <w:t>– того фактору умов праці (відповідно до даних додатку А даного розділу роботи), балів;</w:t>
      </w:r>
    </w:p>
    <w:p w:rsidR="006A5909" w:rsidRDefault="006D47D8" w:rsidP="002F08A0">
      <w:pPr>
        <w:tabs>
          <w:tab w:val="left" w:pos="2595"/>
        </w:tabs>
        <w:spacing w:line="360" w:lineRule="auto"/>
        <w:ind w:firstLine="709"/>
        <w:jc w:val="both"/>
        <w:rPr>
          <w:sz w:val="28"/>
          <w:szCs w:val="28"/>
          <w:lang w:val="uk-UA"/>
        </w:rPr>
      </w:pPr>
      <w:r w:rsidRPr="006D47D8">
        <w:rPr>
          <w:position w:val="-12"/>
          <w:sz w:val="28"/>
          <w:szCs w:val="28"/>
          <w:lang w:val="uk-UA"/>
        </w:rPr>
        <w:object w:dxaOrig="200" w:dyaOrig="360">
          <v:shape id="_x0000_i1028" type="#_x0000_t75" style="width:11.25pt;height:20.25pt" o:ole="">
            <v:imagedata r:id="rId16" o:title=""/>
          </v:shape>
          <o:OLEObject Type="Embed" ProgID="Equation.3" ShapeID="_x0000_i1028" DrawAspect="Content" ObjectID="_1496700976" r:id="rId17"/>
        </w:object>
      </w:r>
      <w:r>
        <w:rPr>
          <w:sz w:val="28"/>
          <w:szCs w:val="28"/>
          <w:lang w:val="uk-UA"/>
        </w:rPr>
        <w:t xml:space="preserve"> </w:t>
      </w:r>
      <w:r w:rsidRPr="00A652D2">
        <w:rPr>
          <w:sz w:val="28"/>
          <w:szCs w:val="28"/>
          <w:lang w:val="uk-UA"/>
        </w:rPr>
        <w:t>–</w:t>
      </w:r>
      <w:r>
        <w:rPr>
          <w:sz w:val="28"/>
          <w:szCs w:val="28"/>
          <w:lang w:val="uk-UA"/>
        </w:rPr>
        <w:t xml:space="preserve"> </w:t>
      </w:r>
      <w:r w:rsidRPr="003D28A0">
        <w:rPr>
          <w:sz w:val="28"/>
          <w:szCs w:val="28"/>
          <w:lang w:val="uk-UA"/>
        </w:rPr>
        <w:t>тривалість</w:t>
      </w:r>
      <w:r w:rsidRPr="005943C1">
        <w:rPr>
          <w:sz w:val="28"/>
          <w:szCs w:val="28"/>
        </w:rPr>
        <w:t xml:space="preserve"> </w:t>
      </w:r>
      <w:r>
        <w:rPr>
          <w:sz w:val="28"/>
          <w:szCs w:val="28"/>
          <w:lang w:val="uk-UA"/>
        </w:rPr>
        <w:t xml:space="preserve">дії </w:t>
      </w:r>
      <w:r w:rsidR="00BB0B49">
        <w:rPr>
          <w:sz w:val="28"/>
          <w:szCs w:val="28"/>
          <w:lang w:val="uk-UA"/>
        </w:rPr>
        <w:t xml:space="preserve"> </w:t>
      </w:r>
      <w:r w:rsidRPr="00E86999">
        <w:rPr>
          <w:i/>
          <w:sz w:val="28"/>
          <w:szCs w:val="28"/>
          <w:lang w:val="uk-UA"/>
        </w:rPr>
        <w:t xml:space="preserve">і </w:t>
      </w:r>
      <w:r>
        <w:rPr>
          <w:sz w:val="28"/>
          <w:szCs w:val="28"/>
          <w:lang w:val="uk-UA"/>
        </w:rPr>
        <w:t>– того фактору умов праці</w:t>
      </w:r>
      <w:r w:rsidR="006A5909">
        <w:rPr>
          <w:sz w:val="28"/>
          <w:szCs w:val="28"/>
          <w:lang w:val="uk-UA"/>
        </w:rPr>
        <w:t xml:space="preserve">  (відповідно до даних табл.. 1.1), хв.;</w:t>
      </w:r>
    </w:p>
    <w:p w:rsidR="006D47D8" w:rsidRDefault="006A5909" w:rsidP="002F08A0">
      <w:pPr>
        <w:tabs>
          <w:tab w:val="left" w:pos="2595"/>
        </w:tabs>
        <w:spacing w:line="360" w:lineRule="auto"/>
        <w:ind w:firstLine="709"/>
        <w:jc w:val="both"/>
        <w:rPr>
          <w:sz w:val="28"/>
          <w:szCs w:val="28"/>
          <w:lang w:val="uk-UA"/>
        </w:rPr>
      </w:pPr>
      <w:r w:rsidRPr="006A5909">
        <w:rPr>
          <w:position w:val="-14"/>
          <w:sz w:val="28"/>
          <w:szCs w:val="28"/>
          <w:lang w:val="uk-UA"/>
        </w:rPr>
        <w:object w:dxaOrig="440" w:dyaOrig="380">
          <v:shape id="_x0000_i1029" type="#_x0000_t75" style="width:24pt;height:21pt" o:ole="">
            <v:imagedata r:id="rId18" o:title=""/>
          </v:shape>
          <o:OLEObject Type="Embed" ProgID="Equation.3" ShapeID="_x0000_i1029" DrawAspect="Content" ObjectID="_1496700977" r:id="rId19"/>
        </w:object>
      </w:r>
      <w:r>
        <w:rPr>
          <w:sz w:val="28"/>
          <w:szCs w:val="28"/>
          <w:lang w:val="uk-UA"/>
        </w:rPr>
        <w:t xml:space="preserve"> </w:t>
      </w:r>
      <w:r w:rsidRPr="00A652D2">
        <w:rPr>
          <w:sz w:val="28"/>
          <w:szCs w:val="28"/>
          <w:lang w:val="uk-UA"/>
        </w:rPr>
        <w:t>–</w:t>
      </w:r>
      <w:r>
        <w:rPr>
          <w:sz w:val="28"/>
          <w:szCs w:val="28"/>
          <w:lang w:val="uk-UA"/>
        </w:rPr>
        <w:t xml:space="preserve"> відносна </w:t>
      </w:r>
      <w:r w:rsidRPr="003D28A0">
        <w:rPr>
          <w:sz w:val="28"/>
          <w:szCs w:val="28"/>
          <w:lang w:val="uk-UA"/>
        </w:rPr>
        <w:t>тривалість</w:t>
      </w:r>
      <w:r w:rsidRPr="005943C1">
        <w:rPr>
          <w:sz w:val="28"/>
          <w:szCs w:val="28"/>
        </w:rPr>
        <w:t xml:space="preserve"> </w:t>
      </w:r>
      <w:r>
        <w:rPr>
          <w:sz w:val="28"/>
          <w:szCs w:val="28"/>
          <w:lang w:val="uk-UA"/>
        </w:rPr>
        <w:t xml:space="preserve">дії </w:t>
      </w:r>
      <w:r w:rsidR="00BB0B49">
        <w:rPr>
          <w:sz w:val="28"/>
          <w:szCs w:val="28"/>
          <w:lang w:val="uk-UA"/>
        </w:rPr>
        <w:t xml:space="preserve"> </w:t>
      </w:r>
      <w:r w:rsidRPr="00E86999">
        <w:rPr>
          <w:i/>
          <w:sz w:val="28"/>
          <w:szCs w:val="28"/>
          <w:lang w:val="uk-UA"/>
        </w:rPr>
        <w:t>і</w:t>
      </w:r>
      <w:r>
        <w:rPr>
          <w:sz w:val="28"/>
          <w:szCs w:val="28"/>
          <w:lang w:val="uk-UA"/>
        </w:rPr>
        <w:t xml:space="preserve"> – того фактору умов праці </w:t>
      </w:r>
      <w:r w:rsidR="00E86999">
        <w:rPr>
          <w:sz w:val="28"/>
          <w:szCs w:val="28"/>
          <w:lang w:val="uk-UA"/>
        </w:rPr>
        <w:t>(за прийнятої</w:t>
      </w:r>
      <w:r>
        <w:rPr>
          <w:sz w:val="28"/>
          <w:szCs w:val="28"/>
          <w:lang w:val="uk-UA"/>
        </w:rPr>
        <w:t xml:space="preserve">                                                                                                            </w:t>
      </w:r>
      <w:r w:rsidR="006D47D8">
        <w:rPr>
          <w:sz w:val="28"/>
          <w:szCs w:val="28"/>
          <w:lang w:val="uk-UA"/>
        </w:rPr>
        <w:t xml:space="preserve">  тривалості робочої зміни </w:t>
      </w:r>
      <w:r w:rsidR="0034777D" w:rsidRPr="006D47D8">
        <w:rPr>
          <w:position w:val="-14"/>
          <w:sz w:val="28"/>
          <w:szCs w:val="28"/>
          <w:lang w:val="uk-UA"/>
        </w:rPr>
        <w:object w:dxaOrig="240" w:dyaOrig="380">
          <v:shape id="_x0000_i1030" type="#_x0000_t75" style="width:13.5pt;height:21pt" o:ole="">
            <v:imagedata r:id="rId20" o:title=""/>
          </v:shape>
          <o:OLEObject Type="Embed" ProgID="Equation.3" ShapeID="_x0000_i1030" DrawAspect="Content" ObjectID="_1496700978" r:id="rId21"/>
        </w:object>
      </w:r>
      <w:r w:rsidR="006D47D8">
        <w:rPr>
          <w:sz w:val="28"/>
          <w:szCs w:val="28"/>
          <w:lang w:val="uk-UA"/>
        </w:rPr>
        <w:t>=</w:t>
      </w:r>
      <w:r w:rsidR="0034777D">
        <w:rPr>
          <w:sz w:val="28"/>
          <w:szCs w:val="28"/>
          <w:lang w:val="uk-UA"/>
        </w:rPr>
        <w:t xml:space="preserve"> 480 хв.</w:t>
      </w:r>
      <w:r w:rsidR="006D47D8">
        <w:rPr>
          <w:sz w:val="28"/>
          <w:szCs w:val="28"/>
          <w:lang w:val="uk-UA"/>
        </w:rPr>
        <w:t xml:space="preserve">), </w:t>
      </w:r>
      <w:r>
        <w:rPr>
          <w:sz w:val="28"/>
          <w:szCs w:val="28"/>
          <w:lang w:val="uk-UA"/>
        </w:rPr>
        <w:t>хв.,</w:t>
      </w:r>
      <w:r w:rsidR="00336E59">
        <w:rPr>
          <w:sz w:val="28"/>
          <w:szCs w:val="28"/>
          <w:lang w:val="uk-UA"/>
        </w:rPr>
        <w:t xml:space="preserve"> </w:t>
      </w:r>
      <w:r>
        <w:rPr>
          <w:sz w:val="28"/>
          <w:szCs w:val="28"/>
          <w:lang w:val="uk-UA"/>
        </w:rPr>
        <w:t>тобто:</w:t>
      </w:r>
    </w:p>
    <w:p w:rsidR="00520764" w:rsidRDefault="002F08A0" w:rsidP="00DA31EB">
      <w:pPr>
        <w:tabs>
          <w:tab w:val="left" w:pos="2595"/>
        </w:tabs>
        <w:spacing w:line="360" w:lineRule="auto"/>
        <w:jc w:val="both"/>
        <w:rPr>
          <w:sz w:val="28"/>
          <w:szCs w:val="28"/>
          <w:lang w:val="uk-UA"/>
        </w:rPr>
      </w:pPr>
      <w:r>
        <w:rPr>
          <w:sz w:val="28"/>
          <w:szCs w:val="28"/>
          <w:lang w:val="uk-UA"/>
        </w:rPr>
        <w:tab/>
      </w:r>
      <w:r>
        <w:rPr>
          <w:sz w:val="28"/>
          <w:szCs w:val="28"/>
          <w:lang w:val="uk-UA"/>
        </w:rPr>
        <w:tab/>
      </w:r>
      <w:r w:rsidR="00336E59" w:rsidRPr="006A5909">
        <w:rPr>
          <w:position w:val="-32"/>
          <w:sz w:val="28"/>
          <w:szCs w:val="28"/>
          <w:lang w:val="uk-UA"/>
        </w:rPr>
        <w:object w:dxaOrig="1620" w:dyaOrig="720">
          <v:shape id="_x0000_i1031" type="#_x0000_t75" style="width:89.25pt;height:40.5pt" o:ole="">
            <v:imagedata r:id="rId22" o:title=""/>
          </v:shape>
          <o:OLEObject Type="Embed" ProgID="Equation.3" ShapeID="_x0000_i1031" DrawAspect="Content" ObjectID="_1496700979" r:id="rId23"/>
        </w:object>
      </w:r>
      <w:r w:rsidR="00336E59">
        <w:rPr>
          <w:sz w:val="28"/>
          <w:szCs w:val="28"/>
          <w:lang w:val="uk-UA"/>
        </w:rPr>
        <w:t>;</w:t>
      </w:r>
    </w:p>
    <w:p w:rsidR="00124312" w:rsidRPr="00124312" w:rsidRDefault="00336E59" w:rsidP="002F08A0">
      <w:pPr>
        <w:tabs>
          <w:tab w:val="left" w:pos="2595"/>
        </w:tabs>
        <w:spacing w:line="360" w:lineRule="auto"/>
        <w:ind w:firstLine="709"/>
        <w:jc w:val="both"/>
        <w:rPr>
          <w:sz w:val="28"/>
          <w:szCs w:val="28"/>
          <w:lang w:val="uk-UA"/>
        </w:rPr>
      </w:pPr>
      <w:r w:rsidRPr="00336E59">
        <w:rPr>
          <w:position w:val="-14"/>
          <w:sz w:val="28"/>
          <w:szCs w:val="28"/>
          <w:lang w:val="uk-UA"/>
        </w:rPr>
        <w:object w:dxaOrig="340" w:dyaOrig="380">
          <v:shape id="_x0000_i1032" type="#_x0000_t75" style="width:19.5pt;height:21pt" o:ole="">
            <v:imagedata r:id="rId24" o:title=""/>
          </v:shape>
          <o:OLEObject Type="Embed" ProgID="Equation.3" ShapeID="_x0000_i1032" DrawAspect="Content" ObjectID="_1496700980" r:id="rId25"/>
        </w:object>
      </w:r>
      <w:r>
        <w:rPr>
          <w:sz w:val="28"/>
          <w:szCs w:val="28"/>
          <w:lang w:val="uk-UA"/>
        </w:rPr>
        <w:t xml:space="preserve"> </w:t>
      </w:r>
      <w:r w:rsidRPr="00A652D2">
        <w:rPr>
          <w:sz w:val="28"/>
          <w:szCs w:val="28"/>
          <w:lang w:val="uk-UA"/>
        </w:rPr>
        <w:t>–</w:t>
      </w:r>
      <w:r>
        <w:rPr>
          <w:sz w:val="28"/>
          <w:szCs w:val="28"/>
          <w:lang w:val="uk-UA"/>
        </w:rPr>
        <w:t xml:space="preserve"> фактична оцінка питомої ваги </w:t>
      </w:r>
      <w:r w:rsidRPr="00896816">
        <w:rPr>
          <w:i/>
          <w:sz w:val="28"/>
          <w:szCs w:val="28"/>
          <w:lang w:val="uk-UA"/>
        </w:rPr>
        <w:t>і</w:t>
      </w:r>
      <w:r>
        <w:rPr>
          <w:sz w:val="28"/>
          <w:szCs w:val="28"/>
          <w:lang w:val="uk-UA"/>
        </w:rPr>
        <w:t xml:space="preserve"> – того фактору умов праці, балів</w:t>
      </w:r>
      <w:r w:rsidR="00121B8F">
        <w:rPr>
          <w:sz w:val="28"/>
          <w:szCs w:val="28"/>
          <w:lang w:val="uk-UA"/>
        </w:rPr>
        <w:t>, а саме:</w:t>
      </w:r>
      <w:r w:rsidR="00121B8F" w:rsidRPr="00121B8F">
        <w:rPr>
          <w:position w:val="-10"/>
          <w:sz w:val="28"/>
          <w:szCs w:val="28"/>
          <w:lang w:val="uk-UA"/>
        </w:rPr>
        <w:object w:dxaOrig="180" w:dyaOrig="340">
          <v:shape id="_x0000_i1033" type="#_x0000_t75" style="width:9pt;height:16.5pt" o:ole="">
            <v:imagedata r:id="rId26" o:title=""/>
          </v:shape>
          <o:OLEObject Type="Embed" ProgID="Equation.3" ShapeID="_x0000_i1033" DrawAspect="Content" ObjectID="_1496700981" r:id="rId27"/>
        </w:object>
      </w:r>
    </w:p>
    <w:p w:rsidR="00124312" w:rsidRDefault="002F08A0" w:rsidP="00DA31EB">
      <w:pPr>
        <w:tabs>
          <w:tab w:val="left" w:pos="2595"/>
        </w:tabs>
        <w:spacing w:line="360" w:lineRule="auto"/>
        <w:jc w:val="both"/>
        <w:rPr>
          <w:sz w:val="28"/>
          <w:szCs w:val="28"/>
          <w:lang w:val="uk-UA"/>
        </w:rPr>
      </w:pPr>
      <w:r>
        <w:rPr>
          <w:sz w:val="28"/>
          <w:szCs w:val="28"/>
          <w:lang w:val="uk-UA"/>
        </w:rPr>
        <w:tab/>
      </w:r>
      <w:r>
        <w:rPr>
          <w:sz w:val="28"/>
          <w:szCs w:val="28"/>
          <w:lang w:val="uk-UA"/>
        </w:rPr>
        <w:tab/>
      </w:r>
      <w:r w:rsidR="00E86999" w:rsidRPr="00E86999">
        <w:rPr>
          <w:position w:val="-24"/>
          <w:sz w:val="28"/>
          <w:szCs w:val="28"/>
          <w:lang w:val="uk-UA"/>
        </w:rPr>
        <w:object w:dxaOrig="2200" w:dyaOrig="620">
          <v:shape id="_x0000_i1034" type="#_x0000_t75" style="width:123pt;height:34.5pt" o:ole="">
            <v:imagedata r:id="rId28" o:title=""/>
          </v:shape>
          <o:OLEObject Type="Embed" ProgID="Equation.3" ShapeID="_x0000_i1034" DrawAspect="Content" ObjectID="_1496700982" r:id="rId29"/>
        </w:object>
      </w:r>
      <w:r w:rsidR="004610B7">
        <w:rPr>
          <w:sz w:val="28"/>
          <w:szCs w:val="28"/>
          <w:lang w:val="uk-UA"/>
        </w:rPr>
        <w:t>.</w:t>
      </w:r>
    </w:p>
    <w:p w:rsidR="004A7422" w:rsidRDefault="004610B7" w:rsidP="002F08A0">
      <w:pPr>
        <w:tabs>
          <w:tab w:val="left" w:pos="2595"/>
        </w:tabs>
        <w:spacing w:line="360" w:lineRule="auto"/>
        <w:ind w:firstLine="709"/>
        <w:jc w:val="both"/>
        <w:rPr>
          <w:sz w:val="28"/>
          <w:szCs w:val="28"/>
          <w:lang w:val="uk-UA"/>
        </w:rPr>
      </w:pPr>
      <w:r>
        <w:rPr>
          <w:sz w:val="28"/>
          <w:szCs w:val="28"/>
          <w:lang w:val="uk-UA"/>
        </w:rPr>
        <w:lastRenderedPageBreak/>
        <w:t>За даними табл. 1.2 визначає</w:t>
      </w:r>
      <w:r w:rsidR="00B60FCC">
        <w:rPr>
          <w:sz w:val="28"/>
          <w:szCs w:val="28"/>
          <w:lang w:val="uk-UA"/>
        </w:rPr>
        <w:t>мо</w:t>
      </w:r>
      <w:r>
        <w:rPr>
          <w:sz w:val="28"/>
          <w:szCs w:val="28"/>
          <w:lang w:val="uk-UA"/>
        </w:rPr>
        <w:t xml:space="preserve"> елемент умов праці, який одержав у балах найбільшу оцінку </w:t>
      </w:r>
      <w:r w:rsidRPr="004610B7">
        <w:rPr>
          <w:position w:val="-12"/>
          <w:sz w:val="28"/>
          <w:szCs w:val="28"/>
          <w:lang w:val="uk-UA"/>
        </w:rPr>
        <w:object w:dxaOrig="440" w:dyaOrig="360">
          <v:shape id="_x0000_i1035" type="#_x0000_t75" style="width:24pt;height:20.25pt" o:ole="">
            <v:imagedata r:id="rId30" o:title=""/>
          </v:shape>
          <o:OLEObject Type="Embed" ProgID="Equation.3" ShapeID="_x0000_i1035" DrawAspect="Content" ObjectID="_1496700983" r:id="rId31"/>
        </w:object>
      </w:r>
      <w:r>
        <w:rPr>
          <w:sz w:val="28"/>
          <w:szCs w:val="28"/>
          <w:lang w:val="uk-UA"/>
        </w:rPr>
        <w:t xml:space="preserve"> </w:t>
      </w:r>
      <w:r w:rsidR="004E2B5D">
        <w:rPr>
          <w:sz w:val="28"/>
          <w:szCs w:val="28"/>
          <w:lang w:val="uk-UA"/>
        </w:rPr>
        <w:t>(п</w:t>
      </w:r>
      <w:r>
        <w:rPr>
          <w:sz w:val="28"/>
          <w:szCs w:val="28"/>
          <w:lang w:val="uk-UA"/>
        </w:rPr>
        <w:t>ринципово таких елементів може бути декілька</w:t>
      </w:r>
      <w:r w:rsidR="004E2B5D">
        <w:rPr>
          <w:sz w:val="28"/>
          <w:szCs w:val="28"/>
          <w:lang w:val="uk-UA"/>
        </w:rPr>
        <w:t>)</w:t>
      </w:r>
      <w:r>
        <w:rPr>
          <w:sz w:val="28"/>
          <w:szCs w:val="28"/>
          <w:lang w:val="uk-UA"/>
        </w:rPr>
        <w:t>.</w:t>
      </w:r>
    </w:p>
    <w:p w:rsidR="00FC3F60" w:rsidRDefault="00FC3F60" w:rsidP="004610B7">
      <w:pPr>
        <w:tabs>
          <w:tab w:val="left" w:pos="2595"/>
        </w:tabs>
        <w:spacing w:line="360" w:lineRule="auto"/>
        <w:jc w:val="both"/>
        <w:rPr>
          <w:sz w:val="28"/>
          <w:szCs w:val="28"/>
          <w:lang w:val="uk-UA"/>
        </w:rPr>
        <w:sectPr w:rsidR="00FC3F60" w:rsidSect="00F87354">
          <w:headerReference w:type="default" r:id="rId32"/>
          <w:footerReference w:type="even" r:id="rId33"/>
          <w:footerReference w:type="default" r:id="rId34"/>
          <w:headerReference w:type="first" r:id="rId35"/>
          <w:pgSz w:w="11906" w:h="16838"/>
          <w:pgMar w:top="1134" w:right="851" w:bottom="1134" w:left="1701" w:header="709" w:footer="709" w:gutter="0"/>
          <w:cols w:space="708"/>
          <w:titlePg/>
          <w:docGrid w:linePitch="360"/>
        </w:sectPr>
      </w:pPr>
    </w:p>
    <w:p w:rsidR="006775D2" w:rsidRPr="00E867B4" w:rsidRDefault="006775D2" w:rsidP="006775D2">
      <w:pPr>
        <w:rPr>
          <w:sz w:val="28"/>
          <w:szCs w:val="28"/>
          <w:lang w:val="uk-UA"/>
        </w:rPr>
      </w:pPr>
      <w:r w:rsidRPr="00E867B4">
        <w:rPr>
          <w:sz w:val="28"/>
          <w:szCs w:val="28"/>
          <w:lang w:val="uk-UA"/>
        </w:rPr>
        <w:lastRenderedPageBreak/>
        <w:t>Таблиця 1.2</w:t>
      </w:r>
      <w:r w:rsidR="00E867B4" w:rsidRPr="00E867B4">
        <w:rPr>
          <w:sz w:val="28"/>
          <w:szCs w:val="28"/>
          <w:lang w:val="uk-UA"/>
        </w:rPr>
        <w:t xml:space="preserve"> –</w:t>
      </w:r>
      <w:r w:rsidRPr="00E867B4">
        <w:rPr>
          <w:sz w:val="28"/>
          <w:szCs w:val="28"/>
          <w:lang w:val="uk-UA"/>
        </w:rPr>
        <w:t xml:space="preserve"> Параметри, що необхідні для розрахунку  інтегральної бальної оцінки умов праці на робочому місці</w:t>
      </w:r>
    </w:p>
    <w:p w:rsidR="006775D2" w:rsidRDefault="006775D2" w:rsidP="006775D2">
      <w:pPr>
        <w:rPr>
          <w:b/>
          <w:sz w:val="28"/>
          <w:szCs w:val="28"/>
          <w:lang w:val="uk-UA"/>
        </w:rPr>
      </w:pPr>
    </w:p>
    <w:tbl>
      <w:tblPr>
        <w:tblStyle w:val="ac"/>
        <w:tblW w:w="0" w:type="auto"/>
        <w:tblLayout w:type="fixed"/>
        <w:tblLook w:val="04A0" w:firstRow="1" w:lastRow="0" w:firstColumn="1" w:lastColumn="0" w:noHBand="0" w:noVBand="1"/>
      </w:tblPr>
      <w:tblGrid>
        <w:gridCol w:w="562"/>
        <w:gridCol w:w="3261"/>
        <w:gridCol w:w="1644"/>
        <w:gridCol w:w="1820"/>
        <w:gridCol w:w="1818"/>
        <w:gridCol w:w="1818"/>
        <w:gridCol w:w="1818"/>
        <w:gridCol w:w="1819"/>
      </w:tblGrid>
      <w:tr w:rsidR="006775D2" w:rsidRPr="006775D2" w:rsidTr="00BC4AE7">
        <w:tc>
          <w:tcPr>
            <w:tcW w:w="562" w:type="dxa"/>
            <w:vMerge w:val="restart"/>
            <w:vAlign w:val="center"/>
          </w:tcPr>
          <w:p w:rsidR="006775D2" w:rsidRPr="006775D2" w:rsidRDefault="006775D2" w:rsidP="00BC4AE7">
            <w:pPr>
              <w:jc w:val="center"/>
            </w:pPr>
            <w:r w:rsidRPr="006775D2">
              <w:rPr>
                <w:b/>
                <w:lang w:val="uk-UA" w:eastAsia="en-US"/>
              </w:rPr>
              <w:t>№ з/п</w:t>
            </w:r>
          </w:p>
        </w:tc>
        <w:tc>
          <w:tcPr>
            <w:tcW w:w="3261" w:type="dxa"/>
            <w:vMerge w:val="restart"/>
            <w:vAlign w:val="center"/>
          </w:tcPr>
          <w:p w:rsidR="006775D2" w:rsidRPr="006775D2" w:rsidRDefault="006775D2" w:rsidP="00BC4AE7">
            <w:pPr>
              <w:jc w:val="center"/>
            </w:pPr>
            <w:r w:rsidRPr="006775D2">
              <w:rPr>
                <w:b/>
                <w:lang w:val="uk-UA" w:eastAsia="en-US"/>
              </w:rPr>
              <w:t>Фактор умов праці на робочому  місці</w:t>
            </w:r>
          </w:p>
        </w:tc>
        <w:tc>
          <w:tcPr>
            <w:tcW w:w="1644" w:type="dxa"/>
            <w:vMerge w:val="restart"/>
            <w:vAlign w:val="center"/>
          </w:tcPr>
          <w:p w:rsidR="006775D2" w:rsidRPr="006775D2" w:rsidRDefault="006775D2" w:rsidP="00BC4AE7">
            <w:pPr>
              <w:jc w:val="center"/>
            </w:pPr>
            <w:r w:rsidRPr="006775D2">
              <w:rPr>
                <w:b/>
                <w:lang w:val="uk-UA" w:eastAsia="en-US"/>
              </w:rPr>
              <w:t xml:space="preserve">Нормоване значення фактора </w:t>
            </w:r>
            <m:oMath>
              <m:sSub>
                <m:sSubPr>
                  <m:ctrlPr>
                    <w:rPr>
                      <w:rFonts w:ascii="Cambria Math" w:hAnsi="Cambria Math"/>
                      <w:b/>
                      <w:i/>
                      <w:lang w:val="uk-UA" w:eastAsia="en-US"/>
                    </w:rPr>
                  </m:ctrlPr>
                </m:sSubPr>
                <m:e>
                  <m:r>
                    <m:rPr>
                      <m:sty m:val="bi"/>
                    </m:rPr>
                    <w:rPr>
                      <w:rFonts w:ascii="Cambria Math" w:hAnsi="Cambria Math"/>
                      <w:lang w:val="en-US" w:eastAsia="en-US"/>
                    </w:rPr>
                    <m:t>x</m:t>
                  </m:r>
                </m:e>
                <m:sub>
                  <m:sSub>
                    <m:sSubPr>
                      <m:ctrlPr>
                        <w:rPr>
                          <w:rFonts w:ascii="Cambria Math" w:hAnsi="Cambria Math"/>
                          <w:b/>
                          <w:i/>
                          <w:lang w:val="uk-UA" w:eastAsia="en-US"/>
                        </w:rPr>
                      </m:ctrlPr>
                    </m:sSubPr>
                    <m:e>
                      <m:r>
                        <m:rPr>
                          <m:sty m:val="bi"/>
                        </m:rPr>
                        <w:rPr>
                          <w:rFonts w:ascii="Cambria Math" w:hAnsi="Cambria Math"/>
                          <w:lang w:val="uk-UA" w:eastAsia="en-US"/>
                        </w:rPr>
                        <m:t>н</m:t>
                      </m:r>
                    </m:e>
                    <m:sub>
                      <m:r>
                        <m:rPr>
                          <m:sty m:val="bi"/>
                        </m:rPr>
                        <w:rPr>
                          <w:rFonts w:ascii="Cambria Math" w:hAnsi="Cambria Math"/>
                          <w:lang w:val="uk-UA" w:eastAsia="en-US"/>
                        </w:rPr>
                        <m:t>і</m:t>
                      </m:r>
                    </m:sub>
                  </m:sSub>
                </m:sub>
              </m:sSub>
            </m:oMath>
          </w:p>
        </w:tc>
        <w:tc>
          <w:tcPr>
            <w:tcW w:w="3638" w:type="dxa"/>
            <w:gridSpan w:val="2"/>
            <w:vAlign w:val="center"/>
          </w:tcPr>
          <w:p w:rsidR="006775D2" w:rsidRPr="006775D2" w:rsidRDefault="006775D2" w:rsidP="00BC4AE7">
            <w:pPr>
              <w:jc w:val="center"/>
            </w:pPr>
            <w:r w:rsidRPr="006775D2">
              <w:rPr>
                <w:b/>
                <w:lang w:val="uk-UA" w:eastAsia="en-US"/>
              </w:rPr>
              <w:t>Оцінка фактора</w:t>
            </w:r>
          </w:p>
        </w:tc>
        <w:tc>
          <w:tcPr>
            <w:tcW w:w="3636" w:type="dxa"/>
            <w:gridSpan w:val="2"/>
          </w:tcPr>
          <w:p w:rsidR="006775D2" w:rsidRPr="006775D2" w:rsidRDefault="006775D2" w:rsidP="00BC4AE7">
            <w:r w:rsidRPr="006775D2">
              <w:rPr>
                <w:b/>
                <w:lang w:val="uk-UA" w:eastAsia="en-US"/>
              </w:rPr>
              <w:t>Тривалість дії фактора</w:t>
            </w:r>
          </w:p>
        </w:tc>
        <w:tc>
          <w:tcPr>
            <w:tcW w:w="1819" w:type="dxa"/>
            <w:vMerge w:val="restart"/>
            <w:vAlign w:val="center"/>
          </w:tcPr>
          <w:p w:rsidR="006775D2" w:rsidRPr="006775D2" w:rsidRDefault="006775D2" w:rsidP="00BC4AE7">
            <w:pPr>
              <w:jc w:val="center"/>
            </w:pPr>
            <w:r w:rsidRPr="006775D2">
              <w:rPr>
                <w:b/>
                <w:lang w:val="uk-UA" w:eastAsia="en-US"/>
              </w:rPr>
              <w:t xml:space="preserve">Фактична оцінка питомої ваги фактора </w:t>
            </w:r>
            <m:oMath>
              <m:sSub>
                <m:sSubPr>
                  <m:ctrlPr>
                    <w:rPr>
                      <w:rFonts w:ascii="Cambria Math" w:hAnsi="Cambria Math"/>
                      <w:b/>
                      <w:i/>
                      <w:lang w:val="uk-UA" w:eastAsia="en-US"/>
                    </w:rPr>
                  </m:ctrlPr>
                </m:sSubPr>
                <m:e>
                  <m:r>
                    <m:rPr>
                      <m:sty m:val="bi"/>
                    </m:rPr>
                    <w:rPr>
                      <w:rFonts w:ascii="Cambria Math" w:hAnsi="Cambria Math"/>
                      <w:lang w:val="en-US" w:eastAsia="en-US"/>
                    </w:rPr>
                    <m:t>x</m:t>
                  </m:r>
                </m:e>
                <m:sub>
                  <m:r>
                    <m:rPr>
                      <m:sty m:val="bi"/>
                    </m:rPr>
                    <w:rPr>
                      <w:rFonts w:ascii="Cambria Math" w:hAnsi="Cambria Math"/>
                      <w:lang w:val="uk-UA" w:eastAsia="en-US"/>
                    </w:rPr>
                    <m:t>фі</m:t>
                  </m:r>
                </m:sub>
              </m:sSub>
            </m:oMath>
          </w:p>
        </w:tc>
      </w:tr>
      <w:tr w:rsidR="006775D2" w:rsidRPr="006775D2" w:rsidTr="00BC4AE7">
        <w:tc>
          <w:tcPr>
            <w:tcW w:w="562" w:type="dxa"/>
            <w:vMerge/>
            <w:vAlign w:val="center"/>
          </w:tcPr>
          <w:p w:rsidR="006775D2" w:rsidRPr="006775D2" w:rsidRDefault="006775D2" w:rsidP="00BC4AE7">
            <w:pPr>
              <w:jc w:val="center"/>
            </w:pPr>
          </w:p>
        </w:tc>
        <w:tc>
          <w:tcPr>
            <w:tcW w:w="3261" w:type="dxa"/>
            <w:vMerge/>
          </w:tcPr>
          <w:p w:rsidR="006775D2" w:rsidRPr="006775D2" w:rsidRDefault="006775D2" w:rsidP="00BC4AE7"/>
        </w:tc>
        <w:tc>
          <w:tcPr>
            <w:tcW w:w="1644" w:type="dxa"/>
            <w:vMerge/>
          </w:tcPr>
          <w:p w:rsidR="006775D2" w:rsidRPr="006775D2" w:rsidRDefault="006775D2" w:rsidP="00BC4AE7"/>
        </w:tc>
        <w:tc>
          <w:tcPr>
            <w:tcW w:w="1820" w:type="dxa"/>
            <w:vAlign w:val="center"/>
          </w:tcPr>
          <w:p w:rsidR="006775D2" w:rsidRPr="006775D2" w:rsidRDefault="006775D2" w:rsidP="00BC4AE7">
            <w:pPr>
              <w:jc w:val="center"/>
            </w:pPr>
            <w:r w:rsidRPr="006775D2">
              <w:rPr>
                <w:b/>
                <w:lang w:val="uk-UA" w:eastAsia="en-US"/>
              </w:rPr>
              <w:t xml:space="preserve">Абсолютна </w:t>
            </w:r>
            <m:oMath>
              <m:sSub>
                <m:sSubPr>
                  <m:ctrlPr>
                    <w:rPr>
                      <w:rFonts w:ascii="Cambria Math" w:hAnsi="Cambria Math"/>
                      <w:b/>
                      <w:i/>
                      <w:lang w:val="uk-UA" w:eastAsia="en-US"/>
                    </w:rPr>
                  </m:ctrlPr>
                </m:sSubPr>
                <m:e>
                  <m:r>
                    <m:rPr>
                      <m:sty m:val="bi"/>
                    </m:rPr>
                    <w:rPr>
                      <w:rFonts w:ascii="Cambria Math" w:hAnsi="Cambria Math"/>
                      <w:lang w:val="en-US" w:eastAsia="en-US"/>
                    </w:rPr>
                    <m:t>x</m:t>
                  </m:r>
                </m:e>
                <m:sub>
                  <m:r>
                    <m:rPr>
                      <m:sty m:val="bi"/>
                    </m:rPr>
                    <w:rPr>
                      <w:rFonts w:ascii="Cambria Math" w:hAnsi="Cambria Math"/>
                      <w:lang w:val="uk-UA" w:eastAsia="en-US"/>
                    </w:rPr>
                    <m:t xml:space="preserve"> абі</m:t>
                  </m:r>
                </m:sub>
              </m:sSub>
            </m:oMath>
          </w:p>
        </w:tc>
        <w:tc>
          <w:tcPr>
            <w:tcW w:w="1818" w:type="dxa"/>
            <w:vAlign w:val="center"/>
          </w:tcPr>
          <w:p w:rsidR="006775D2" w:rsidRPr="006775D2" w:rsidRDefault="006775D2" w:rsidP="00BC4AE7">
            <w:pPr>
              <w:jc w:val="center"/>
            </w:pPr>
            <w:r w:rsidRPr="006775D2">
              <w:rPr>
                <w:b/>
                <w:lang w:val="uk-UA" w:eastAsia="en-US"/>
              </w:rPr>
              <w:t xml:space="preserve">У балах </w:t>
            </w:r>
            <m:oMath>
              <m:sSub>
                <m:sSubPr>
                  <m:ctrlPr>
                    <w:rPr>
                      <w:rFonts w:ascii="Cambria Math" w:hAnsi="Cambria Math"/>
                      <w:b/>
                      <w:i/>
                      <w:lang w:val="uk-UA" w:eastAsia="en-US"/>
                    </w:rPr>
                  </m:ctrlPr>
                </m:sSubPr>
                <m:e>
                  <m:r>
                    <m:rPr>
                      <m:sty m:val="bi"/>
                    </m:rPr>
                    <w:rPr>
                      <w:rFonts w:ascii="Cambria Math" w:hAnsi="Cambria Math"/>
                      <w:lang w:val="en-US" w:eastAsia="en-US"/>
                    </w:rPr>
                    <m:t>x</m:t>
                  </m:r>
                </m:e>
                <m:sub>
                  <m:r>
                    <m:rPr>
                      <m:sty m:val="bi"/>
                    </m:rPr>
                    <w:rPr>
                      <w:rFonts w:ascii="Cambria Math" w:hAnsi="Cambria Math"/>
                      <w:lang w:val="uk-UA" w:eastAsia="en-US"/>
                    </w:rPr>
                    <m:t>хі</m:t>
                  </m:r>
                </m:sub>
              </m:sSub>
            </m:oMath>
          </w:p>
        </w:tc>
        <w:tc>
          <w:tcPr>
            <w:tcW w:w="1818" w:type="dxa"/>
            <w:vAlign w:val="center"/>
          </w:tcPr>
          <w:p w:rsidR="006775D2" w:rsidRPr="006775D2" w:rsidRDefault="006775D2" w:rsidP="00BC4AE7">
            <w:pPr>
              <w:jc w:val="center"/>
              <w:rPr>
                <w:b/>
                <w:lang w:val="uk-UA" w:eastAsia="en-US"/>
              </w:rPr>
            </w:pPr>
            <w:r w:rsidRPr="006775D2">
              <w:rPr>
                <w:b/>
                <w:lang w:val="uk-UA" w:eastAsia="en-US"/>
              </w:rPr>
              <w:t>Хвилин</w:t>
            </w:r>
          </w:p>
          <w:p w:rsidR="006775D2" w:rsidRPr="006775D2" w:rsidRDefault="00994AA8" w:rsidP="00BC4AE7">
            <w:pPr>
              <w:jc w:val="center"/>
            </w:pPr>
            <m:oMathPara>
              <m:oMath>
                <m:sSub>
                  <m:sSubPr>
                    <m:ctrlPr>
                      <w:rPr>
                        <w:rFonts w:ascii="Cambria Math" w:hAnsi="Cambria Math"/>
                        <w:b/>
                        <w:i/>
                        <w:lang w:val="uk-UA" w:eastAsia="en-US"/>
                      </w:rPr>
                    </m:ctrlPr>
                  </m:sSubPr>
                  <m:e>
                    <m:r>
                      <m:rPr>
                        <m:sty m:val="bi"/>
                      </m:rPr>
                      <w:rPr>
                        <w:rFonts w:ascii="Cambria Math" w:hAnsi="Cambria Math"/>
                        <w:lang w:val="en-US" w:eastAsia="en-US"/>
                      </w:rPr>
                      <m:t>t</m:t>
                    </m:r>
                  </m:e>
                  <m:sub>
                    <m:r>
                      <m:rPr>
                        <m:sty m:val="bi"/>
                      </m:rPr>
                      <w:rPr>
                        <w:rFonts w:ascii="Cambria Math" w:hAnsi="Cambria Math"/>
                        <w:lang w:val="uk-UA" w:eastAsia="en-US"/>
                      </w:rPr>
                      <m:t>і</m:t>
                    </m:r>
                  </m:sub>
                </m:sSub>
              </m:oMath>
            </m:oMathPara>
          </w:p>
        </w:tc>
        <w:tc>
          <w:tcPr>
            <w:tcW w:w="1818" w:type="dxa"/>
            <w:vAlign w:val="center"/>
          </w:tcPr>
          <w:p w:rsidR="006775D2" w:rsidRPr="006775D2" w:rsidRDefault="006775D2" w:rsidP="00BC4AE7">
            <w:pPr>
              <w:jc w:val="center"/>
            </w:pPr>
            <w:r w:rsidRPr="006775D2">
              <w:rPr>
                <w:b/>
                <w:lang w:val="uk-UA" w:eastAsia="en-US"/>
              </w:rPr>
              <w:t xml:space="preserve">У долях робочої зміни </w:t>
            </w:r>
            <m:oMath>
              <m:sSub>
                <m:sSubPr>
                  <m:ctrlPr>
                    <w:rPr>
                      <w:rFonts w:ascii="Cambria Math" w:hAnsi="Cambria Math"/>
                      <w:b/>
                      <w:i/>
                      <w:lang w:val="uk-UA" w:eastAsia="en-US"/>
                    </w:rPr>
                  </m:ctrlPr>
                </m:sSubPr>
                <m:e>
                  <m:r>
                    <m:rPr>
                      <m:sty m:val="bi"/>
                    </m:rPr>
                    <w:rPr>
                      <w:rFonts w:ascii="Cambria Math" w:hAnsi="Cambria Math"/>
                      <w:lang w:val="en-US" w:eastAsia="en-US"/>
                    </w:rPr>
                    <m:t>t</m:t>
                  </m:r>
                </m:e>
                <m:sub>
                  <m:sSub>
                    <m:sSubPr>
                      <m:ctrlPr>
                        <w:rPr>
                          <w:rFonts w:ascii="Cambria Math" w:hAnsi="Cambria Math"/>
                          <w:b/>
                          <w:i/>
                          <w:lang w:val="uk-UA" w:eastAsia="en-US"/>
                        </w:rPr>
                      </m:ctrlPr>
                    </m:sSubPr>
                    <m:e>
                      <m:r>
                        <m:rPr>
                          <m:sty m:val="bi"/>
                        </m:rPr>
                        <w:rPr>
                          <w:rFonts w:ascii="Cambria Math" w:hAnsi="Cambria Math"/>
                          <w:lang w:val="uk-UA" w:eastAsia="en-US"/>
                        </w:rPr>
                        <m:t xml:space="preserve">пит </m:t>
                      </m:r>
                    </m:e>
                    <m:sub>
                      <m:r>
                        <m:rPr>
                          <m:sty m:val="bi"/>
                        </m:rPr>
                        <w:rPr>
                          <w:rFonts w:ascii="Cambria Math" w:hAnsi="Cambria Math"/>
                          <w:lang w:val="uk-UA" w:eastAsia="en-US"/>
                        </w:rPr>
                        <m:t>і</m:t>
                      </m:r>
                    </m:sub>
                  </m:sSub>
                </m:sub>
              </m:sSub>
            </m:oMath>
          </w:p>
        </w:tc>
        <w:tc>
          <w:tcPr>
            <w:tcW w:w="1819" w:type="dxa"/>
            <w:vMerge/>
          </w:tcPr>
          <w:p w:rsidR="006775D2" w:rsidRPr="006775D2" w:rsidRDefault="006775D2" w:rsidP="00BC4AE7"/>
        </w:tc>
      </w:tr>
      <w:tr w:rsidR="006775D2" w:rsidRPr="006775D2" w:rsidTr="00BC4AE7">
        <w:tc>
          <w:tcPr>
            <w:tcW w:w="562" w:type="dxa"/>
            <w:vAlign w:val="center"/>
          </w:tcPr>
          <w:p w:rsidR="006775D2" w:rsidRPr="006775D2" w:rsidRDefault="006775D2" w:rsidP="00BC4AE7">
            <w:pPr>
              <w:jc w:val="center"/>
              <w:rPr>
                <w:b/>
                <w:lang w:val="uk-UA"/>
              </w:rPr>
            </w:pPr>
            <w:r w:rsidRPr="006775D2">
              <w:rPr>
                <w:b/>
                <w:lang w:val="uk-UA"/>
              </w:rPr>
              <w:t>1</w:t>
            </w:r>
          </w:p>
        </w:tc>
        <w:tc>
          <w:tcPr>
            <w:tcW w:w="3261" w:type="dxa"/>
          </w:tcPr>
          <w:p w:rsidR="006775D2" w:rsidRPr="006775D2" w:rsidRDefault="006775D2" w:rsidP="00BC4AE7">
            <w:pPr>
              <w:tabs>
                <w:tab w:val="left" w:pos="7695"/>
              </w:tabs>
              <w:rPr>
                <w:lang w:val="uk-UA" w:eastAsia="en-US"/>
              </w:rPr>
            </w:pPr>
            <w:r w:rsidRPr="006775D2">
              <w:rPr>
                <w:lang w:val="uk-UA" w:eastAsia="en-US"/>
              </w:rPr>
              <w:t xml:space="preserve">Температура повітря на робочому місці (РМ) у виробничому приміщенні, </w:t>
            </w:r>
            <m:oMath>
              <m:r>
                <w:rPr>
                  <w:rFonts w:ascii="Cambria Math" w:hAnsi="Cambria Math"/>
                  <w:lang w:val="uk-UA" w:eastAsia="en-US"/>
                </w:rPr>
                <m:t>℃</m:t>
              </m:r>
            </m:oMath>
          </w:p>
          <w:p w:rsidR="006775D2" w:rsidRPr="006775D2" w:rsidRDefault="006775D2" w:rsidP="00BC4AE7">
            <w:pPr>
              <w:tabs>
                <w:tab w:val="left" w:pos="7695"/>
              </w:tabs>
              <w:rPr>
                <w:lang w:val="uk-UA" w:eastAsia="en-US"/>
              </w:rPr>
            </w:pPr>
            <w:r w:rsidRPr="006775D2">
              <w:rPr>
                <w:lang w:val="uk-UA" w:eastAsia="en-US"/>
              </w:rPr>
              <w:t>- теплий період</w:t>
            </w:r>
          </w:p>
          <w:p w:rsidR="006775D2" w:rsidRPr="006775D2" w:rsidRDefault="006775D2" w:rsidP="00BC4AE7">
            <w:r w:rsidRPr="006775D2">
              <w:rPr>
                <w:lang w:val="uk-UA" w:eastAsia="en-US"/>
              </w:rPr>
              <w:t>- холодний період</w:t>
            </w:r>
          </w:p>
        </w:tc>
        <w:tc>
          <w:tcPr>
            <w:tcW w:w="1644" w:type="dxa"/>
            <w:vAlign w:val="bottom"/>
          </w:tcPr>
          <w:p w:rsidR="006775D2" w:rsidRPr="006775D2" w:rsidRDefault="006775D2" w:rsidP="00BC4AE7">
            <w:pPr>
              <w:jc w:val="center"/>
              <w:rPr>
                <w:lang w:val="uk-UA" w:eastAsia="en-US"/>
              </w:rPr>
            </w:pPr>
            <w:r w:rsidRPr="006775D2">
              <w:rPr>
                <w:lang w:val="uk-UA" w:eastAsia="en-US"/>
              </w:rPr>
              <w:t>23…25</w:t>
            </w:r>
          </w:p>
          <w:p w:rsidR="006775D2" w:rsidRPr="006775D2" w:rsidRDefault="006775D2" w:rsidP="00BC4AE7">
            <w:pPr>
              <w:jc w:val="center"/>
            </w:pPr>
            <w:r w:rsidRPr="006775D2">
              <w:rPr>
                <w:lang w:val="uk-UA" w:eastAsia="en-US"/>
              </w:rPr>
              <w:t>21…23</w:t>
            </w:r>
          </w:p>
        </w:tc>
        <w:tc>
          <w:tcPr>
            <w:tcW w:w="1820" w:type="dxa"/>
            <w:vAlign w:val="bottom"/>
          </w:tcPr>
          <w:p w:rsidR="006775D2" w:rsidRPr="006775D2" w:rsidRDefault="0060527F" w:rsidP="00BC4AE7">
            <w:pPr>
              <w:jc w:val="center"/>
              <w:rPr>
                <w:lang w:val="uk-UA" w:eastAsia="en-US"/>
              </w:rPr>
            </w:pPr>
            <w:r>
              <w:rPr>
                <w:lang w:val="uk-UA" w:eastAsia="en-US"/>
              </w:rPr>
              <w:t>18</w:t>
            </w:r>
          </w:p>
          <w:p w:rsidR="006775D2" w:rsidRPr="006775D2" w:rsidRDefault="006775D2" w:rsidP="00BC4AE7">
            <w:pPr>
              <w:jc w:val="center"/>
            </w:pPr>
            <w:r w:rsidRPr="006775D2">
              <w:rPr>
                <w:lang w:val="uk-UA" w:eastAsia="en-US"/>
              </w:rPr>
              <w:t>-</w:t>
            </w:r>
          </w:p>
        </w:tc>
        <w:tc>
          <w:tcPr>
            <w:tcW w:w="1818" w:type="dxa"/>
            <w:vAlign w:val="bottom"/>
          </w:tcPr>
          <w:p w:rsidR="006775D2" w:rsidRPr="006775D2" w:rsidRDefault="006775D2" w:rsidP="00BC4AE7">
            <w:pPr>
              <w:jc w:val="center"/>
              <w:rPr>
                <w:lang w:val="uk-UA" w:eastAsia="en-US"/>
              </w:rPr>
            </w:pPr>
            <w:r w:rsidRPr="006775D2">
              <w:rPr>
                <w:lang w:val="uk-UA" w:eastAsia="en-US"/>
              </w:rPr>
              <w:t>1</w:t>
            </w:r>
          </w:p>
          <w:p w:rsidR="006775D2" w:rsidRPr="006775D2" w:rsidRDefault="006775D2" w:rsidP="00BC4AE7">
            <w:pPr>
              <w:jc w:val="center"/>
            </w:pPr>
            <w:r w:rsidRPr="006775D2">
              <w:rPr>
                <w:lang w:val="uk-UA" w:eastAsia="en-US"/>
              </w:rPr>
              <w:t>-</w:t>
            </w:r>
          </w:p>
        </w:tc>
        <w:tc>
          <w:tcPr>
            <w:tcW w:w="1818" w:type="dxa"/>
            <w:vAlign w:val="bottom"/>
          </w:tcPr>
          <w:p w:rsidR="006775D2" w:rsidRPr="006775D2" w:rsidRDefault="006775D2" w:rsidP="00BC4AE7">
            <w:pPr>
              <w:jc w:val="center"/>
              <w:rPr>
                <w:lang w:val="uk-UA" w:eastAsia="en-US"/>
              </w:rPr>
            </w:pPr>
            <w:r w:rsidRPr="006775D2">
              <w:rPr>
                <w:lang w:val="uk-UA" w:eastAsia="en-US"/>
              </w:rPr>
              <w:t>480</w:t>
            </w:r>
          </w:p>
          <w:p w:rsidR="006775D2" w:rsidRPr="006775D2" w:rsidRDefault="006775D2" w:rsidP="00BC4AE7">
            <w:pPr>
              <w:jc w:val="center"/>
            </w:pPr>
            <w:r w:rsidRPr="006775D2">
              <w:rPr>
                <w:lang w:val="uk-UA" w:eastAsia="en-US"/>
              </w:rPr>
              <w:t>-</w:t>
            </w:r>
          </w:p>
        </w:tc>
        <w:tc>
          <w:tcPr>
            <w:tcW w:w="1818" w:type="dxa"/>
            <w:vAlign w:val="bottom"/>
          </w:tcPr>
          <w:p w:rsidR="006775D2" w:rsidRPr="006775D2" w:rsidRDefault="006775D2" w:rsidP="00BC4AE7">
            <w:pPr>
              <w:jc w:val="center"/>
              <w:rPr>
                <w:lang w:val="uk-UA" w:eastAsia="en-US"/>
              </w:rPr>
            </w:pPr>
            <w:r w:rsidRPr="006775D2">
              <w:rPr>
                <w:lang w:val="uk-UA" w:eastAsia="en-US"/>
              </w:rPr>
              <w:t>1</w:t>
            </w:r>
          </w:p>
          <w:p w:rsidR="006775D2" w:rsidRPr="006775D2" w:rsidRDefault="006775D2" w:rsidP="00BC4AE7">
            <w:pPr>
              <w:jc w:val="center"/>
            </w:pPr>
            <w:r w:rsidRPr="006775D2">
              <w:rPr>
                <w:lang w:val="uk-UA" w:eastAsia="en-US"/>
              </w:rPr>
              <w:t>-</w:t>
            </w:r>
          </w:p>
        </w:tc>
        <w:tc>
          <w:tcPr>
            <w:tcW w:w="1819" w:type="dxa"/>
            <w:vAlign w:val="bottom"/>
          </w:tcPr>
          <w:p w:rsidR="006775D2" w:rsidRPr="006775D2" w:rsidRDefault="006775D2" w:rsidP="00BC4AE7">
            <w:pPr>
              <w:jc w:val="center"/>
              <w:rPr>
                <w:lang w:val="uk-UA" w:eastAsia="en-US"/>
              </w:rPr>
            </w:pPr>
            <w:r w:rsidRPr="006775D2">
              <w:rPr>
                <w:lang w:val="uk-UA" w:eastAsia="en-US"/>
              </w:rPr>
              <w:t>1</w:t>
            </w:r>
          </w:p>
          <w:p w:rsidR="006775D2" w:rsidRPr="006775D2" w:rsidRDefault="006775D2" w:rsidP="00BC4AE7">
            <w:pPr>
              <w:jc w:val="center"/>
            </w:pPr>
            <w:r w:rsidRPr="006775D2">
              <w:rPr>
                <w:lang w:val="uk-UA" w:eastAsia="en-US"/>
              </w:rPr>
              <w:t>-</w:t>
            </w:r>
          </w:p>
        </w:tc>
      </w:tr>
      <w:tr w:rsidR="006775D2" w:rsidRPr="006775D2" w:rsidTr="00BC4AE7">
        <w:tc>
          <w:tcPr>
            <w:tcW w:w="562" w:type="dxa"/>
            <w:vAlign w:val="center"/>
          </w:tcPr>
          <w:p w:rsidR="006775D2" w:rsidRPr="006775D2" w:rsidRDefault="006775D2" w:rsidP="00BC4AE7">
            <w:pPr>
              <w:jc w:val="center"/>
              <w:rPr>
                <w:b/>
                <w:lang w:val="uk-UA"/>
              </w:rPr>
            </w:pPr>
            <w:r w:rsidRPr="006775D2">
              <w:rPr>
                <w:b/>
                <w:lang w:val="uk-UA"/>
              </w:rPr>
              <w:t>2</w:t>
            </w:r>
          </w:p>
        </w:tc>
        <w:tc>
          <w:tcPr>
            <w:tcW w:w="3261" w:type="dxa"/>
            <w:vAlign w:val="center"/>
          </w:tcPr>
          <w:p w:rsidR="006775D2" w:rsidRPr="006775D2" w:rsidRDefault="006775D2" w:rsidP="00BC4AE7">
            <w:pPr>
              <w:rPr>
                <w:lang w:val="uk-UA" w:eastAsia="en-US"/>
              </w:rPr>
            </w:pPr>
            <w:r w:rsidRPr="006775D2">
              <w:rPr>
                <w:lang w:val="uk-UA" w:eastAsia="en-US"/>
              </w:rPr>
              <w:t>Відносна вологість повітря на РМ, %</w:t>
            </w:r>
          </w:p>
        </w:tc>
        <w:tc>
          <w:tcPr>
            <w:tcW w:w="1644" w:type="dxa"/>
            <w:vAlign w:val="center"/>
          </w:tcPr>
          <w:p w:rsidR="006775D2" w:rsidRPr="006775D2" w:rsidRDefault="006775D2" w:rsidP="00BC4AE7">
            <w:pPr>
              <w:jc w:val="center"/>
              <w:rPr>
                <w:lang w:val="uk-UA" w:eastAsia="en-US"/>
              </w:rPr>
            </w:pPr>
            <w:r w:rsidRPr="006775D2">
              <w:rPr>
                <w:lang w:val="uk-UA" w:eastAsia="en-US"/>
              </w:rPr>
              <w:t>40..60</w:t>
            </w:r>
          </w:p>
        </w:tc>
        <w:tc>
          <w:tcPr>
            <w:tcW w:w="1820" w:type="dxa"/>
            <w:vAlign w:val="center"/>
          </w:tcPr>
          <w:p w:rsidR="006775D2" w:rsidRPr="006775D2" w:rsidRDefault="0060527F" w:rsidP="00BC4AE7">
            <w:pPr>
              <w:jc w:val="center"/>
              <w:rPr>
                <w:lang w:val="uk-UA" w:eastAsia="en-US"/>
              </w:rPr>
            </w:pPr>
            <w:r>
              <w:rPr>
                <w:lang w:val="uk-UA" w:eastAsia="en-US"/>
              </w:rPr>
              <w:t>35</w:t>
            </w:r>
          </w:p>
        </w:tc>
        <w:tc>
          <w:tcPr>
            <w:tcW w:w="1818" w:type="dxa"/>
            <w:vAlign w:val="center"/>
          </w:tcPr>
          <w:p w:rsidR="006775D2" w:rsidRPr="006775D2" w:rsidRDefault="0060527F" w:rsidP="00BC4AE7">
            <w:pPr>
              <w:jc w:val="center"/>
              <w:rPr>
                <w:lang w:val="uk-UA" w:eastAsia="en-US"/>
              </w:rPr>
            </w:pPr>
            <w:r>
              <w:rPr>
                <w:lang w:val="uk-UA" w:eastAsia="en-US"/>
              </w:rPr>
              <w:t>1</w:t>
            </w:r>
          </w:p>
        </w:tc>
        <w:tc>
          <w:tcPr>
            <w:tcW w:w="1818" w:type="dxa"/>
            <w:vAlign w:val="center"/>
          </w:tcPr>
          <w:p w:rsidR="006775D2" w:rsidRPr="006775D2" w:rsidRDefault="0060527F" w:rsidP="00BC4AE7">
            <w:pPr>
              <w:jc w:val="center"/>
              <w:rPr>
                <w:lang w:val="uk-UA" w:eastAsia="en-US"/>
              </w:rPr>
            </w:pPr>
            <w:r>
              <w:rPr>
                <w:lang w:val="uk-UA" w:eastAsia="en-US"/>
              </w:rPr>
              <w:t>480</w:t>
            </w:r>
          </w:p>
        </w:tc>
        <w:tc>
          <w:tcPr>
            <w:tcW w:w="1818" w:type="dxa"/>
            <w:vAlign w:val="center"/>
          </w:tcPr>
          <w:p w:rsidR="006775D2" w:rsidRPr="006775D2" w:rsidRDefault="0060527F" w:rsidP="00BC4AE7">
            <w:pPr>
              <w:jc w:val="center"/>
              <w:rPr>
                <w:lang w:val="uk-UA" w:eastAsia="en-US"/>
              </w:rPr>
            </w:pPr>
            <w:r>
              <w:rPr>
                <w:lang w:val="uk-UA" w:eastAsia="en-US"/>
              </w:rPr>
              <w:t>1</w:t>
            </w:r>
          </w:p>
        </w:tc>
        <w:tc>
          <w:tcPr>
            <w:tcW w:w="1819" w:type="dxa"/>
            <w:vAlign w:val="center"/>
          </w:tcPr>
          <w:p w:rsidR="006775D2" w:rsidRPr="006775D2" w:rsidRDefault="0060527F" w:rsidP="00BC4AE7">
            <w:pPr>
              <w:jc w:val="center"/>
              <w:rPr>
                <w:lang w:val="uk-UA" w:eastAsia="en-US"/>
              </w:rPr>
            </w:pPr>
            <w:r>
              <w:rPr>
                <w:lang w:val="uk-UA" w:eastAsia="en-US"/>
              </w:rPr>
              <w:t>1</w:t>
            </w:r>
          </w:p>
        </w:tc>
      </w:tr>
      <w:tr w:rsidR="006775D2" w:rsidRPr="006775D2" w:rsidTr="00BC4AE7">
        <w:tc>
          <w:tcPr>
            <w:tcW w:w="562" w:type="dxa"/>
            <w:vAlign w:val="center"/>
          </w:tcPr>
          <w:p w:rsidR="006775D2" w:rsidRPr="006775D2" w:rsidRDefault="006775D2" w:rsidP="00BC4AE7">
            <w:pPr>
              <w:jc w:val="center"/>
              <w:rPr>
                <w:b/>
                <w:lang w:val="uk-UA"/>
              </w:rPr>
            </w:pPr>
            <w:r w:rsidRPr="006775D2">
              <w:rPr>
                <w:b/>
                <w:lang w:val="uk-UA"/>
              </w:rPr>
              <w:t>3</w:t>
            </w:r>
          </w:p>
        </w:tc>
        <w:tc>
          <w:tcPr>
            <w:tcW w:w="3261" w:type="dxa"/>
            <w:vAlign w:val="center"/>
          </w:tcPr>
          <w:p w:rsidR="006775D2" w:rsidRPr="006775D2" w:rsidRDefault="006775D2" w:rsidP="00BC4AE7">
            <w:pPr>
              <w:rPr>
                <w:lang w:val="uk-UA" w:eastAsia="en-US"/>
              </w:rPr>
            </w:pPr>
            <w:r w:rsidRPr="006775D2">
              <w:rPr>
                <w:lang w:val="uk-UA" w:eastAsia="en-US"/>
              </w:rPr>
              <w:t>Швидкість руху повітря на РМ, м/с</w:t>
            </w:r>
          </w:p>
        </w:tc>
        <w:tc>
          <w:tcPr>
            <w:tcW w:w="1644" w:type="dxa"/>
            <w:vAlign w:val="center"/>
          </w:tcPr>
          <w:p w:rsidR="006775D2" w:rsidRPr="006775D2" w:rsidRDefault="006775D2" w:rsidP="00BC4AE7">
            <w:pPr>
              <w:jc w:val="center"/>
              <w:rPr>
                <w:lang w:val="uk-UA" w:eastAsia="en-US"/>
              </w:rPr>
            </w:pPr>
            <w:r w:rsidRPr="006775D2">
              <w:rPr>
                <w:lang w:val="uk-UA" w:eastAsia="en-US"/>
              </w:rPr>
              <w:t>&lt;0,2</w:t>
            </w:r>
          </w:p>
        </w:tc>
        <w:tc>
          <w:tcPr>
            <w:tcW w:w="1820" w:type="dxa"/>
            <w:vAlign w:val="center"/>
          </w:tcPr>
          <w:p w:rsidR="006775D2" w:rsidRPr="006775D2" w:rsidRDefault="006775D2" w:rsidP="00BC4AE7">
            <w:pPr>
              <w:jc w:val="center"/>
              <w:rPr>
                <w:lang w:val="uk-UA" w:eastAsia="en-US"/>
              </w:rPr>
            </w:pPr>
            <w:r w:rsidRPr="006775D2">
              <w:rPr>
                <w:lang w:val="uk-UA" w:eastAsia="en-US"/>
              </w:rPr>
              <w:t>0,20</w:t>
            </w:r>
          </w:p>
        </w:tc>
        <w:tc>
          <w:tcPr>
            <w:tcW w:w="1818" w:type="dxa"/>
            <w:vAlign w:val="center"/>
          </w:tcPr>
          <w:p w:rsidR="006775D2" w:rsidRPr="006775D2" w:rsidRDefault="0060527F" w:rsidP="00BC4AE7">
            <w:pPr>
              <w:jc w:val="center"/>
              <w:rPr>
                <w:lang w:val="uk-UA" w:eastAsia="en-US"/>
              </w:rPr>
            </w:pPr>
            <w:r>
              <w:rPr>
                <w:lang w:val="uk-UA" w:eastAsia="en-US"/>
              </w:rPr>
              <w:t>1</w:t>
            </w:r>
          </w:p>
        </w:tc>
        <w:tc>
          <w:tcPr>
            <w:tcW w:w="1818" w:type="dxa"/>
            <w:vAlign w:val="center"/>
          </w:tcPr>
          <w:p w:rsidR="006775D2" w:rsidRPr="006775D2" w:rsidRDefault="0060527F" w:rsidP="00BC4AE7">
            <w:pPr>
              <w:jc w:val="center"/>
              <w:rPr>
                <w:lang w:val="uk-UA" w:eastAsia="en-US"/>
              </w:rPr>
            </w:pPr>
            <w:r>
              <w:rPr>
                <w:lang w:val="uk-UA" w:eastAsia="en-US"/>
              </w:rPr>
              <w:t>480</w:t>
            </w:r>
          </w:p>
        </w:tc>
        <w:tc>
          <w:tcPr>
            <w:tcW w:w="1818" w:type="dxa"/>
            <w:vAlign w:val="center"/>
          </w:tcPr>
          <w:p w:rsidR="006775D2" w:rsidRPr="006775D2" w:rsidRDefault="0060527F" w:rsidP="00BC4AE7">
            <w:pPr>
              <w:jc w:val="center"/>
              <w:rPr>
                <w:lang w:val="uk-UA" w:eastAsia="en-US"/>
              </w:rPr>
            </w:pPr>
            <w:r>
              <w:rPr>
                <w:lang w:val="uk-UA" w:eastAsia="en-US"/>
              </w:rPr>
              <w:t>1</w:t>
            </w:r>
          </w:p>
        </w:tc>
        <w:tc>
          <w:tcPr>
            <w:tcW w:w="1819" w:type="dxa"/>
            <w:vAlign w:val="center"/>
          </w:tcPr>
          <w:p w:rsidR="006775D2" w:rsidRPr="006775D2" w:rsidRDefault="0060527F" w:rsidP="00BC4AE7">
            <w:pPr>
              <w:jc w:val="center"/>
              <w:rPr>
                <w:lang w:val="uk-UA" w:eastAsia="en-US"/>
              </w:rPr>
            </w:pPr>
            <w:r>
              <w:rPr>
                <w:lang w:val="uk-UA" w:eastAsia="en-US"/>
              </w:rPr>
              <w:t>1</w:t>
            </w:r>
          </w:p>
        </w:tc>
      </w:tr>
      <w:tr w:rsidR="006775D2" w:rsidRPr="006775D2" w:rsidTr="00BC4AE7">
        <w:tc>
          <w:tcPr>
            <w:tcW w:w="562" w:type="dxa"/>
            <w:vAlign w:val="center"/>
          </w:tcPr>
          <w:p w:rsidR="006775D2" w:rsidRPr="006775D2" w:rsidRDefault="006775D2" w:rsidP="00BC4AE7">
            <w:pPr>
              <w:jc w:val="center"/>
              <w:rPr>
                <w:b/>
                <w:lang w:val="uk-UA"/>
              </w:rPr>
            </w:pPr>
            <w:r w:rsidRPr="006775D2">
              <w:rPr>
                <w:b/>
                <w:lang w:val="uk-UA"/>
              </w:rPr>
              <w:t>4</w:t>
            </w:r>
          </w:p>
        </w:tc>
        <w:tc>
          <w:tcPr>
            <w:tcW w:w="3261" w:type="dxa"/>
            <w:vAlign w:val="center"/>
          </w:tcPr>
          <w:p w:rsidR="006775D2" w:rsidRPr="006775D2" w:rsidRDefault="006775D2" w:rsidP="00BC4AE7">
            <w:pPr>
              <w:rPr>
                <w:lang w:val="uk-UA" w:eastAsia="en-US"/>
              </w:rPr>
            </w:pPr>
            <w:r w:rsidRPr="006775D2">
              <w:rPr>
                <w:lang w:val="uk-UA" w:eastAsia="en-US"/>
              </w:rPr>
              <w:t>Освітленість на РМ, лк</w:t>
            </w:r>
          </w:p>
        </w:tc>
        <w:tc>
          <w:tcPr>
            <w:tcW w:w="1644" w:type="dxa"/>
            <w:vAlign w:val="center"/>
          </w:tcPr>
          <w:p w:rsidR="006775D2" w:rsidRPr="006775D2" w:rsidRDefault="006775D2" w:rsidP="00BC4AE7">
            <w:pPr>
              <w:jc w:val="center"/>
              <w:rPr>
                <w:lang w:val="uk-UA" w:eastAsia="en-US"/>
              </w:rPr>
            </w:pPr>
            <w:r w:rsidRPr="006775D2">
              <w:rPr>
                <w:lang w:val="uk-UA" w:eastAsia="en-US"/>
              </w:rPr>
              <w:t>300</w:t>
            </w:r>
          </w:p>
        </w:tc>
        <w:tc>
          <w:tcPr>
            <w:tcW w:w="1820" w:type="dxa"/>
            <w:vAlign w:val="center"/>
          </w:tcPr>
          <w:p w:rsidR="006775D2" w:rsidRPr="006775D2" w:rsidRDefault="0060527F" w:rsidP="00BC4AE7">
            <w:pPr>
              <w:jc w:val="center"/>
              <w:rPr>
                <w:lang w:val="uk-UA" w:eastAsia="en-US"/>
              </w:rPr>
            </w:pPr>
            <w:r>
              <w:rPr>
                <w:lang w:val="uk-UA" w:eastAsia="en-US"/>
              </w:rPr>
              <w:t>200</w:t>
            </w:r>
          </w:p>
        </w:tc>
        <w:tc>
          <w:tcPr>
            <w:tcW w:w="1818" w:type="dxa"/>
            <w:vAlign w:val="center"/>
          </w:tcPr>
          <w:p w:rsidR="006775D2" w:rsidRPr="006775D2" w:rsidRDefault="0060527F" w:rsidP="00BC4AE7">
            <w:pPr>
              <w:jc w:val="center"/>
              <w:rPr>
                <w:lang w:val="uk-UA" w:eastAsia="en-US"/>
              </w:rPr>
            </w:pPr>
            <w:r>
              <w:rPr>
                <w:lang w:val="uk-UA" w:eastAsia="en-US"/>
              </w:rPr>
              <w:t>3</w:t>
            </w:r>
          </w:p>
        </w:tc>
        <w:tc>
          <w:tcPr>
            <w:tcW w:w="1818" w:type="dxa"/>
            <w:vAlign w:val="center"/>
          </w:tcPr>
          <w:p w:rsidR="006775D2" w:rsidRPr="006775D2" w:rsidRDefault="006775D2" w:rsidP="00BC4AE7">
            <w:pPr>
              <w:jc w:val="center"/>
              <w:rPr>
                <w:lang w:val="uk-UA" w:eastAsia="en-US"/>
              </w:rPr>
            </w:pPr>
            <w:r w:rsidRPr="006775D2">
              <w:rPr>
                <w:lang w:val="uk-UA" w:eastAsia="en-US"/>
              </w:rPr>
              <w:t>360</w:t>
            </w:r>
          </w:p>
        </w:tc>
        <w:tc>
          <w:tcPr>
            <w:tcW w:w="1818" w:type="dxa"/>
            <w:vAlign w:val="center"/>
          </w:tcPr>
          <w:p w:rsidR="006775D2" w:rsidRPr="006775D2" w:rsidRDefault="0060527F" w:rsidP="0060527F">
            <w:pPr>
              <w:jc w:val="center"/>
              <w:rPr>
                <w:lang w:val="uk-UA" w:eastAsia="en-US"/>
              </w:rPr>
            </w:pPr>
            <w:r>
              <w:rPr>
                <w:lang w:val="uk-UA" w:eastAsia="en-US"/>
              </w:rPr>
              <w:t>0,75</w:t>
            </w:r>
          </w:p>
        </w:tc>
        <w:tc>
          <w:tcPr>
            <w:tcW w:w="1819" w:type="dxa"/>
            <w:vAlign w:val="center"/>
          </w:tcPr>
          <w:p w:rsidR="006775D2" w:rsidRPr="006775D2" w:rsidRDefault="0060527F" w:rsidP="00BC4AE7">
            <w:pPr>
              <w:jc w:val="center"/>
              <w:rPr>
                <w:lang w:val="uk-UA" w:eastAsia="en-US"/>
              </w:rPr>
            </w:pPr>
            <w:r>
              <w:rPr>
                <w:lang w:val="uk-UA" w:eastAsia="en-US"/>
              </w:rPr>
              <w:t>2,25</w:t>
            </w:r>
          </w:p>
        </w:tc>
      </w:tr>
      <w:tr w:rsidR="006775D2" w:rsidRPr="006775D2" w:rsidTr="00BC4AE7">
        <w:tc>
          <w:tcPr>
            <w:tcW w:w="562" w:type="dxa"/>
            <w:vAlign w:val="center"/>
          </w:tcPr>
          <w:p w:rsidR="006775D2" w:rsidRPr="006775D2" w:rsidRDefault="006775D2" w:rsidP="00BC4AE7">
            <w:pPr>
              <w:jc w:val="center"/>
              <w:rPr>
                <w:b/>
                <w:lang w:val="uk-UA"/>
              </w:rPr>
            </w:pPr>
            <w:r w:rsidRPr="006775D2">
              <w:rPr>
                <w:b/>
                <w:lang w:val="uk-UA"/>
              </w:rPr>
              <w:t>5</w:t>
            </w:r>
          </w:p>
        </w:tc>
        <w:tc>
          <w:tcPr>
            <w:tcW w:w="3261" w:type="dxa"/>
            <w:vAlign w:val="center"/>
          </w:tcPr>
          <w:p w:rsidR="006775D2" w:rsidRPr="006775D2" w:rsidRDefault="006775D2" w:rsidP="00BC4AE7">
            <w:pPr>
              <w:tabs>
                <w:tab w:val="left" w:pos="7695"/>
              </w:tabs>
              <w:rPr>
                <w:lang w:val="uk-UA" w:eastAsia="en-US"/>
              </w:rPr>
            </w:pPr>
            <w:r w:rsidRPr="006775D2">
              <w:rPr>
                <w:lang w:val="uk-UA" w:eastAsia="en-US"/>
              </w:rPr>
              <w:t>Мінімальний розмір об’єкта</w:t>
            </w:r>
          </w:p>
          <w:p w:rsidR="006775D2" w:rsidRPr="006775D2" w:rsidRDefault="006775D2" w:rsidP="00BC4AE7">
            <w:pPr>
              <w:rPr>
                <w:lang w:val="uk-UA" w:eastAsia="en-US"/>
              </w:rPr>
            </w:pPr>
            <w:r w:rsidRPr="006775D2">
              <w:rPr>
                <w:lang w:val="uk-UA" w:eastAsia="en-US"/>
              </w:rPr>
              <w:t>розпізнавання, мм</w:t>
            </w:r>
          </w:p>
        </w:tc>
        <w:tc>
          <w:tcPr>
            <w:tcW w:w="1644" w:type="dxa"/>
            <w:vAlign w:val="center"/>
          </w:tcPr>
          <w:p w:rsidR="006775D2" w:rsidRPr="006775D2" w:rsidRDefault="006775D2" w:rsidP="00BC4AE7">
            <w:pPr>
              <w:jc w:val="center"/>
              <w:rPr>
                <w:lang w:val="uk-UA" w:eastAsia="en-US"/>
              </w:rPr>
            </w:pPr>
            <w:r w:rsidRPr="006775D2">
              <w:rPr>
                <w:lang w:val="uk-UA" w:eastAsia="en-US"/>
              </w:rPr>
              <w:t>&gt;1</w:t>
            </w:r>
          </w:p>
        </w:tc>
        <w:tc>
          <w:tcPr>
            <w:tcW w:w="1820" w:type="dxa"/>
            <w:vAlign w:val="center"/>
          </w:tcPr>
          <w:p w:rsidR="006775D2" w:rsidRPr="006775D2" w:rsidRDefault="0060527F" w:rsidP="00BC4AE7">
            <w:pPr>
              <w:jc w:val="center"/>
              <w:rPr>
                <w:lang w:val="uk-UA" w:eastAsia="en-US"/>
              </w:rPr>
            </w:pPr>
            <w:r>
              <w:rPr>
                <w:lang w:val="uk-UA" w:eastAsia="en-US"/>
              </w:rPr>
              <w:t>0,2</w:t>
            </w:r>
          </w:p>
        </w:tc>
        <w:tc>
          <w:tcPr>
            <w:tcW w:w="1818" w:type="dxa"/>
            <w:vAlign w:val="center"/>
          </w:tcPr>
          <w:p w:rsidR="006775D2" w:rsidRPr="006775D2" w:rsidRDefault="0060527F" w:rsidP="00BC4AE7">
            <w:pPr>
              <w:jc w:val="center"/>
              <w:rPr>
                <w:lang w:val="uk-UA" w:eastAsia="en-US"/>
              </w:rPr>
            </w:pPr>
            <w:r>
              <w:rPr>
                <w:lang w:val="uk-UA" w:eastAsia="en-US"/>
              </w:rPr>
              <w:t>1</w:t>
            </w:r>
          </w:p>
        </w:tc>
        <w:tc>
          <w:tcPr>
            <w:tcW w:w="1818" w:type="dxa"/>
            <w:vAlign w:val="center"/>
          </w:tcPr>
          <w:p w:rsidR="006775D2" w:rsidRPr="006775D2" w:rsidRDefault="0060527F" w:rsidP="00BC4AE7">
            <w:pPr>
              <w:jc w:val="center"/>
              <w:rPr>
                <w:lang w:val="uk-UA" w:eastAsia="en-US"/>
              </w:rPr>
            </w:pPr>
            <w:r>
              <w:rPr>
                <w:lang w:val="uk-UA" w:eastAsia="en-US"/>
              </w:rPr>
              <w:t>480</w:t>
            </w:r>
          </w:p>
        </w:tc>
        <w:tc>
          <w:tcPr>
            <w:tcW w:w="1818" w:type="dxa"/>
            <w:vAlign w:val="center"/>
          </w:tcPr>
          <w:p w:rsidR="006775D2" w:rsidRPr="006775D2" w:rsidRDefault="0060527F" w:rsidP="00BC4AE7">
            <w:pPr>
              <w:jc w:val="center"/>
              <w:rPr>
                <w:lang w:val="uk-UA" w:eastAsia="en-US"/>
              </w:rPr>
            </w:pPr>
            <w:r>
              <w:rPr>
                <w:lang w:val="uk-UA" w:eastAsia="en-US"/>
              </w:rPr>
              <w:t>1</w:t>
            </w:r>
          </w:p>
        </w:tc>
        <w:tc>
          <w:tcPr>
            <w:tcW w:w="1819" w:type="dxa"/>
            <w:vAlign w:val="center"/>
          </w:tcPr>
          <w:p w:rsidR="006775D2" w:rsidRPr="006775D2" w:rsidRDefault="0060527F" w:rsidP="00BC4AE7">
            <w:pPr>
              <w:jc w:val="center"/>
              <w:rPr>
                <w:lang w:val="uk-UA" w:eastAsia="en-US"/>
              </w:rPr>
            </w:pPr>
            <w:r>
              <w:rPr>
                <w:lang w:val="uk-UA" w:eastAsia="en-US"/>
              </w:rPr>
              <w:t>1</w:t>
            </w:r>
          </w:p>
        </w:tc>
      </w:tr>
      <w:tr w:rsidR="006775D2" w:rsidRPr="006775D2" w:rsidTr="00BC4AE7">
        <w:tc>
          <w:tcPr>
            <w:tcW w:w="562" w:type="dxa"/>
            <w:vAlign w:val="center"/>
          </w:tcPr>
          <w:p w:rsidR="006775D2" w:rsidRPr="006775D2" w:rsidRDefault="006775D2" w:rsidP="00BC4AE7">
            <w:pPr>
              <w:jc w:val="center"/>
              <w:rPr>
                <w:b/>
                <w:lang w:val="uk-UA"/>
              </w:rPr>
            </w:pPr>
            <w:r w:rsidRPr="006775D2">
              <w:rPr>
                <w:b/>
                <w:lang w:val="uk-UA"/>
              </w:rPr>
              <w:t>6</w:t>
            </w:r>
          </w:p>
        </w:tc>
        <w:tc>
          <w:tcPr>
            <w:tcW w:w="3261" w:type="dxa"/>
            <w:vAlign w:val="center"/>
          </w:tcPr>
          <w:p w:rsidR="006775D2" w:rsidRPr="006775D2" w:rsidRDefault="006775D2" w:rsidP="00BC4AE7">
            <w:pPr>
              <w:rPr>
                <w:lang w:val="uk-UA" w:eastAsia="en-US"/>
              </w:rPr>
            </w:pPr>
            <w:r w:rsidRPr="006775D2">
              <w:rPr>
                <w:lang w:val="uk-UA" w:eastAsia="en-US"/>
              </w:rPr>
              <w:t>Виробничий шум,  дБА</w:t>
            </w:r>
          </w:p>
        </w:tc>
        <w:tc>
          <w:tcPr>
            <w:tcW w:w="1644" w:type="dxa"/>
            <w:vAlign w:val="center"/>
          </w:tcPr>
          <w:p w:rsidR="006775D2" w:rsidRPr="006775D2" w:rsidRDefault="006775D2" w:rsidP="00BC4AE7">
            <w:pPr>
              <w:jc w:val="center"/>
              <w:rPr>
                <w:lang w:val="uk-UA" w:eastAsia="en-US"/>
              </w:rPr>
            </w:pPr>
            <w:r w:rsidRPr="006775D2">
              <w:rPr>
                <w:lang w:val="uk-UA" w:eastAsia="en-US"/>
              </w:rPr>
              <w:t>50</w:t>
            </w:r>
          </w:p>
        </w:tc>
        <w:tc>
          <w:tcPr>
            <w:tcW w:w="1820" w:type="dxa"/>
            <w:vAlign w:val="center"/>
          </w:tcPr>
          <w:p w:rsidR="006775D2" w:rsidRPr="006775D2" w:rsidRDefault="0060527F" w:rsidP="00BC4AE7">
            <w:pPr>
              <w:jc w:val="center"/>
              <w:rPr>
                <w:lang w:val="uk-UA" w:eastAsia="en-US"/>
              </w:rPr>
            </w:pPr>
            <w:r>
              <w:rPr>
                <w:lang w:val="uk-UA" w:eastAsia="en-US"/>
              </w:rPr>
              <w:t>55</w:t>
            </w:r>
          </w:p>
        </w:tc>
        <w:tc>
          <w:tcPr>
            <w:tcW w:w="1818" w:type="dxa"/>
            <w:vAlign w:val="center"/>
          </w:tcPr>
          <w:p w:rsidR="006775D2" w:rsidRPr="006775D2" w:rsidRDefault="0060527F" w:rsidP="00BC4AE7">
            <w:pPr>
              <w:jc w:val="center"/>
              <w:rPr>
                <w:lang w:val="uk-UA" w:eastAsia="en-US"/>
              </w:rPr>
            </w:pPr>
            <w:r>
              <w:rPr>
                <w:lang w:val="uk-UA" w:eastAsia="en-US"/>
              </w:rPr>
              <w:t>6</w:t>
            </w:r>
          </w:p>
        </w:tc>
        <w:tc>
          <w:tcPr>
            <w:tcW w:w="1818" w:type="dxa"/>
            <w:vAlign w:val="center"/>
          </w:tcPr>
          <w:p w:rsidR="006775D2" w:rsidRPr="006775D2" w:rsidRDefault="0060527F" w:rsidP="00BC4AE7">
            <w:pPr>
              <w:jc w:val="center"/>
              <w:rPr>
                <w:lang w:val="uk-UA" w:eastAsia="en-US"/>
              </w:rPr>
            </w:pPr>
            <w:r>
              <w:rPr>
                <w:lang w:val="uk-UA" w:eastAsia="en-US"/>
              </w:rPr>
              <w:t>480</w:t>
            </w:r>
          </w:p>
        </w:tc>
        <w:tc>
          <w:tcPr>
            <w:tcW w:w="1818" w:type="dxa"/>
            <w:vAlign w:val="center"/>
          </w:tcPr>
          <w:p w:rsidR="006775D2" w:rsidRPr="006775D2" w:rsidRDefault="0060527F" w:rsidP="0060527F">
            <w:pPr>
              <w:jc w:val="center"/>
              <w:rPr>
                <w:lang w:val="uk-UA" w:eastAsia="en-US"/>
              </w:rPr>
            </w:pPr>
            <w:r>
              <w:rPr>
                <w:lang w:val="uk-UA" w:eastAsia="en-US"/>
              </w:rPr>
              <w:t>1</w:t>
            </w:r>
          </w:p>
        </w:tc>
        <w:tc>
          <w:tcPr>
            <w:tcW w:w="1819" w:type="dxa"/>
            <w:vAlign w:val="center"/>
          </w:tcPr>
          <w:p w:rsidR="006775D2" w:rsidRPr="006775D2" w:rsidRDefault="0060527F" w:rsidP="00BC4AE7">
            <w:pPr>
              <w:jc w:val="center"/>
              <w:rPr>
                <w:lang w:val="uk-UA" w:eastAsia="en-US"/>
              </w:rPr>
            </w:pPr>
            <w:r>
              <w:rPr>
                <w:lang w:val="uk-UA" w:eastAsia="en-US"/>
              </w:rPr>
              <w:t>4</w:t>
            </w:r>
          </w:p>
        </w:tc>
      </w:tr>
      <w:tr w:rsidR="006775D2" w:rsidRPr="006775D2" w:rsidTr="00BC4AE7">
        <w:tc>
          <w:tcPr>
            <w:tcW w:w="562" w:type="dxa"/>
            <w:vAlign w:val="center"/>
          </w:tcPr>
          <w:p w:rsidR="006775D2" w:rsidRPr="006775D2" w:rsidRDefault="006775D2" w:rsidP="00BC4AE7">
            <w:pPr>
              <w:jc w:val="center"/>
              <w:rPr>
                <w:b/>
                <w:lang w:val="uk-UA"/>
              </w:rPr>
            </w:pPr>
            <w:r w:rsidRPr="006775D2">
              <w:rPr>
                <w:b/>
                <w:lang w:val="uk-UA"/>
              </w:rPr>
              <w:t>7</w:t>
            </w:r>
          </w:p>
        </w:tc>
        <w:tc>
          <w:tcPr>
            <w:tcW w:w="3261" w:type="dxa"/>
            <w:vAlign w:val="center"/>
          </w:tcPr>
          <w:p w:rsidR="006775D2" w:rsidRPr="006775D2" w:rsidRDefault="006775D2" w:rsidP="00BC4AE7">
            <w:pPr>
              <w:tabs>
                <w:tab w:val="left" w:pos="3960"/>
                <w:tab w:val="left" w:pos="8475"/>
              </w:tabs>
              <w:rPr>
                <w:lang w:val="uk-UA" w:eastAsia="en-US"/>
              </w:rPr>
            </w:pPr>
            <w:r w:rsidRPr="006775D2">
              <w:rPr>
                <w:lang w:val="uk-UA" w:eastAsia="en-US"/>
              </w:rPr>
              <w:t>Інтенсивність теплового</w:t>
            </w:r>
          </w:p>
          <w:p w:rsidR="006775D2" w:rsidRPr="006775D2" w:rsidRDefault="006775D2" w:rsidP="00BC4AE7">
            <w:pPr>
              <w:rPr>
                <w:lang w:val="uk-UA" w:eastAsia="en-US"/>
              </w:rPr>
            </w:pPr>
            <w:r w:rsidRPr="006775D2">
              <w:rPr>
                <w:lang w:val="uk-UA" w:eastAsia="en-US"/>
              </w:rPr>
              <w:t>випромінювання,  Вт/м²</w:t>
            </w:r>
          </w:p>
        </w:tc>
        <w:tc>
          <w:tcPr>
            <w:tcW w:w="1644" w:type="dxa"/>
            <w:vAlign w:val="center"/>
          </w:tcPr>
          <w:p w:rsidR="006775D2" w:rsidRPr="006775D2" w:rsidRDefault="006775D2" w:rsidP="00BC4AE7">
            <w:pPr>
              <w:jc w:val="center"/>
              <w:rPr>
                <w:lang w:val="uk-UA" w:eastAsia="en-US"/>
              </w:rPr>
            </w:pPr>
            <w:r w:rsidRPr="006775D2">
              <w:rPr>
                <w:lang w:val="uk-UA" w:eastAsia="en-US"/>
              </w:rPr>
              <w:t>≤140</w:t>
            </w:r>
          </w:p>
        </w:tc>
        <w:tc>
          <w:tcPr>
            <w:tcW w:w="1820" w:type="dxa"/>
            <w:vAlign w:val="center"/>
          </w:tcPr>
          <w:p w:rsidR="006775D2" w:rsidRPr="006775D2" w:rsidRDefault="0060527F" w:rsidP="00BC4AE7">
            <w:pPr>
              <w:jc w:val="center"/>
              <w:rPr>
                <w:lang w:val="uk-UA" w:eastAsia="en-US"/>
              </w:rPr>
            </w:pPr>
            <w:r>
              <w:rPr>
                <w:lang w:val="uk-UA" w:eastAsia="en-US"/>
              </w:rPr>
              <w:t>180</w:t>
            </w:r>
          </w:p>
        </w:tc>
        <w:tc>
          <w:tcPr>
            <w:tcW w:w="1818" w:type="dxa"/>
            <w:vAlign w:val="center"/>
          </w:tcPr>
          <w:p w:rsidR="006775D2" w:rsidRPr="006775D2" w:rsidRDefault="006775D2" w:rsidP="00BC4AE7">
            <w:pPr>
              <w:jc w:val="center"/>
              <w:rPr>
                <w:lang w:val="uk-UA" w:eastAsia="en-US"/>
              </w:rPr>
            </w:pPr>
            <w:r w:rsidRPr="006775D2">
              <w:rPr>
                <w:lang w:val="uk-UA" w:eastAsia="en-US"/>
              </w:rPr>
              <w:t>4</w:t>
            </w:r>
          </w:p>
        </w:tc>
        <w:tc>
          <w:tcPr>
            <w:tcW w:w="1818" w:type="dxa"/>
            <w:vAlign w:val="center"/>
          </w:tcPr>
          <w:p w:rsidR="006775D2" w:rsidRPr="006775D2" w:rsidRDefault="0060527F" w:rsidP="00BC4AE7">
            <w:pPr>
              <w:jc w:val="center"/>
              <w:rPr>
                <w:lang w:val="uk-UA" w:eastAsia="en-US"/>
              </w:rPr>
            </w:pPr>
            <w:r>
              <w:rPr>
                <w:lang w:val="uk-UA" w:eastAsia="en-US"/>
              </w:rPr>
              <w:t>420</w:t>
            </w:r>
          </w:p>
        </w:tc>
        <w:tc>
          <w:tcPr>
            <w:tcW w:w="1818" w:type="dxa"/>
            <w:vAlign w:val="center"/>
          </w:tcPr>
          <w:p w:rsidR="006775D2" w:rsidRPr="006775D2" w:rsidRDefault="0060527F" w:rsidP="0060527F">
            <w:pPr>
              <w:jc w:val="center"/>
              <w:rPr>
                <w:lang w:val="uk-UA" w:eastAsia="en-US"/>
              </w:rPr>
            </w:pPr>
            <w:r>
              <w:rPr>
                <w:lang w:val="uk-UA" w:eastAsia="en-US"/>
              </w:rPr>
              <w:t>0,87</w:t>
            </w:r>
            <w:r w:rsidR="006775D2" w:rsidRPr="006775D2">
              <w:rPr>
                <w:lang w:val="uk-UA" w:eastAsia="en-US"/>
              </w:rPr>
              <w:t>5</w:t>
            </w:r>
          </w:p>
        </w:tc>
        <w:tc>
          <w:tcPr>
            <w:tcW w:w="1819" w:type="dxa"/>
            <w:vAlign w:val="center"/>
          </w:tcPr>
          <w:p w:rsidR="006775D2" w:rsidRPr="006775D2" w:rsidRDefault="00453096" w:rsidP="00BC4AE7">
            <w:pPr>
              <w:jc w:val="center"/>
              <w:rPr>
                <w:lang w:val="uk-UA" w:eastAsia="en-US"/>
              </w:rPr>
            </w:pPr>
            <w:r>
              <w:rPr>
                <w:lang w:val="uk-UA" w:eastAsia="en-US"/>
              </w:rPr>
              <w:t>0,875</w:t>
            </w:r>
          </w:p>
        </w:tc>
      </w:tr>
      <w:tr w:rsidR="006775D2" w:rsidRPr="006775D2" w:rsidTr="00BC4AE7">
        <w:tc>
          <w:tcPr>
            <w:tcW w:w="562" w:type="dxa"/>
            <w:tcBorders>
              <w:bottom w:val="single" w:sz="4" w:space="0" w:color="auto"/>
            </w:tcBorders>
            <w:vAlign w:val="center"/>
          </w:tcPr>
          <w:p w:rsidR="006775D2" w:rsidRPr="006775D2" w:rsidRDefault="006775D2" w:rsidP="00BC4AE7">
            <w:pPr>
              <w:jc w:val="center"/>
              <w:rPr>
                <w:b/>
                <w:lang w:val="uk-UA"/>
              </w:rPr>
            </w:pPr>
            <w:r w:rsidRPr="006775D2">
              <w:rPr>
                <w:b/>
                <w:lang w:val="uk-UA"/>
              </w:rPr>
              <w:t>8</w:t>
            </w:r>
          </w:p>
        </w:tc>
        <w:tc>
          <w:tcPr>
            <w:tcW w:w="3261" w:type="dxa"/>
            <w:tcBorders>
              <w:bottom w:val="single" w:sz="4" w:space="0" w:color="auto"/>
            </w:tcBorders>
            <w:vAlign w:val="center"/>
          </w:tcPr>
          <w:p w:rsidR="006775D2" w:rsidRPr="006775D2" w:rsidRDefault="006775D2" w:rsidP="00BC4AE7">
            <w:pPr>
              <w:tabs>
                <w:tab w:val="left" w:pos="3960"/>
                <w:tab w:val="left" w:pos="8475"/>
              </w:tabs>
              <w:rPr>
                <w:lang w:val="uk-UA" w:eastAsia="en-US"/>
              </w:rPr>
            </w:pPr>
            <w:r w:rsidRPr="006775D2">
              <w:rPr>
                <w:lang w:val="uk-UA" w:eastAsia="en-US"/>
              </w:rPr>
              <w:t>Токсична речовина, озон, кратність перевищення ГДК</w:t>
            </w:r>
          </w:p>
        </w:tc>
        <w:tc>
          <w:tcPr>
            <w:tcW w:w="1644" w:type="dxa"/>
            <w:tcBorders>
              <w:bottom w:val="single" w:sz="4" w:space="0" w:color="auto"/>
            </w:tcBorders>
            <w:vAlign w:val="center"/>
          </w:tcPr>
          <w:p w:rsidR="006775D2" w:rsidRPr="006775D2" w:rsidRDefault="006775D2" w:rsidP="00BC4AE7">
            <w:pPr>
              <w:jc w:val="center"/>
              <w:rPr>
                <w:lang w:val="uk-UA" w:eastAsia="en-US"/>
              </w:rPr>
            </w:pPr>
            <w:r w:rsidRPr="006775D2">
              <w:rPr>
                <w:lang w:val="uk-UA" w:eastAsia="en-US"/>
              </w:rPr>
              <w:t>≤1</w:t>
            </w:r>
          </w:p>
        </w:tc>
        <w:tc>
          <w:tcPr>
            <w:tcW w:w="1820" w:type="dxa"/>
            <w:tcBorders>
              <w:bottom w:val="single" w:sz="4" w:space="0" w:color="auto"/>
            </w:tcBorders>
            <w:vAlign w:val="center"/>
          </w:tcPr>
          <w:p w:rsidR="006775D2" w:rsidRPr="006775D2" w:rsidRDefault="0060527F" w:rsidP="00BC4AE7">
            <w:pPr>
              <w:tabs>
                <w:tab w:val="left" w:pos="1020"/>
                <w:tab w:val="center" w:pos="1097"/>
              </w:tabs>
              <w:jc w:val="center"/>
              <w:rPr>
                <w:lang w:val="uk-UA" w:eastAsia="en-US"/>
              </w:rPr>
            </w:pPr>
            <w:r>
              <w:rPr>
                <w:lang w:val="uk-UA" w:eastAsia="en-US"/>
              </w:rPr>
              <w:t>2</w:t>
            </w:r>
          </w:p>
        </w:tc>
        <w:tc>
          <w:tcPr>
            <w:tcW w:w="1818" w:type="dxa"/>
            <w:tcBorders>
              <w:bottom w:val="single" w:sz="4" w:space="0" w:color="auto"/>
            </w:tcBorders>
            <w:vAlign w:val="center"/>
          </w:tcPr>
          <w:p w:rsidR="006775D2" w:rsidRPr="006775D2" w:rsidRDefault="006775D2" w:rsidP="00BC4AE7">
            <w:pPr>
              <w:jc w:val="center"/>
              <w:rPr>
                <w:lang w:val="uk-UA" w:eastAsia="en-US"/>
              </w:rPr>
            </w:pPr>
            <w:r w:rsidRPr="006775D2">
              <w:rPr>
                <w:lang w:val="uk-UA" w:eastAsia="en-US"/>
              </w:rPr>
              <w:t>2</w:t>
            </w:r>
          </w:p>
        </w:tc>
        <w:tc>
          <w:tcPr>
            <w:tcW w:w="1818" w:type="dxa"/>
            <w:tcBorders>
              <w:bottom w:val="single" w:sz="4" w:space="0" w:color="auto"/>
            </w:tcBorders>
            <w:vAlign w:val="center"/>
          </w:tcPr>
          <w:p w:rsidR="006775D2" w:rsidRPr="006775D2" w:rsidRDefault="0060527F" w:rsidP="00BC4AE7">
            <w:pPr>
              <w:jc w:val="center"/>
              <w:rPr>
                <w:lang w:val="uk-UA" w:eastAsia="en-US"/>
              </w:rPr>
            </w:pPr>
            <w:r>
              <w:rPr>
                <w:lang w:val="uk-UA" w:eastAsia="en-US"/>
              </w:rPr>
              <w:t>480</w:t>
            </w:r>
          </w:p>
        </w:tc>
        <w:tc>
          <w:tcPr>
            <w:tcW w:w="1818" w:type="dxa"/>
            <w:tcBorders>
              <w:bottom w:val="single" w:sz="4" w:space="0" w:color="auto"/>
            </w:tcBorders>
            <w:vAlign w:val="center"/>
          </w:tcPr>
          <w:p w:rsidR="006775D2" w:rsidRPr="006775D2" w:rsidRDefault="0060527F" w:rsidP="00BC4AE7">
            <w:pPr>
              <w:jc w:val="center"/>
              <w:rPr>
                <w:lang w:val="uk-UA" w:eastAsia="en-US"/>
              </w:rPr>
            </w:pPr>
            <w:r>
              <w:rPr>
                <w:lang w:val="uk-UA" w:eastAsia="en-US"/>
              </w:rPr>
              <w:t>1</w:t>
            </w:r>
          </w:p>
        </w:tc>
        <w:tc>
          <w:tcPr>
            <w:tcW w:w="1819" w:type="dxa"/>
            <w:tcBorders>
              <w:bottom w:val="single" w:sz="4" w:space="0" w:color="auto"/>
            </w:tcBorders>
            <w:vAlign w:val="center"/>
          </w:tcPr>
          <w:p w:rsidR="006775D2" w:rsidRPr="006775D2" w:rsidRDefault="0060527F" w:rsidP="00BC4AE7">
            <w:pPr>
              <w:jc w:val="center"/>
              <w:rPr>
                <w:lang w:val="uk-UA" w:eastAsia="en-US"/>
              </w:rPr>
            </w:pPr>
            <w:r>
              <w:rPr>
                <w:lang w:val="uk-UA" w:eastAsia="en-US"/>
              </w:rPr>
              <w:t>2</w:t>
            </w:r>
          </w:p>
        </w:tc>
      </w:tr>
      <w:tr w:rsidR="006775D2" w:rsidRPr="006775D2" w:rsidTr="00BC4AE7">
        <w:tc>
          <w:tcPr>
            <w:tcW w:w="562" w:type="dxa"/>
            <w:tcBorders>
              <w:bottom w:val="single" w:sz="4" w:space="0" w:color="auto"/>
            </w:tcBorders>
            <w:vAlign w:val="center"/>
          </w:tcPr>
          <w:p w:rsidR="006775D2" w:rsidRPr="006775D2" w:rsidRDefault="006775D2" w:rsidP="00BC4AE7">
            <w:pPr>
              <w:jc w:val="center"/>
              <w:rPr>
                <w:b/>
                <w:lang w:val="uk-UA"/>
              </w:rPr>
            </w:pPr>
            <w:r w:rsidRPr="006775D2">
              <w:rPr>
                <w:b/>
                <w:lang w:val="uk-UA"/>
              </w:rPr>
              <w:t>9</w:t>
            </w:r>
          </w:p>
        </w:tc>
        <w:tc>
          <w:tcPr>
            <w:tcW w:w="3261" w:type="dxa"/>
            <w:tcBorders>
              <w:bottom w:val="single" w:sz="4" w:space="0" w:color="auto"/>
            </w:tcBorders>
            <w:vAlign w:val="center"/>
          </w:tcPr>
          <w:p w:rsidR="006775D2" w:rsidRPr="006775D2" w:rsidRDefault="006775D2" w:rsidP="00BC4AE7">
            <w:pPr>
              <w:tabs>
                <w:tab w:val="left" w:pos="3960"/>
                <w:tab w:val="left" w:pos="8475"/>
              </w:tabs>
              <w:rPr>
                <w:lang w:val="uk-UA" w:eastAsia="en-US"/>
              </w:rPr>
            </w:pPr>
            <w:r w:rsidRPr="006775D2">
              <w:rPr>
                <w:lang w:val="uk-UA" w:eastAsia="en-US"/>
              </w:rPr>
              <w:t>Виробничий пил ( паперовий та ін.), кратність перевищення ГДК</w:t>
            </w:r>
          </w:p>
        </w:tc>
        <w:tc>
          <w:tcPr>
            <w:tcW w:w="1644" w:type="dxa"/>
            <w:tcBorders>
              <w:bottom w:val="single" w:sz="4" w:space="0" w:color="auto"/>
            </w:tcBorders>
            <w:vAlign w:val="center"/>
          </w:tcPr>
          <w:p w:rsidR="006775D2" w:rsidRPr="006775D2" w:rsidRDefault="006775D2" w:rsidP="00BC4AE7">
            <w:pPr>
              <w:jc w:val="center"/>
              <w:rPr>
                <w:lang w:val="uk-UA" w:eastAsia="en-US"/>
              </w:rPr>
            </w:pPr>
            <w:r w:rsidRPr="006775D2">
              <w:rPr>
                <w:lang w:val="uk-UA" w:eastAsia="en-US"/>
              </w:rPr>
              <w:t>≤1</w:t>
            </w:r>
          </w:p>
        </w:tc>
        <w:tc>
          <w:tcPr>
            <w:tcW w:w="1820" w:type="dxa"/>
            <w:tcBorders>
              <w:bottom w:val="single" w:sz="4" w:space="0" w:color="auto"/>
            </w:tcBorders>
            <w:vAlign w:val="center"/>
          </w:tcPr>
          <w:p w:rsidR="006775D2" w:rsidRPr="006775D2" w:rsidRDefault="0060527F" w:rsidP="00BC4AE7">
            <w:pPr>
              <w:jc w:val="center"/>
              <w:rPr>
                <w:lang w:val="uk-UA" w:eastAsia="en-US"/>
              </w:rPr>
            </w:pPr>
            <w:r>
              <w:rPr>
                <w:lang w:val="uk-UA" w:eastAsia="en-US"/>
              </w:rPr>
              <w:t>1,5</w:t>
            </w:r>
          </w:p>
        </w:tc>
        <w:tc>
          <w:tcPr>
            <w:tcW w:w="1818" w:type="dxa"/>
            <w:tcBorders>
              <w:bottom w:val="single" w:sz="4" w:space="0" w:color="auto"/>
            </w:tcBorders>
            <w:vAlign w:val="center"/>
          </w:tcPr>
          <w:p w:rsidR="006775D2" w:rsidRPr="006775D2" w:rsidRDefault="006775D2" w:rsidP="00BC4AE7">
            <w:pPr>
              <w:jc w:val="center"/>
              <w:rPr>
                <w:lang w:val="uk-UA" w:eastAsia="en-US"/>
              </w:rPr>
            </w:pPr>
            <w:r w:rsidRPr="006775D2">
              <w:rPr>
                <w:lang w:val="uk-UA" w:eastAsia="en-US"/>
              </w:rPr>
              <w:t>2</w:t>
            </w:r>
          </w:p>
        </w:tc>
        <w:tc>
          <w:tcPr>
            <w:tcW w:w="1818" w:type="dxa"/>
            <w:tcBorders>
              <w:bottom w:val="single" w:sz="4" w:space="0" w:color="auto"/>
            </w:tcBorders>
            <w:vAlign w:val="center"/>
          </w:tcPr>
          <w:p w:rsidR="006775D2" w:rsidRPr="006775D2" w:rsidRDefault="0060527F" w:rsidP="00BC4AE7">
            <w:pPr>
              <w:jc w:val="center"/>
              <w:rPr>
                <w:lang w:val="uk-UA" w:eastAsia="en-US"/>
              </w:rPr>
            </w:pPr>
            <w:r>
              <w:rPr>
                <w:lang w:val="uk-UA" w:eastAsia="en-US"/>
              </w:rPr>
              <w:t>480</w:t>
            </w:r>
          </w:p>
        </w:tc>
        <w:tc>
          <w:tcPr>
            <w:tcW w:w="1818" w:type="dxa"/>
            <w:tcBorders>
              <w:bottom w:val="single" w:sz="4" w:space="0" w:color="auto"/>
            </w:tcBorders>
            <w:vAlign w:val="center"/>
          </w:tcPr>
          <w:p w:rsidR="006775D2" w:rsidRPr="006775D2" w:rsidRDefault="0060527F" w:rsidP="0060527F">
            <w:pPr>
              <w:jc w:val="center"/>
              <w:rPr>
                <w:lang w:val="uk-UA" w:eastAsia="en-US"/>
              </w:rPr>
            </w:pPr>
            <w:r>
              <w:rPr>
                <w:lang w:val="uk-UA" w:eastAsia="en-US"/>
              </w:rPr>
              <w:t>1</w:t>
            </w:r>
          </w:p>
        </w:tc>
        <w:tc>
          <w:tcPr>
            <w:tcW w:w="1819" w:type="dxa"/>
            <w:tcBorders>
              <w:bottom w:val="single" w:sz="4" w:space="0" w:color="auto"/>
            </w:tcBorders>
            <w:vAlign w:val="center"/>
          </w:tcPr>
          <w:p w:rsidR="006775D2" w:rsidRPr="006775D2" w:rsidRDefault="0060527F" w:rsidP="00BC4AE7">
            <w:pPr>
              <w:jc w:val="center"/>
              <w:rPr>
                <w:lang w:val="uk-UA" w:eastAsia="en-US"/>
              </w:rPr>
            </w:pPr>
            <w:r>
              <w:rPr>
                <w:lang w:val="uk-UA" w:eastAsia="en-US"/>
              </w:rPr>
              <w:t>1</w:t>
            </w:r>
          </w:p>
        </w:tc>
      </w:tr>
    </w:tbl>
    <w:p w:rsidR="006775D2" w:rsidRDefault="006775D2" w:rsidP="006775D2">
      <w:r>
        <w:br w:type="page"/>
      </w:r>
    </w:p>
    <w:tbl>
      <w:tblPr>
        <w:tblStyle w:val="ac"/>
        <w:tblW w:w="0" w:type="auto"/>
        <w:tblInd w:w="5" w:type="dxa"/>
        <w:tblLayout w:type="fixed"/>
        <w:tblLook w:val="04A0" w:firstRow="1" w:lastRow="0" w:firstColumn="1" w:lastColumn="0" w:noHBand="0" w:noVBand="1"/>
      </w:tblPr>
      <w:tblGrid>
        <w:gridCol w:w="562"/>
        <w:gridCol w:w="3261"/>
        <w:gridCol w:w="1644"/>
        <w:gridCol w:w="1820"/>
        <w:gridCol w:w="1818"/>
        <w:gridCol w:w="1818"/>
        <w:gridCol w:w="1818"/>
        <w:gridCol w:w="1819"/>
      </w:tblGrid>
      <w:tr w:rsidR="006775D2" w:rsidRPr="00E867B4" w:rsidTr="00BC4AE7">
        <w:tc>
          <w:tcPr>
            <w:tcW w:w="14560" w:type="dxa"/>
            <w:gridSpan w:val="8"/>
            <w:tcBorders>
              <w:top w:val="nil"/>
              <w:left w:val="nil"/>
              <w:bottom w:val="single" w:sz="4" w:space="0" w:color="auto"/>
              <w:right w:val="nil"/>
            </w:tcBorders>
            <w:vAlign w:val="center"/>
          </w:tcPr>
          <w:p w:rsidR="006775D2" w:rsidRPr="00E867B4" w:rsidRDefault="006775D2" w:rsidP="00BC4AE7">
            <w:pPr>
              <w:rPr>
                <w:rFonts w:ascii="Times New Roman" w:hAnsi="Times New Roman"/>
                <w:sz w:val="28"/>
                <w:szCs w:val="28"/>
                <w:lang w:val="uk-UA"/>
              </w:rPr>
            </w:pPr>
            <w:r w:rsidRPr="00E867B4">
              <w:rPr>
                <w:rFonts w:ascii="Times New Roman" w:hAnsi="Times New Roman"/>
                <w:sz w:val="28"/>
                <w:szCs w:val="28"/>
                <w:lang w:val="uk-UA"/>
              </w:rPr>
              <w:lastRenderedPageBreak/>
              <w:t>Продовження табл. 1.2</w:t>
            </w:r>
          </w:p>
          <w:p w:rsidR="006775D2" w:rsidRPr="00E867B4" w:rsidRDefault="006775D2" w:rsidP="00BC4AE7">
            <w:pPr>
              <w:rPr>
                <w:rFonts w:ascii="Times New Roman" w:hAnsi="Times New Roman"/>
                <w:sz w:val="28"/>
                <w:szCs w:val="28"/>
                <w:lang w:val="uk-UA" w:eastAsia="en-US"/>
              </w:rPr>
            </w:pPr>
          </w:p>
        </w:tc>
      </w:tr>
      <w:tr w:rsidR="006775D2" w:rsidTr="00BC4AE7">
        <w:tc>
          <w:tcPr>
            <w:tcW w:w="562" w:type="dxa"/>
            <w:tcBorders>
              <w:top w:val="single" w:sz="4" w:space="0" w:color="auto"/>
            </w:tcBorders>
            <w:vAlign w:val="center"/>
          </w:tcPr>
          <w:p w:rsidR="006775D2" w:rsidRPr="00F52C63" w:rsidRDefault="006775D2" w:rsidP="00BC4AE7">
            <w:pPr>
              <w:jc w:val="center"/>
              <w:rPr>
                <w:b/>
                <w:lang w:val="uk-UA"/>
              </w:rPr>
            </w:pPr>
            <w:r w:rsidRPr="00F52C63">
              <w:rPr>
                <w:b/>
                <w:lang w:val="uk-UA"/>
              </w:rPr>
              <w:t>10</w:t>
            </w:r>
          </w:p>
        </w:tc>
        <w:tc>
          <w:tcPr>
            <w:tcW w:w="3261" w:type="dxa"/>
            <w:tcBorders>
              <w:top w:val="single" w:sz="4" w:space="0" w:color="auto"/>
            </w:tcBorders>
            <w:vAlign w:val="center"/>
          </w:tcPr>
          <w:p w:rsidR="006775D2" w:rsidRPr="00351CCE" w:rsidRDefault="006775D2" w:rsidP="00BC4AE7">
            <w:pPr>
              <w:tabs>
                <w:tab w:val="left" w:pos="3960"/>
                <w:tab w:val="left" w:pos="8475"/>
              </w:tabs>
              <w:rPr>
                <w:lang w:val="uk-UA" w:eastAsia="en-US"/>
              </w:rPr>
            </w:pPr>
            <w:r w:rsidRPr="00351CCE">
              <w:rPr>
                <w:lang w:val="uk-UA" w:eastAsia="en-US"/>
              </w:rPr>
              <w:t>Робоче місце (РМ), поза та переміщення у просторі</w:t>
            </w:r>
          </w:p>
        </w:tc>
        <w:tc>
          <w:tcPr>
            <w:tcW w:w="1644" w:type="dxa"/>
            <w:tcBorders>
              <w:top w:val="single" w:sz="4" w:space="0" w:color="auto"/>
            </w:tcBorders>
            <w:vAlign w:val="center"/>
          </w:tcPr>
          <w:p w:rsidR="006775D2" w:rsidRPr="00351CCE" w:rsidRDefault="006775D2" w:rsidP="00BC4AE7">
            <w:pPr>
              <w:jc w:val="center"/>
              <w:rPr>
                <w:lang w:val="uk-UA" w:eastAsia="en-US"/>
              </w:rPr>
            </w:pPr>
            <w:r w:rsidRPr="00351CCE">
              <w:rPr>
                <w:lang w:val="uk-UA" w:eastAsia="en-US"/>
              </w:rPr>
              <w:t>РМ стаціонарне, маса переміщення до 5 кг</w:t>
            </w:r>
          </w:p>
        </w:tc>
        <w:tc>
          <w:tcPr>
            <w:tcW w:w="1820" w:type="dxa"/>
            <w:tcBorders>
              <w:top w:val="single" w:sz="4" w:space="0" w:color="auto"/>
            </w:tcBorders>
            <w:vAlign w:val="center"/>
          </w:tcPr>
          <w:p w:rsidR="006775D2" w:rsidRPr="00351CCE" w:rsidRDefault="006775D2" w:rsidP="00BC4AE7">
            <w:pPr>
              <w:jc w:val="center"/>
              <w:rPr>
                <w:lang w:val="uk-UA" w:eastAsia="en-US"/>
              </w:rPr>
            </w:pPr>
            <w:r w:rsidRPr="00351CCE">
              <w:rPr>
                <w:lang w:val="uk-UA" w:eastAsia="en-US"/>
              </w:rPr>
              <w:t>РМ стаціонарне, маса переміщення до 5 кг</w:t>
            </w:r>
          </w:p>
        </w:tc>
        <w:tc>
          <w:tcPr>
            <w:tcW w:w="1818" w:type="dxa"/>
            <w:tcBorders>
              <w:top w:val="single" w:sz="4" w:space="0" w:color="auto"/>
            </w:tcBorders>
            <w:vAlign w:val="center"/>
          </w:tcPr>
          <w:p w:rsidR="006775D2" w:rsidRPr="00351CCE" w:rsidRDefault="00453096" w:rsidP="00BC4AE7">
            <w:pPr>
              <w:jc w:val="center"/>
              <w:rPr>
                <w:lang w:val="uk-UA" w:eastAsia="en-US"/>
              </w:rPr>
            </w:pPr>
            <w:r>
              <w:rPr>
                <w:lang w:val="uk-UA" w:eastAsia="en-US"/>
              </w:rPr>
              <w:t>1</w:t>
            </w:r>
          </w:p>
        </w:tc>
        <w:tc>
          <w:tcPr>
            <w:tcW w:w="1818" w:type="dxa"/>
            <w:tcBorders>
              <w:top w:val="single" w:sz="4" w:space="0" w:color="auto"/>
            </w:tcBorders>
            <w:vAlign w:val="center"/>
          </w:tcPr>
          <w:p w:rsidR="006775D2" w:rsidRPr="00351CCE" w:rsidRDefault="00453096" w:rsidP="00BC4AE7">
            <w:pPr>
              <w:jc w:val="center"/>
              <w:rPr>
                <w:lang w:val="uk-UA" w:eastAsia="en-US"/>
              </w:rPr>
            </w:pPr>
            <w:r>
              <w:rPr>
                <w:lang w:val="uk-UA" w:eastAsia="en-US"/>
              </w:rPr>
              <w:t>48</w:t>
            </w:r>
            <w:r w:rsidR="006775D2" w:rsidRPr="00351CCE">
              <w:rPr>
                <w:lang w:val="uk-UA" w:eastAsia="en-US"/>
              </w:rPr>
              <w:t>0</w:t>
            </w:r>
          </w:p>
        </w:tc>
        <w:tc>
          <w:tcPr>
            <w:tcW w:w="1818" w:type="dxa"/>
            <w:tcBorders>
              <w:top w:val="single" w:sz="4" w:space="0" w:color="auto"/>
            </w:tcBorders>
            <w:vAlign w:val="center"/>
          </w:tcPr>
          <w:p w:rsidR="006775D2" w:rsidRPr="00351CCE" w:rsidRDefault="00453096" w:rsidP="00BC4AE7">
            <w:pPr>
              <w:jc w:val="center"/>
              <w:rPr>
                <w:lang w:val="uk-UA" w:eastAsia="en-US"/>
              </w:rPr>
            </w:pPr>
            <w:r>
              <w:rPr>
                <w:lang w:val="uk-UA" w:eastAsia="en-US"/>
              </w:rPr>
              <w:t>1</w:t>
            </w:r>
          </w:p>
        </w:tc>
        <w:tc>
          <w:tcPr>
            <w:tcW w:w="1819" w:type="dxa"/>
            <w:tcBorders>
              <w:top w:val="single" w:sz="4" w:space="0" w:color="auto"/>
            </w:tcBorders>
            <w:vAlign w:val="center"/>
          </w:tcPr>
          <w:p w:rsidR="006775D2" w:rsidRPr="00351CCE" w:rsidRDefault="00453096" w:rsidP="00BC4AE7">
            <w:pPr>
              <w:jc w:val="center"/>
              <w:rPr>
                <w:lang w:val="uk-UA" w:eastAsia="en-US"/>
              </w:rPr>
            </w:pPr>
            <w:r>
              <w:rPr>
                <w:lang w:val="uk-UA" w:eastAsia="en-US"/>
              </w:rPr>
              <w:t>1</w:t>
            </w:r>
          </w:p>
        </w:tc>
      </w:tr>
      <w:tr w:rsidR="006775D2" w:rsidTr="00BC4AE7">
        <w:tc>
          <w:tcPr>
            <w:tcW w:w="562" w:type="dxa"/>
            <w:vAlign w:val="center"/>
          </w:tcPr>
          <w:p w:rsidR="006775D2" w:rsidRPr="00F52C63" w:rsidRDefault="006775D2" w:rsidP="00BC4AE7">
            <w:pPr>
              <w:jc w:val="center"/>
              <w:rPr>
                <w:b/>
                <w:lang w:val="uk-UA"/>
              </w:rPr>
            </w:pPr>
            <w:r w:rsidRPr="00F52C63">
              <w:rPr>
                <w:b/>
                <w:lang w:val="uk-UA"/>
              </w:rPr>
              <w:t>11</w:t>
            </w:r>
          </w:p>
        </w:tc>
        <w:tc>
          <w:tcPr>
            <w:tcW w:w="3261" w:type="dxa"/>
            <w:vAlign w:val="center"/>
          </w:tcPr>
          <w:p w:rsidR="006775D2" w:rsidRPr="00351CCE" w:rsidRDefault="006775D2" w:rsidP="00BC4AE7">
            <w:pPr>
              <w:tabs>
                <w:tab w:val="left" w:pos="7695"/>
              </w:tabs>
              <w:rPr>
                <w:lang w:val="uk-UA"/>
              </w:rPr>
            </w:pPr>
            <w:r w:rsidRPr="00351CCE">
              <w:rPr>
                <w:lang w:val="uk-UA"/>
              </w:rPr>
              <w:t>Кількість важливих об’єктів</w:t>
            </w:r>
          </w:p>
          <w:p w:rsidR="006775D2" w:rsidRPr="00351CCE" w:rsidRDefault="006775D2" w:rsidP="00BC4AE7">
            <w:pPr>
              <w:tabs>
                <w:tab w:val="left" w:pos="7695"/>
              </w:tabs>
              <w:rPr>
                <w:lang w:val="uk-UA" w:eastAsia="en-US"/>
              </w:rPr>
            </w:pPr>
            <w:r w:rsidRPr="00351CCE">
              <w:rPr>
                <w:lang w:val="uk-UA"/>
              </w:rPr>
              <w:t>спостереження</w:t>
            </w:r>
          </w:p>
        </w:tc>
        <w:tc>
          <w:tcPr>
            <w:tcW w:w="1644" w:type="dxa"/>
            <w:vAlign w:val="center"/>
          </w:tcPr>
          <w:p w:rsidR="006775D2" w:rsidRPr="00351CCE" w:rsidRDefault="006775D2" w:rsidP="00BC4AE7">
            <w:pPr>
              <w:jc w:val="center"/>
              <w:rPr>
                <w:lang w:val="uk-UA" w:eastAsia="en-US"/>
              </w:rPr>
            </w:pPr>
            <w:r w:rsidRPr="00351CCE">
              <w:rPr>
                <w:lang w:val="uk-UA"/>
              </w:rPr>
              <w:t>&lt;5</w:t>
            </w:r>
          </w:p>
        </w:tc>
        <w:tc>
          <w:tcPr>
            <w:tcW w:w="1820" w:type="dxa"/>
            <w:vAlign w:val="center"/>
          </w:tcPr>
          <w:p w:rsidR="006775D2" w:rsidRPr="00351CCE" w:rsidRDefault="00453096" w:rsidP="00BC4AE7">
            <w:pPr>
              <w:tabs>
                <w:tab w:val="left" w:pos="940"/>
                <w:tab w:val="center" w:pos="1026"/>
              </w:tabs>
              <w:jc w:val="center"/>
              <w:rPr>
                <w:lang w:val="uk-UA" w:eastAsia="en-US"/>
              </w:rPr>
            </w:pPr>
            <w:r>
              <w:rPr>
                <w:lang w:val="uk-UA"/>
              </w:rPr>
              <w:t>8</w:t>
            </w:r>
          </w:p>
        </w:tc>
        <w:tc>
          <w:tcPr>
            <w:tcW w:w="1818" w:type="dxa"/>
            <w:vAlign w:val="center"/>
          </w:tcPr>
          <w:p w:rsidR="006775D2" w:rsidRPr="00351CCE" w:rsidRDefault="00453096" w:rsidP="00BC4AE7">
            <w:pPr>
              <w:jc w:val="center"/>
              <w:rPr>
                <w:lang w:val="uk-UA" w:eastAsia="en-US"/>
              </w:rPr>
            </w:pPr>
            <w:r>
              <w:rPr>
                <w:lang w:val="uk-UA"/>
              </w:rPr>
              <w:t>1</w:t>
            </w:r>
          </w:p>
        </w:tc>
        <w:tc>
          <w:tcPr>
            <w:tcW w:w="1818" w:type="dxa"/>
            <w:vAlign w:val="center"/>
          </w:tcPr>
          <w:p w:rsidR="006775D2" w:rsidRPr="00351CCE" w:rsidRDefault="006775D2" w:rsidP="00BC4AE7">
            <w:pPr>
              <w:jc w:val="center"/>
              <w:rPr>
                <w:lang w:val="uk-UA" w:eastAsia="en-US"/>
              </w:rPr>
            </w:pPr>
            <w:r w:rsidRPr="00351CCE">
              <w:rPr>
                <w:lang w:val="uk-UA"/>
              </w:rPr>
              <w:t>420</w:t>
            </w:r>
          </w:p>
        </w:tc>
        <w:tc>
          <w:tcPr>
            <w:tcW w:w="1818" w:type="dxa"/>
            <w:vAlign w:val="center"/>
          </w:tcPr>
          <w:p w:rsidR="006775D2" w:rsidRPr="00351CCE" w:rsidRDefault="006775D2" w:rsidP="00BC4AE7">
            <w:pPr>
              <w:jc w:val="center"/>
              <w:rPr>
                <w:lang w:val="uk-UA" w:eastAsia="en-US"/>
              </w:rPr>
            </w:pPr>
            <w:r w:rsidRPr="00351CCE">
              <w:rPr>
                <w:lang w:val="uk-UA" w:eastAsia="en-US"/>
              </w:rPr>
              <w:t>0,875</w:t>
            </w:r>
          </w:p>
        </w:tc>
        <w:tc>
          <w:tcPr>
            <w:tcW w:w="1819" w:type="dxa"/>
            <w:vAlign w:val="center"/>
          </w:tcPr>
          <w:p w:rsidR="006775D2" w:rsidRPr="00351CCE" w:rsidRDefault="006775D2" w:rsidP="00BC4AE7">
            <w:pPr>
              <w:jc w:val="center"/>
              <w:rPr>
                <w:lang w:val="uk-UA" w:eastAsia="en-US"/>
              </w:rPr>
            </w:pPr>
            <w:r w:rsidRPr="00351CCE">
              <w:rPr>
                <w:lang w:val="uk-UA" w:eastAsia="en-US"/>
              </w:rPr>
              <w:t>0,875</w:t>
            </w:r>
          </w:p>
        </w:tc>
      </w:tr>
      <w:tr w:rsidR="006775D2" w:rsidTr="00BC4AE7">
        <w:tc>
          <w:tcPr>
            <w:tcW w:w="562" w:type="dxa"/>
            <w:vAlign w:val="center"/>
          </w:tcPr>
          <w:p w:rsidR="006775D2" w:rsidRPr="00F52C63" w:rsidRDefault="006775D2" w:rsidP="00BC4AE7">
            <w:pPr>
              <w:jc w:val="center"/>
              <w:rPr>
                <w:b/>
                <w:lang w:val="uk-UA"/>
              </w:rPr>
            </w:pPr>
            <w:r w:rsidRPr="00F52C63">
              <w:rPr>
                <w:b/>
                <w:lang w:val="uk-UA"/>
              </w:rPr>
              <w:t>12</w:t>
            </w:r>
          </w:p>
        </w:tc>
        <w:tc>
          <w:tcPr>
            <w:tcW w:w="3261" w:type="dxa"/>
            <w:vAlign w:val="center"/>
          </w:tcPr>
          <w:p w:rsidR="006775D2" w:rsidRPr="00351CCE" w:rsidRDefault="006775D2" w:rsidP="00BC4AE7">
            <w:pPr>
              <w:tabs>
                <w:tab w:val="left" w:pos="7695"/>
              </w:tabs>
              <w:rPr>
                <w:lang w:val="uk-UA" w:eastAsia="en-US"/>
              </w:rPr>
            </w:pPr>
            <w:r w:rsidRPr="00351CCE">
              <w:rPr>
                <w:lang w:val="uk-UA"/>
              </w:rPr>
              <w:t>Тривалість зосередженого спостереження, % часу зміни</w:t>
            </w:r>
          </w:p>
        </w:tc>
        <w:tc>
          <w:tcPr>
            <w:tcW w:w="1644" w:type="dxa"/>
            <w:vAlign w:val="center"/>
          </w:tcPr>
          <w:p w:rsidR="006775D2" w:rsidRPr="00351CCE" w:rsidRDefault="006775D2" w:rsidP="00BC4AE7">
            <w:pPr>
              <w:jc w:val="center"/>
              <w:rPr>
                <w:lang w:val="uk-UA" w:eastAsia="en-US"/>
              </w:rPr>
            </w:pPr>
            <w:r w:rsidRPr="00351CCE">
              <w:rPr>
                <w:lang w:val="uk-UA"/>
              </w:rPr>
              <w:t>&lt;25</w:t>
            </w:r>
          </w:p>
        </w:tc>
        <w:tc>
          <w:tcPr>
            <w:tcW w:w="1820" w:type="dxa"/>
            <w:vAlign w:val="center"/>
          </w:tcPr>
          <w:p w:rsidR="006775D2" w:rsidRPr="00351CCE" w:rsidRDefault="00453096" w:rsidP="00BC4AE7">
            <w:pPr>
              <w:jc w:val="center"/>
              <w:rPr>
                <w:lang w:val="uk-UA" w:eastAsia="en-US"/>
              </w:rPr>
            </w:pPr>
            <w:r>
              <w:rPr>
                <w:lang w:val="uk-UA" w:eastAsia="en-US"/>
              </w:rPr>
              <w:t>7</w:t>
            </w:r>
            <w:r w:rsidR="006775D2" w:rsidRPr="00351CCE">
              <w:rPr>
                <w:lang w:val="uk-UA" w:eastAsia="en-US"/>
              </w:rPr>
              <w:t>5</w:t>
            </w:r>
          </w:p>
        </w:tc>
        <w:tc>
          <w:tcPr>
            <w:tcW w:w="1818" w:type="dxa"/>
            <w:vAlign w:val="center"/>
          </w:tcPr>
          <w:p w:rsidR="006775D2" w:rsidRPr="00351CCE" w:rsidRDefault="00453096" w:rsidP="00BC4AE7">
            <w:pPr>
              <w:jc w:val="center"/>
              <w:rPr>
                <w:lang w:val="uk-UA" w:eastAsia="en-US"/>
              </w:rPr>
            </w:pPr>
            <w:r>
              <w:rPr>
                <w:lang w:val="uk-UA" w:eastAsia="en-US"/>
              </w:rPr>
              <w:t>1</w:t>
            </w:r>
          </w:p>
        </w:tc>
        <w:tc>
          <w:tcPr>
            <w:tcW w:w="1818" w:type="dxa"/>
            <w:vAlign w:val="center"/>
          </w:tcPr>
          <w:p w:rsidR="006775D2" w:rsidRPr="00351CCE" w:rsidRDefault="00453096" w:rsidP="00BC4AE7">
            <w:pPr>
              <w:jc w:val="center"/>
              <w:rPr>
                <w:lang w:val="uk-UA" w:eastAsia="en-US"/>
              </w:rPr>
            </w:pPr>
            <w:r>
              <w:rPr>
                <w:lang w:val="uk-UA"/>
              </w:rPr>
              <w:t>42</w:t>
            </w:r>
            <w:r w:rsidR="006775D2" w:rsidRPr="00351CCE">
              <w:rPr>
                <w:lang w:val="uk-UA"/>
              </w:rPr>
              <w:t>0</w:t>
            </w:r>
          </w:p>
        </w:tc>
        <w:tc>
          <w:tcPr>
            <w:tcW w:w="1818" w:type="dxa"/>
            <w:vAlign w:val="center"/>
          </w:tcPr>
          <w:p w:rsidR="006775D2" w:rsidRPr="00351CCE" w:rsidRDefault="00453096" w:rsidP="00BC4AE7">
            <w:pPr>
              <w:jc w:val="center"/>
              <w:rPr>
                <w:lang w:val="uk-UA" w:eastAsia="en-US"/>
              </w:rPr>
            </w:pPr>
            <w:r>
              <w:rPr>
                <w:lang w:val="uk-UA" w:eastAsia="en-US"/>
              </w:rPr>
              <w:t>0,87</w:t>
            </w:r>
            <w:r w:rsidR="006775D2" w:rsidRPr="00351CCE">
              <w:rPr>
                <w:lang w:val="uk-UA" w:eastAsia="en-US"/>
              </w:rPr>
              <w:t>5</w:t>
            </w:r>
          </w:p>
        </w:tc>
        <w:tc>
          <w:tcPr>
            <w:tcW w:w="1819" w:type="dxa"/>
            <w:vAlign w:val="center"/>
          </w:tcPr>
          <w:p w:rsidR="006775D2" w:rsidRPr="00351CCE" w:rsidRDefault="00453096" w:rsidP="00BC4AE7">
            <w:pPr>
              <w:jc w:val="center"/>
              <w:rPr>
                <w:lang w:val="uk-UA" w:eastAsia="en-US"/>
              </w:rPr>
            </w:pPr>
            <w:r>
              <w:rPr>
                <w:lang w:val="uk-UA" w:eastAsia="en-US"/>
              </w:rPr>
              <w:t>0,875</w:t>
            </w:r>
          </w:p>
        </w:tc>
      </w:tr>
      <w:tr w:rsidR="006775D2" w:rsidTr="00BC4AE7">
        <w:tc>
          <w:tcPr>
            <w:tcW w:w="562" w:type="dxa"/>
            <w:vAlign w:val="center"/>
          </w:tcPr>
          <w:p w:rsidR="006775D2" w:rsidRPr="00F52C63" w:rsidRDefault="006775D2" w:rsidP="00BC4AE7">
            <w:pPr>
              <w:jc w:val="center"/>
              <w:rPr>
                <w:b/>
                <w:lang w:val="uk-UA"/>
              </w:rPr>
            </w:pPr>
            <w:r w:rsidRPr="00F52C63">
              <w:rPr>
                <w:b/>
                <w:lang w:val="uk-UA"/>
              </w:rPr>
              <w:t>13</w:t>
            </w:r>
          </w:p>
        </w:tc>
        <w:tc>
          <w:tcPr>
            <w:tcW w:w="3261" w:type="dxa"/>
            <w:vAlign w:val="center"/>
          </w:tcPr>
          <w:p w:rsidR="006775D2" w:rsidRPr="00351CCE" w:rsidRDefault="006775D2" w:rsidP="00BC4AE7">
            <w:pPr>
              <w:tabs>
                <w:tab w:val="left" w:pos="7695"/>
              </w:tabs>
              <w:rPr>
                <w:lang w:val="uk-UA" w:eastAsia="en-US"/>
              </w:rPr>
            </w:pPr>
            <w:r w:rsidRPr="00351CCE">
              <w:rPr>
                <w:lang w:val="uk-UA"/>
              </w:rPr>
              <w:t>Тривалість повторюваних операцій, с</w:t>
            </w:r>
          </w:p>
        </w:tc>
        <w:tc>
          <w:tcPr>
            <w:tcW w:w="1644" w:type="dxa"/>
            <w:vAlign w:val="center"/>
          </w:tcPr>
          <w:p w:rsidR="006775D2" w:rsidRPr="00351CCE" w:rsidRDefault="006775D2" w:rsidP="00BC4AE7">
            <w:pPr>
              <w:jc w:val="center"/>
              <w:rPr>
                <w:lang w:val="uk-UA" w:eastAsia="en-US"/>
              </w:rPr>
            </w:pPr>
            <w:r w:rsidRPr="00351CCE">
              <w:rPr>
                <w:lang w:val="uk-UA"/>
              </w:rPr>
              <w:t>&gt;100</w:t>
            </w:r>
          </w:p>
        </w:tc>
        <w:tc>
          <w:tcPr>
            <w:tcW w:w="1820" w:type="dxa"/>
            <w:vAlign w:val="center"/>
          </w:tcPr>
          <w:p w:rsidR="006775D2" w:rsidRPr="00351CCE" w:rsidRDefault="006775D2" w:rsidP="00BC4AE7">
            <w:pPr>
              <w:jc w:val="center"/>
              <w:rPr>
                <w:lang w:val="uk-UA" w:eastAsia="en-US"/>
              </w:rPr>
            </w:pPr>
            <w:r w:rsidRPr="00351CCE">
              <w:rPr>
                <w:lang w:val="uk-UA" w:eastAsia="en-US"/>
              </w:rPr>
              <w:t>30</w:t>
            </w:r>
          </w:p>
        </w:tc>
        <w:tc>
          <w:tcPr>
            <w:tcW w:w="1818" w:type="dxa"/>
            <w:vAlign w:val="center"/>
          </w:tcPr>
          <w:p w:rsidR="006775D2" w:rsidRPr="00351CCE" w:rsidRDefault="00453096" w:rsidP="00BC4AE7">
            <w:pPr>
              <w:tabs>
                <w:tab w:val="left" w:pos="840"/>
                <w:tab w:val="center" w:pos="924"/>
              </w:tabs>
              <w:jc w:val="center"/>
              <w:rPr>
                <w:lang w:val="uk-UA" w:eastAsia="en-US"/>
              </w:rPr>
            </w:pPr>
            <w:r>
              <w:rPr>
                <w:lang w:val="uk-UA"/>
              </w:rPr>
              <w:t>1</w:t>
            </w:r>
          </w:p>
        </w:tc>
        <w:tc>
          <w:tcPr>
            <w:tcW w:w="1818" w:type="dxa"/>
            <w:vAlign w:val="center"/>
          </w:tcPr>
          <w:p w:rsidR="006775D2" w:rsidRPr="00351CCE" w:rsidRDefault="006775D2" w:rsidP="00BC4AE7">
            <w:pPr>
              <w:jc w:val="center"/>
              <w:rPr>
                <w:lang w:val="uk-UA" w:eastAsia="en-US"/>
              </w:rPr>
            </w:pPr>
            <w:r w:rsidRPr="00351CCE">
              <w:rPr>
                <w:lang w:val="uk-UA"/>
              </w:rPr>
              <w:t>360</w:t>
            </w:r>
          </w:p>
        </w:tc>
        <w:tc>
          <w:tcPr>
            <w:tcW w:w="1818" w:type="dxa"/>
            <w:vAlign w:val="center"/>
          </w:tcPr>
          <w:p w:rsidR="006775D2" w:rsidRPr="00351CCE" w:rsidRDefault="006775D2" w:rsidP="00BC4AE7">
            <w:pPr>
              <w:jc w:val="center"/>
              <w:rPr>
                <w:lang w:val="uk-UA" w:eastAsia="en-US"/>
              </w:rPr>
            </w:pPr>
            <w:r w:rsidRPr="00351CCE">
              <w:rPr>
                <w:lang w:val="uk-UA" w:eastAsia="en-US"/>
              </w:rPr>
              <w:t>0,75</w:t>
            </w:r>
          </w:p>
        </w:tc>
        <w:tc>
          <w:tcPr>
            <w:tcW w:w="1819" w:type="dxa"/>
            <w:vAlign w:val="center"/>
          </w:tcPr>
          <w:p w:rsidR="006775D2" w:rsidRPr="00351CCE" w:rsidRDefault="00453096" w:rsidP="00BC4AE7">
            <w:pPr>
              <w:jc w:val="center"/>
              <w:rPr>
                <w:lang w:val="uk-UA" w:eastAsia="en-US"/>
              </w:rPr>
            </w:pPr>
            <w:r>
              <w:rPr>
                <w:lang w:val="uk-UA" w:eastAsia="en-US"/>
              </w:rPr>
              <w:t>0,7</w:t>
            </w:r>
            <w:r w:rsidR="006775D2" w:rsidRPr="00351CCE">
              <w:rPr>
                <w:lang w:val="uk-UA" w:eastAsia="en-US"/>
              </w:rPr>
              <w:t>5</w:t>
            </w:r>
          </w:p>
        </w:tc>
      </w:tr>
      <w:tr w:rsidR="006775D2" w:rsidTr="00BC4AE7">
        <w:tc>
          <w:tcPr>
            <w:tcW w:w="562" w:type="dxa"/>
            <w:vAlign w:val="center"/>
          </w:tcPr>
          <w:p w:rsidR="006775D2" w:rsidRPr="00F52C63" w:rsidRDefault="006775D2" w:rsidP="00BC4AE7">
            <w:pPr>
              <w:jc w:val="center"/>
              <w:rPr>
                <w:b/>
                <w:lang w:val="uk-UA"/>
              </w:rPr>
            </w:pPr>
            <w:r w:rsidRPr="00F52C63">
              <w:rPr>
                <w:b/>
                <w:lang w:val="uk-UA"/>
              </w:rPr>
              <w:t>14</w:t>
            </w:r>
          </w:p>
        </w:tc>
        <w:tc>
          <w:tcPr>
            <w:tcW w:w="3261" w:type="dxa"/>
            <w:vAlign w:val="center"/>
          </w:tcPr>
          <w:p w:rsidR="006775D2" w:rsidRPr="00351CCE" w:rsidRDefault="006775D2" w:rsidP="00BC4AE7">
            <w:pPr>
              <w:tabs>
                <w:tab w:val="left" w:pos="7695"/>
              </w:tabs>
              <w:rPr>
                <w:lang w:val="uk-UA" w:eastAsia="en-US"/>
              </w:rPr>
            </w:pPr>
            <w:r w:rsidRPr="00351CCE">
              <w:rPr>
                <w:lang w:val="uk-UA"/>
              </w:rPr>
              <w:t>Змінність роботи</w:t>
            </w:r>
          </w:p>
        </w:tc>
        <w:tc>
          <w:tcPr>
            <w:tcW w:w="1644" w:type="dxa"/>
            <w:vAlign w:val="center"/>
          </w:tcPr>
          <w:p w:rsidR="006775D2" w:rsidRPr="00351CCE" w:rsidRDefault="006775D2" w:rsidP="00BC4AE7">
            <w:pPr>
              <w:jc w:val="center"/>
              <w:rPr>
                <w:lang w:val="uk-UA" w:eastAsia="en-US"/>
              </w:rPr>
            </w:pPr>
            <w:r w:rsidRPr="00351CCE">
              <w:rPr>
                <w:lang w:val="uk-UA"/>
              </w:rPr>
              <w:t>Ранкова зміна</w:t>
            </w:r>
          </w:p>
        </w:tc>
        <w:tc>
          <w:tcPr>
            <w:tcW w:w="1820" w:type="dxa"/>
            <w:vAlign w:val="center"/>
          </w:tcPr>
          <w:p w:rsidR="006775D2" w:rsidRPr="00351CCE" w:rsidRDefault="006775D2" w:rsidP="00BC4AE7">
            <w:pPr>
              <w:jc w:val="center"/>
              <w:rPr>
                <w:lang w:val="uk-UA" w:eastAsia="en-US"/>
              </w:rPr>
            </w:pPr>
            <w:r w:rsidRPr="00351CCE">
              <w:rPr>
                <w:lang w:val="uk-UA"/>
              </w:rPr>
              <w:t>Ранкова зміна</w:t>
            </w:r>
          </w:p>
        </w:tc>
        <w:tc>
          <w:tcPr>
            <w:tcW w:w="1818" w:type="dxa"/>
            <w:vAlign w:val="center"/>
          </w:tcPr>
          <w:p w:rsidR="006775D2" w:rsidRPr="00351CCE" w:rsidRDefault="006775D2" w:rsidP="00BC4AE7">
            <w:pPr>
              <w:jc w:val="center"/>
              <w:rPr>
                <w:lang w:val="uk-UA" w:eastAsia="en-US"/>
              </w:rPr>
            </w:pPr>
            <w:r w:rsidRPr="00351CCE">
              <w:rPr>
                <w:lang w:val="uk-UA" w:eastAsia="en-US"/>
              </w:rPr>
              <w:t>1</w:t>
            </w:r>
          </w:p>
        </w:tc>
        <w:tc>
          <w:tcPr>
            <w:tcW w:w="1818" w:type="dxa"/>
            <w:vAlign w:val="center"/>
          </w:tcPr>
          <w:p w:rsidR="006775D2" w:rsidRPr="00351CCE" w:rsidRDefault="00453096" w:rsidP="00BC4AE7">
            <w:pPr>
              <w:jc w:val="center"/>
              <w:rPr>
                <w:lang w:val="uk-UA" w:eastAsia="en-US"/>
              </w:rPr>
            </w:pPr>
            <w:r>
              <w:rPr>
                <w:lang w:val="uk-UA"/>
              </w:rPr>
              <w:t>-</w:t>
            </w:r>
          </w:p>
        </w:tc>
        <w:tc>
          <w:tcPr>
            <w:tcW w:w="1818" w:type="dxa"/>
            <w:vAlign w:val="center"/>
          </w:tcPr>
          <w:p w:rsidR="006775D2" w:rsidRPr="00351CCE" w:rsidRDefault="00453096" w:rsidP="00BC4AE7">
            <w:pPr>
              <w:jc w:val="center"/>
              <w:rPr>
                <w:lang w:val="uk-UA" w:eastAsia="en-US"/>
              </w:rPr>
            </w:pPr>
            <w:r>
              <w:rPr>
                <w:lang w:val="uk-UA" w:eastAsia="en-US"/>
              </w:rPr>
              <w:t>-</w:t>
            </w:r>
          </w:p>
        </w:tc>
        <w:tc>
          <w:tcPr>
            <w:tcW w:w="1819" w:type="dxa"/>
            <w:vAlign w:val="center"/>
          </w:tcPr>
          <w:p w:rsidR="006775D2" w:rsidRPr="00351CCE" w:rsidRDefault="00453096" w:rsidP="00BC4AE7">
            <w:pPr>
              <w:jc w:val="center"/>
              <w:rPr>
                <w:lang w:val="uk-UA" w:eastAsia="en-US"/>
              </w:rPr>
            </w:pPr>
            <w:r>
              <w:rPr>
                <w:lang w:val="uk-UA" w:eastAsia="en-US"/>
              </w:rPr>
              <w:t>-</w:t>
            </w:r>
            <w:r w:rsidR="00BD6FF9">
              <w:rPr>
                <w:lang w:val="uk-UA" w:eastAsia="en-US"/>
              </w:rPr>
              <w:t xml:space="preserve"> </w:t>
            </w:r>
          </w:p>
        </w:tc>
      </w:tr>
      <w:tr w:rsidR="00453096" w:rsidTr="00BC4AE7">
        <w:tc>
          <w:tcPr>
            <w:tcW w:w="562" w:type="dxa"/>
            <w:vAlign w:val="center"/>
          </w:tcPr>
          <w:p w:rsidR="00453096" w:rsidRPr="00F52C63" w:rsidRDefault="00453096" w:rsidP="00453096">
            <w:pPr>
              <w:jc w:val="center"/>
              <w:rPr>
                <w:b/>
                <w:lang w:val="uk-UA"/>
              </w:rPr>
            </w:pPr>
            <w:r w:rsidRPr="00F52C63">
              <w:rPr>
                <w:b/>
                <w:lang w:val="uk-UA"/>
              </w:rPr>
              <w:t>15</w:t>
            </w:r>
          </w:p>
        </w:tc>
        <w:tc>
          <w:tcPr>
            <w:tcW w:w="3261" w:type="dxa"/>
            <w:vAlign w:val="center"/>
          </w:tcPr>
          <w:p w:rsidR="00453096" w:rsidRPr="00351CCE" w:rsidRDefault="00453096" w:rsidP="00453096">
            <w:pPr>
              <w:tabs>
                <w:tab w:val="left" w:pos="7695"/>
                <w:tab w:val="right" w:pos="9354"/>
              </w:tabs>
              <w:rPr>
                <w:lang w:val="uk-UA" w:eastAsia="en-US"/>
              </w:rPr>
            </w:pPr>
            <w:r w:rsidRPr="00351CCE">
              <w:rPr>
                <w:lang w:val="uk-UA"/>
              </w:rPr>
              <w:t>Тривалість безперервної роботи за добу,  годин</w:t>
            </w:r>
          </w:p>
        </w:tc>
        <w:tc>
          <w:tcPr>
            <w:tcW w:w="1644" w:type="dxa"/>
            <w:vAlign w:val="center"/>
          </w:tcPr>
          <w:p w:rsidR="00453096" w:rsidRPr="00351CCE" w:rsidRDefault="00453096" w:rsidP="00453096">
            <w:pPr>
              <w:jc w:val="center"/>
              <w:rPr>
                <w:lang w:val="uk-UA" w:eastAsia="en-US"/>
              </w:rPr>
            </w:pPr>
            <w:r w:rsidRPr="00351CCE">
              <w:rPr>
                <w:lang w:val="uk-UA"/>
              </w:rPr>
              <w:t>&lt;8</w:t>
            </w:r>
          </w:p>
        </w:tc>
        <w:tc>
          <w:tcPr>
            <w:tcW w:w="1820" w:type="dxa"/>
            <w:vAlign w:val="center"/>
          </w:tcPr>
          <w:p w:rsidR="00453096" w:rsidRPr="00351CCE" w:rsidRDefault="00453096" w:rsidP="00453096">
            <w:pPr>
              <w:jc w:val="center"/>
              <w:rPr>
                <w:lang w:val="uk-UA" w:eastAsia="en-US"/>
              </w:rPr>
            </w:pPr>
            <w:r w:rsidRPr="00351CCE">
              <w:rPr>
                <w:lang w:val="uk-UA"/>
              </w:rPr>
              <w:t>8</w:t>
            </w:r>
          </w:p>
        </w:tc>
        <w:tc>
          <w:tcPr>
            <w:tcW w:w="1818" w:type="dxa"/>
            <w:vAlign w:val="center"/>
          </w:tcPr>
          <w:p w:rsidR="00453096" w:rsidRPr="00351CCE" w:rsidRDefault="00453096" w:rsidP="00453096">
            <w:pPr>
              <w:jc w:val="center"/>
              <w:rPr>
                <w:lang w:val="uk-UA" w:eastAsia="en-US"/>
              </w:rPr>
            </w:pPr>
            <w:r w:rsidRPr="00351CCE">
              <w:rPr>
                <w:lang w:val="uk-UA"/>
              </w:rPr>
              <w:t>2</w:t>
            </w:r>
          </w:p>
        </w:tc>
        <w:tc>
          <w:tcPr>
            <w:tcW w:w="1818" w:type="dxa"/>
            <w:vAlign w:val="center"/>
          </w:tcPr>
          <w:p w:rsidR="00453096" w:rsidRPr="00351CCE" w:rsidRDefault="00453096" w:rsidP="00453096">
            <w:pPr>
              <w:jc w:val="center"/>
              <w:rPr>
                <w:lang w:val="uk-UA" w:eastAsia="en-US"/>
              </w:rPr>
            </w:pPr>
            <w:r w:rsidRPr="00351CCE">
              <w:rPr>
                <w:lang w:val="uk-UA"/>
              </w:rPr>
              <w:t>480</w:t>
            </w:r>
          </w:p>
        </w:tc>
        <w:tc>
          <w:tcPr>
            <w:tcW w:w="1818" w:type="dxa"/>
            <w:vAlign w:val="center"/>
          </w:tcPr>
          <w:p w:rsidR="00453096" w:rsidRPr="00351CCE" w:rsidRDefault="00453096" w:rsidP="00453096">
            <w:pPr>
              <w:jc w:val="center"/>
              <w:rPr>
                <w:lang w:val="uk-UA" w:eastAsia="en-US"/>
              </w:rPr>
            </w:pPr>
            <w:r w:rsidRPr="00351CCE">
              <w:rPr>
                <w:lang w:val="uk-UA" w:eastAsia="en-US"/>
              </w:rPr>
              <w:t>1</w:t>
            </w:r>
          </w:p>
        </w:tc>
        <w:tc>
          <w:tcPr>
            <w:tcW w:w="1819" w:type="dxa"/>
            <w:vAlign w:val="center"/>
          </w:tcPr>
          <w:p w:rsidR="00453096" w:rsidRPr="00351CCE" w:rsidRDefault="00453096" w:rsidP="00453096">
            <w:pPr>
              <w:jc w:val="center"/>
              <w:rPr>
                <w:lang w:val="uk-UA" w:eastAsia="en-US"/>
              </w:rPr>
            </w:pPr>
            <w:r>
              <w:rPr>
                <w:lang w:val="uk-UA" w:eastAsia="en-US"/>
              </w:rPr>
              <w:t>2</w:t>
            </w:r>
          </w:p>
        </w:tc>
      </w:tr>
      <w:tr w:rsidR="00453096" w:rsidTr="00BC4AE7">
        <w:tc>
          <w:tcPr>
            <w:tcW w:w="562" w:type="dxa"/>
            <w:vAlign w:val="center"/>
          </w:tcPr>
          <w:p w:rsidR="00453096" w:rsidRPr="00F52C63" w:rsidRDefault="00453096" w:rsidP="00453096">
            <w:pPr>
              <w:jc w:val="center"/>
              <w:rPr>
                <w:b/>
                <w:lang w:val="uk-UA"/>
              </w:rPr>
            </w:pPr>
            <w:r w:rsidRPr="00F52C63">
              <w:rPr>
                <w:b/>
                <w:lang w:val="uk-UA"/>
              </w:rPr>
              <w:t>16</w:t>
            </w:r>
          </w:p>
        </w:tc>
        <w:tc>
          <w:tcPr>
            <w:tcW w:w="3261" w:type="dxa"/>
            <w:vAlign w:val="center"/>
          </w:tcPr>
          <w:p w:rsidR="00453096" w:rsidRPr="00351CCE" w:rsidRDefault="00453096" w:rsidP="00453096">
            <w:pPr>
              <w:tabs>
                <w:tab w:val="left" w:pos="7695"/>
              </w:tabs>
              <w:rPr>
                <w:lang w:val="uk-UA" w:eastAsia="en-US"/>
              </w:rPr>
            </w:pPr>
            <w:r w:rsidRPr="00351CCE">
              <w:rPr>
                <w:lang w:val="uk-UA"/>
              </w:rPr>
              <w:t>Режим праці та відпочинку</w:t>
            </w:r>
          </w:p>
        </w:tc>
        <w:tc>
          <w:tcPr>
            <w:tcW w:w="1644" w:type="dxa"/>
            <w:vAlign w:val="center"/>
          </w:tcPr>
          <w:p w:rsidR="00453096" w:rsidRPr="00351CCE" w:rsidRDefault="00453096" w:rsidP="00453096">
            <w:pPr>
              <w:tabs>
                <w:tab w:val="left" w:pos="7695"/>
              </w:tabs>
              <w:jc w:val="center"/>
              <w:rPr>
                <w:lang w:val="uk-UA" w:eastAsia="en-US"/>
              </w:rPr>
            </w:pPr>
            <w:r>
              <w:rPr>
                <w:lang w:val="uk-UA"/>
              </w:rPr>
              <w:t>Обґрунтований з вкл.</w:t>
            </w:r>
            <w:r w:rsidRPr="00351CCE">
              <w:rPr>
                <w:lang w:val="uk-UA"/>
              </w:rPr>
              <w:t xml:space="preserve"> музики та гімнастики</w:t>
            </w:r>
          </w:p>
        </w:tc>
        <w:tc>
          <w:tcPr>
            <w:tcW w:w="1820" w:type="dxa"/>
            <w:vAlign w:val="center"/>
          </w:tcPr>
          <w:p w:rsidR="00453096" w:rsidRPr="00351CCE" w:rsidRDefault="00453096" w:rsidP="00453096">
            <w:pPr>
              <w:jc w:val="center"/>
              <w:rPr>
                <w:lang w:val="uk-UA" w:eastAsia="en-US"/>
              </w:rPr>
            </w:pPr>
            <w:r w:rsidRPr="00351CCE">
              <w:rPr>
                <w:sz w:val="23"/>
                <w:szCs w:val="23"/>
                <w:lang w:val="uk-UA" w:eastAsia="en-US"/>
              </w:rPr>
              <w:t>Обґрунтований, без включення музики та гімнастики</w:t>
            </w:r>
          </w:p>
        </w:tc>
        <w:tc>
          <w:tcPr>
            <w:tcW w:w="1818" w:type="dxa"/>
            <w:vAlign w:val="center"/>
          </w:tcPr>
          <w:p w:rsidR="00453096" w:rsidRPr="00351CCE" w:rsidRDefault="00453096" w:rsidP="00453096">
            <w:pPr>
              <w:jc w:val="center"/>
              <w:rPr>
                <w:lang w:val="uk-UA" w:eastAsia="en-US"/>
              </w:rPr>
            </w:pPr>
            <w:r>
              <w:rPr>
                <w:lang w:val="uk-UA"/>
              </w:rPr>
              <w:t>3</w:t>
            </w:r>
          </w:p>
        </w:tc>
        <w:tc>
          <w:tcPr>
            <w:tcW w:w="1818" w:type="dxa"/>
            <w:vAlign w:val="center"/>
          </w:tcPr>
          <w:p w:rsidR="00453096" w:rsidRPr="00351CCE" w:rsidRDefault="00453096" w:rsidP="00453096">
            <w:pPr>
              <w:jc w:val="center"/>
              <w:rPr>
                <w:lang w:val="uk-UA" w:eastAsia="en-US"/>
              </w:rPr>
            </w:pPr>
            <w:r>
              <w:rPr>
                <w:lang w:val="uk-UA"/>
              </w:rPr>
              <w:t>480</w:t>
            </w:r>
          </w:p>
        </w:tc>
        <w:tc>
          <w:tcPr>
            <w:tcW w:w="1818" w:type="dxa"/>
            <w:vAlign w:val="center"/>
          </w:tcPr>
          <w:p w:rsidR="00453096" w:rsidRPr="00351CCE" w:rsidRDefault="00453096" w:rsidP="00453096">
            <w:pPr>
              <w:jc w:val="center"/>
              <w:rPr>
                <w:lang w:val="uk-UA" w:eastAsia="en-US"/>
              </w:rPr>
            </w:pPr>
            <w:r w:rsidRPr="00351CCE">
              <w:rPr>
                <w:lang w:val="uk-UA" w:eastAsia="en-US"/>
              </w:rPr>
              <w:t>1</w:t>
            </w:r>
          </w:p>
        </w:tc>
        <w:tc>
          <w:tcPr>
            <w:tcW w:w="1819" w:type="dxa"/>
            <w:vAlign w:val="center"/>
          </w:tcPr>
          <w:p w:rsidR="00453096" w:rsidRPr="00351CCE" w:rsidRDefault="00453096" w:rsidP="00453096">
            <w:pPr>
              <w:jc w:val="center"/>
              <w:rPr>
                <w:lang w:val="uk-UA" w:eastAsia="en-US"/>
              </w:rPr>
            </w:pPr>
            <w:r>
              <w:rPr>
                <w:lang w:val="uk-UA" w:eastAsia="en-US"/>
              </w:rPr>
              <w:t>3</w:t>
            </w:r>
          </w:p>
        </w:tc>
      </w:tr>
      <w:tr w:rsidR="00453096" w:rsidTr="00BC4AE7">
        <w:tc>
          <w:tcPr>
            <w:tcW w:w="562" w:type="dxa"/>
            <w:vAlign w:val="center"/>
          </w:tcPr>
          <w:p w:rsidR="00453096" w:rsidRPr="00F52C63" w:rsidRDefault="00453096" w:rsidP="00453096">
            <w:pPr>
              <w:jc w:val="center"/>
              <w:rPr>
                <w:b/>
                <w:lang w:val="uk-UA"/>
              </w:rPr>
            </w:pPr>
            <w:r w:rsidRPr="00F52C63">
              <w:rPr>
                <w:b/>
                <w:lang w:val="uk-UA"/>
              </w:rPr>
              <w:t>17</w:t>
            </w:r>
          </w:p>
        </w:tc>
        <w:tc>
          <w:tcPr>
            <w:tcW w:w="3261" w:type="dxa"/>
            <w:vAlign w:val="center"/>
          </w:tcPr>
          <w:p w:rsidR="00453096" w:rsidRPr="00351CCE" w:rsidRDefault="00453096" w:rsidP="00453096">
            <w:pPr>
              <w:tabs>
                <w:tab w:val="left" w:pos="7695"/>
              </w:tabs>
              <w:rPr>
                <w:lang w:val="uk-UA" w:eastAsia="en-US"/>
              </w:rPr>
            </w:pPr>
            <w:r w:rsidRPr="00351CCE">
              <w:rPr>
                <w:lang w:val="uk-UA"/>
              </w:rPr>
              <w:t>Нервово-емоційне навантаження</w:t>
            </w:r>
          </w:p>
        </w:tc>
        <w:tc>
          <w:tcPr>
            <w:tcW w:w="1644" w:type="dxa"/>
            <w:vAlign w:val="center"/>
          </w:tcPr>
          <w:p w:rsidR="00453096" w:rsidRPr="00351CCE" w:rsidRDefault="00453096" w:rsidP="00453096">
            <w:pPr>
              <w:jc w:val="center"/>
              <w:rPr>
                <w:lang w:val="uk-UA" w:eastAsia="en-US"/>
              </w:rPr>
            </w:pPr>
            <w:r w:rsidRPr="00351CCE">
              <w:rPr>
                <w:lang w:val="uk-UA"/>
              </w:rPr>
              <w:t>Прості дії за індивідуальним планом</w:t>
            </w:r>
          </w:p>
        </w:tc>
        <w:tc>
          <w:tcPr>
            <w:tcW w:w="1820" w:type="dxa"/>
            <w:vAlign w:val="center"/>
          </w:tcPr>
          <w:p w:rsidR="00453096" w:rsidRPr="00351CCE" w:rsidRDefault="00453096" w:rsidP="00453096">
            <w:pPr>
              <w:jc w:val="center"/>
              <w:rPr>
                <w:lang w:val="uk-UA" w:eastAsia="en-US"/>
              </w:rPr>
            </w:pPr>
            <w:r w:rsidRPr="00351CCE">
              <w:rPr>
                <w:sz w:val="23"/>
                <w:szCs w:val="23"/>
                <w:lang w:val="uk-UA" w:eastAsia="en-US"/>
              </w:rPr>
              <w:t>Прості дії за заданим планом з можливістю корегування</w:t>
            </w:r>
          </w:p>
        </w:tc>
        <w:tc>
          <w:tcPr>
            <w:tcW w:w="1818" w:type="dxa"/>
            <w:vAlign w:val="center"/>
          </w:tcPr>
          <w:p w:rsidR="00453096" w:rsidRPr="00351CCE" w:rsidRDefault="00453096" w:rsidP="00453096">
            <w:pPr>
              <w:jc w:val="center"/>
              <w:rPr>
                <w:lang w:val="uk-UA" w:eastAsia="en-US"/>
              </w:rPr>
            </w:pPr>
            <w:r>
              <w:rPr>
                <w:lang w:val="uk-UA"/>
              </w:rPr>
              <w:t>3</w:t>
            </w:r>
          </w:p>
        </w:tc>
        <w:tc>
          <w:tcPr>
            <w:tcW w:w="1818" w:type="dxa"/>
            <w:vAlign w:val="center"/>
          </w:tcPr>
          <w:p w:rsidR="00453096" w:rsidRPr="00351CCE" w:rsidRDefault="00453096" w:rsidP="00453096">
            <w:pPr>
              <w:jc w:val="center"/>
              <w:rPr>
                <w:lang w:val="uk-UA" w:eastAsia="en-US"/>
              </w:rPr>
            </w:pPr>
            <w:r>
              <w:rPr>
                <w:lang w:val="uk-UA"/>
              </w:rPr>
              <w:t>240</w:t>
            </w:r>
          </w:p>
        </w:tc>
        <w:tc>
          <w:tcPr>
            <w:tcW w:w="1818" w:type="dxa"/>
            <w:vAlign w:val="center"/>
          </w:tcPr>
          <w:p w:rsidR="00453096" w:rsidRPr="00351CCE" w:rsidRDefault="00453096" w:rsidP="00453096">
            <w:pPr>
              <w:jc w:val="center"/>
              <w:rPr>
                <w:lang w:val="uk-UA" w:eastAsia="en-US"/>
              </w:rPr>
            </w:pPr>
            <w:r>
              <w:rPr>
                <w:lang w:val="uk-UA" w:eastAsia="en-US"/>
              </w:rPr>
              <w:t>0,</w:t>
            </w:r>
            <w:r w:rsidRPr="00351CCE">
              <w:rPr>
                <w:lang w:val="uk-UA" w:eastAsia="en-US"/>
              </w:rPr>
              <w:t>5</w:t>
            </w:r>
          </w:p>
        </w:tc>
        <w:tc>
          <w:tcPr>
            <w:tcW w:w="1819" w:type="dxa"/>
            <w:vAlign w:val="center"/>
          </w:tcPr>
          <w:p w:rsidR="00453096" w:rsidRPr="00351CCE" w:rsidRDefault="00453096" w:rsidP="00453096">
            <w:pPr>
              <w:jc w:val="center"/>
              <w:rPr>
                <w:lang w:val="uk-UA" w:eastAsia="en-US"/>
              </w:rPr>
            </w:pPr>
            <w:r>
              <w:rPr>
                <w:lang w:val="uk-UA" w:eastAsia="en-US"/>
              </w:rPr>
              <w:t>1,5</w:t>
            </w:r>
          </w:p>
        </w:tc>
      </w:tr>
      <w:tr w:rsidR="00453096" w:rsidTr="00BC4AE7">
        <w:tc>
          <w:tcPr>
            <w:tcW w:w="562" w:type="dxa"/>
            <w:vAlign w:val="center"/>
          </w:tcPr>
          <w:p w:rsidR="00453096" w:rsidRPr="00F52C63" w:rsidRDefault="00453096" w:rsidP="00453096">
            <w:pPr>
              <w:jc w:val="center"/>
              <w:rPr>
                <w:b/>
                <w:lang w:val="uk-UA"/>
              </w:rPr>
            </w:pPr>
            <w:r w:rsidRPr="00F52C63">
              <w:rPr>
                <w:b/>
                <w:lang w:val="uk-UA"/>
              </w:rPr>
              <w:t>18</w:t>
            </w:r>
          </w:p>
        </w:tc>
        <w:tc>
          <w:tcPr>
            <w:tcW w:w="3261" w:type="dxa"/>
            <w:vAlign w:val="center"/>
          </w:tcPr>
          <w:p w:rsidR="00453096" w:rsidRPr="00351CCE" w:rsidRDefault="00453096" w:rsidP="00453096">
            <w:pPr>
              <w:tabs>
                <w:tab w:val="left" w:pos="7695"/>
              </w:tabs>
              <w:rPr>
                <w:lang w:val="uk-UA" w:eastAsia="en-US"/>
              </w:rPr>
            </w:pPr>
            <w:r w:rsidRPr="00351CCE">
              <w:rPr>
                <w:lang w:val="uk-UA"/>
              </w:rPr>
              <w:t>Кількість рухів пальців на годину</w:t>
            </w:r>
          </w:p>
        </w:tc>
        <w:tc>
          <w:tcPr>
            <w:tcW w:w="1644" w:type="dxa"/>
            <w:vAlign w:val="center"/>
          </w:tcPr>
          <w:p w:rsidR="00453096" w:rsidRPr="00351CCE" w:rsidRDefault="00453096" w:rsidP="00453096">
            <w:pPr>
              <w:jc w:val="center"/>
              <w:rPr>
                <w:lang w:val="uk-UA" w:eastAsia="en-US"/>
              </w:rPr>
            </w:pPr>
            <w:r w:rsidRPr="00351CCE">
              <w:rPr>
                <w:lang w:val="uk-UA"/>
              </w:rPr>
              <w:t>&lt;360</w:t>
            </w:r>
          </w:p>
        </w:tc>
        <w:tc>
          <w:tcPr>
            <w:tcW w:w="1820" w:type="dxa"/>
            <w:vAlign w:val="center"/>
          </w:tcPr>
          <w:p w:rsidR="00453096" w:rsidRPr="00351CCE" w:rsidRDefault="00453096" w:rsidP="00453096">
            <w:pPr>
              <w:jc w:val="center"/>
              <w:rPr>
                <w:lang w:val="uk-UA" w:eastAsia="en-US"/>
              </w:rPr>
            </w:pPr>
            <w:r w:rsidRPr="00351CCE">
              <w:rPr>
                <w:lang w:val="uk-UA"/>
              </w:rPr>
              <w:t>700</w:t>
            </w:r>
          </w:p>
        </w:tc>
        <w:tc>
          <w:tcPr>
            <w:tcW w:w="1818" w:type="dxa"/>
            <w:vAlign w:val="center"/>
          </w:tcPr>
          <w:p w:rsidR="00453096" w:rsidRPr="00351CCE" w:rsidRDefault="00453096" w:rsidP="00453096">
            <w:pPr>
              <w:jc w:val="center"/>
              <w:rPr>
                <w:lang w:val="uk-UA" w:eastAsia="en-US"/>
              </w:rPr>
            </w:pPr>
            <w:r>
              <w:rPr>
                <w:lang w:val="uk-UA"/>
              </w:rPr>
              <w:t>1</w:t>
            </w:r>
          </w:p>
        </w:tc>
        <w:tc>
          <w:tcPr>
            <w:tcW w:w="1818" w:type="dxa"/>
            <w:vAlign w:val="center"/>
          </w:tcPr>
          <w:p w:rsidR="00453096" w:rsidRPr="00351CCE" w:rsidRDefault="00453096" w:rsidP="00453096">
            <w:pPr>
              <w:jc w:val="center"/>
              <w:rPr>
                <w:lang w:val="uk-UA" w:eastAsia="en-US"/>
              </w:rPr>
            </w:pPr>
            <w:r w:rsidRPr="00351CCE">
              <w:rPr>
                <w:lang w:val="uk-UA"/>
              </w:rPr>
              <w:t>300</w:t>
            </w:r>
          </w:p>
        </w:tc>
        <w:tc>
          <w:tcPr>
            <w:tcW w:w="1818" w:type="dxa"/>
            <w:vAlign w:val="center"/>
          </w:tcPr>
          <w:p w:rsidR="00453096" w:rsidRPr="00351CCE" w:rsidRDefault="00453096" w:rsidP="00453096">
            <w:pPr>
              <w:jc w:val="center"/>
              <w:rPr>
                <w:lang w:val="uk-UA" w:eastAsia="en-US"/>
              </w:rPr>
            </w:pPr>
            <w:r>
              <w:rPr>
                <w:lang w:val="uk-UA" w:eastAsia="en-US"/>
              </w:rPr>
              <w:t>0,62</w:t>
            </w:r>
            <w:r w:rsidRPr="00351CCE">
              <w:rPr>
                <w:lang w:val="uk-UA" w:eastAsia="en-US"/>
              </w:rPr>
              <w:t>5</w:t>
            </w:r>
          </w:p>
        </w:tc>
        <w:tc>
          <w:tcPr>
            <w:tcW w:w="1819" w:type="dxa"/>
            <w:vAlign w:val="center"/>
          </w:tcPr>
          <w:p w:rsidR="00453096" w:rsidRPr="00351CCE" w:rsidRDefault="00453096" w:rsidP="00453096">
            <w:pPr>
              <w:jc w:val="center"/>
              <w:rPr>
                <w:lang w:val="uk-UA" w:eastAsia="en-US"/>
              </w:rPr>
            </w:pPr>
            <w:r>
              <w:rPr>
                <w:lang w:val="uk-UA" w:eastAsia="en-US"/>
              </w:rPr>
              <w:t>0,625</w:t>
            </w:r>
          </w:p>
        </w:tc>
      </w:tr>
    </w:tbl>
    <w:p w:rsidR="00FC3F60" w:rsidRDefault="00FC3F60" w:rsidP="004610B7">
      <w:pPr>
        <w:tabs>
          <w:tab w:val="left" w:pos="2595"/>
        </w:tabs>
        <w:spacing w:line="360" w:lineRule="auto"/>
        <w:jc w:val="both"/>
        <w:rPr>
          <w:sz w:val="28"/>
          <w:szCs w:val="28"/>
          <w:lang w:val="uk-UA"/>
        </w:rPr>
        <w:sectPr w:rsidR="00FC3F60" w:rsidSect="00FC3F60">
          <w:pgSz w:w="16838" w:h="11906" w:orient="landscape"/>
          <w:pgMar w:top="851" w:right="1134" w:bottom="1701" w:left="1134" w:header="709" w:footer="709" w:gutter="0"/>
          <w:cols w:space="708"/>
          <w:titlePg/>
          <w:docGrid w:linePitch="360"/>
        </w:sectPr>
      </w:pPr>
    </w:p>
    <w:p w:rsidR="00B60FCC" w:rsidRDefault="00EB3814" w:rsidP="004610B7">
      <w:pPr>
        <w:tabs>
          <w:tab w:val="left" w:pos="2595"/>
        </w:tabs>
        <w:spacing w:line="360" w:lineRule="auto"/>
        <w:jc w:val="both"/>
        <w:rPr>
          <w:sz w:val="28"/>
          <w:szCs w:val="28"/>
          <w:lang w:val="uk-UA"/>
        </w:rPr>
      </w:pPr>
      <w:r>
        <w:rPr>
          <w:sz w:val="28"/>
          <w:szCs w:val="28"/>
          <w:lang w:val="uk-UA"/>
        </w:rPr>
        <w:lastRenderedPageBreak/>
        <w:t xml:space="preserve">       </w:t>
      </w:r>
      <w:r w:rsidR="00120B5A">
        <w:rPr>
          <w:sz w:val="28"/>
          <w:szCs w:val="28"/>
          <w:lang w:val="uk-UA"/>
        </w:rPr>
        <w:t>Таким елементом</w:t>
      </w:r>
      <w:r w:rsidR="00871DFA">
        <w:rPr>
          <w:sz w:val="28"/>
          <w:szCs w:val="28"/>
          <w:lang w:val="uk-UA"/>
        </w:rPr>
        <w:t xml:space="preserve"> являється елемент</w:t>
      </w:r>
      <w:r w:rsidR="00120B5A">
        <w:rPr>
          <w:sz w:val="28"/>
          <w:szCs w:val="28"/>
          <w:lang w:val="uk-UA"/>
        </w:rPr>
        <w:t xml:space="preserve"> </w:t>
      </w:r>
      <w:r w:rsidR="00871DFA" w:rsidRPr="00871DFA">
        <w:rPr>
          <w:position w:val="-12"/>
          <w:sz w:val="28"/>
          <w:szCs w:val="28"/>
          <w:lang w:val="uk-UA"/>
        </w:rPr>
        <w:object w:dxaOrig="320" w:dyaOrig="360">
          <v:shape id="_x0000_i1036" type="#_x0000_t75" style="width:18pt;height:20.25pt" o:ole="">
            <v:imagedata r:id="rId36" o:title=""/>
          </v:shape>
          <o:OLEObject Type="Embed" ProgID="Equation.3" ShapeID="_x0000_i1036" DrawAspect="Content" ObjectID="_1496700984" r:id="rId37"/>
        </w:object>
      </w:r>
      <w:r w:rsidR="00871DFA">
        <w:rPr>
          <w:sz w:val="28"/>
          <w:szCs w:val="28"/>
          <w:lang w:val="uk-UA"/>
        </w:rPr>
        <w:t>, який</w:t>
      </w:r>
      <w:r w:rsidR="004C3F71">
        <w:rPr>
          <w:sz w:val="28"/>
          <w:szCs w:val="28"/>
          <w:lang w:val="uk-UA"/>
        </w:rPr>
        <w:t xml:space="preserve"> пов'язаний з</w:t>
      </w:r>
      <w:r w:rsidR="00871DFA">
        <w:rPr>
          <w:sz w:val="28"/>
          <w:szCs w:val="28"/>
          <w:lang w:val="uk-UA"/>
        </w:rPr>
        <w:t xml:space="preserve"> тривалістю роботи за </w:t>
      </w:r>
      <w:proofErr w:type="spellStart"/>
      <w:r w:rsidR="00871DFA">
        <w:rPr>
          <w:sz w:val="28"/>
          <w:szCs w:val="28"/>
          <w:lang w:val="uk-UA"/>
        </w:rPr>
        <w:t>добу,тобто</w:t>
      </w:r>
      <w:proofErr w:type="spellEnd"/>
      <w:r w:rsidR="00871DFA">
        <w:rPr>
          <w:sz w:val="28"/>
          <w:szCs w:val="28"/>
          <w:lang w:val="uk-UA"/>
        </w:rPr>
        <w:t xml:space="preserve"> </w:t>
      </w:r>
      <w:r w:rsidR="00871DFA" w:rsidRPr="004610B7">
        <w:rPr>
          <w:position w:val="-12"/>
          <w:sz w:val="28"/>
          <w:szCs w:val="28"/>
          <w:lang w:val="uk-UA"/>
        </w:rPr>
        <w:object w:dxaOrig="440" w:dyaOrig="360">
          <v:shape id="_x0000_i1037" type="#_x0000_t75" style="width:24.75pt;height:20.25pt" o:ole="">
            <v:imagedata r:id="rId30" o:title=""/>
          </v:shape>
          <o:OLEObject Type="Embed" ProgID="Equation.3" ShapeID="_x0000_i1037" DrawAspect="Content" ObjectID="_1496700985" r:id="rId38"/>
        </w:object>
      </w:r>
      <w:r w:rsidR="00871DFA">
        <w:rPr>
          <w:sz w:val="28"/>
          <w:szCs w:val="28"/>
          <w:lang w:val="uk-UA"/>
        </w:rPr>
        <w:t>=</w:t>
      </w:r>
      <w:r w:rsidR="00871DFA" w:rsidRPr="00871DFA">
        <w:rPr>
          <w:position w:val="-12"/>
          <w:sz w:val="28"/>
          <w:szCs w:val="28"/>
          <w:lang w:val="uk-UA"/>
        </w:rPr>
        <w:object w:dxaOrig="320" w:dyaOrig="360">
          <v:shape id="_x0000_i1038" type="#_x0000_t75" style="width:18pt;height:20.25pt" o:ole="">
            <v:imagedata r:id="rId36" o:title=""/>
          </v:shape>
          <o:OLEObject Type="Embed" ProgID="Equation.3" ShapeID="_x0000_i1038" DrawAspect="Content" ObjectID="_1496700986" r:id="rId39"/>
        </w:object>
      </w:r>
      <w:r w:rsidR="00871DFA">
        <w:rPr>
          <w:sz w:val="28"/>
          <w:szCs w:val="28"/>
          <w:lang w:val="uk-UA"/>
        </w:rPr>
        <w:t>=</w:t>
      </w:r>
      <w:r w:rsidR="00BD6FF9">
        <w:rPr>
          <w:sz w:val="28"/>
          <w:szCs w:val="28"/>
          <w:lang w:val="uk-UA"/>
        </w:rPr>
        <w:t>4</w:t>
      </w:r>
      <w:r w:rsidR="00BB0B49">
        <w:rPr>
          <w:sz w:val="28"/>
          <w:szCs w:val="28"/>
          <w:lang w:val="uk-UA"/>
        </w:rPr>
        <w:t>. Даний елемент вважається ви</w:t>
      </w:r>
      <w:r w:rsidR="0052785A">
        <w:rPr>
          <w:sz w:val="28"/>
          <w:szCs w:val="28"/>
          <w:lang w:val="uk-UA"/>
        </w:rPr>
        <w:t>значаючим.</w:t>
      </w:r>
    </w:p>
    <w:p w:rsidR="00B60FCC" w:rsidRDefault="00EB3814" w:rsidP="00EB3814">
      <w:pPr>
        <w:tabs>
          <w:tab w:val="left" w:pos="2595"/>
        </w:tabs>
        <w:spacing w:line="360" w:lineRule="auto"/>
        <w:jc w:val="both"/>
        <w:rPr>
          <w:sz w:val="28"/>
          <w:szCs w:val="28"/>
          <w:lang w:val="uk-UA"/>
        </w:rPr>
      </w:pPr>
      <w:r>
        <w:rPr>
          <w:sz w:val="28"/>
          <w:szCs w:val="28"/>
          <w:lang w:val="uk-UA"/>
        </w:rPr>
        <w:t xml:space="preserve">       </w:t>
      </w:r>
      <w:r w:rsidR="00B60FCC">
        <w:rPr>
          <w:sz w:val="28"/>
          <w:szCs w:val="28"/>
          <w:lang w:val="uk-UA"/>
        </w:rPr>
        <w:t>Далі</w:t>
      </w:r>
      <w:r w:rsidR="0052785A">
        <w:rPr>
          <w:sz w:val="28"/>
          <w:szCs w:val="28"/>
          <w:lang w:val="uk-UA"/>
        </w:rPr>
        <w:t xml:space="preserve"> розраховується</w:t>
      </w:r>
      <w:r w:rsidR="00B60FCC">
        <w:rPr>
          <w:sz w:val="28"/>
          <w:szCs w:val="28"/>
          <w:lang w:val="uk-UA"/>
        </w:rPr>
        <w:t>:</w:t>
      </w:r>
    </w:p>
    <w:p w:rsidR="00364EB0" w:rsidRDefault="00EB3814" w:rsidP="00EB3814">
      <w:pPr>
        <w:tabs>
          <w:tab w:val="left" w:pos="2595"/>
        </w:tabs>
        <w:spacing w:line="360" w:lineRule="auto"/>
        <w:jc w:val="both"/>
        <w:rPr>
          <w:sz w:val="28"/>
          <w:szCs w:val="28"/>
          <w:lang w:val="uk-UA"/>
        </w:rPr>
      </w:pPr>
      <w:r>
        <w:rPr>
          <w:sz w:val="28"/>
          <w:szCs w:val="28"/>
          <w:lang w:val="uk-UA"/>
        </w:rPr>
        <w:t xml:space="preserve">       </w:t>
      </w:r>
      <w:r w:rsidR="00E86999">
        <w:rPr>
          <w:sz w:val="28"/>
          <w:szCs w:val="28"/>
          <w:lang w:val="uk-UA"/>
        </w:rPr>
        <w:t>1.2.1</w:t>
      </w:r>
      <w:r w:rsidR="00B60FCC">
        <w:rPr>
          <w:sz w:val="28"/>
          <w:szCs w:val="28"/>
          <w:lang w:val="uk-UA"/>
        </w:rPr>
        <w:t xml:space="preserve"> </w:t>
      </w:r>
      <w:r w:rsidR="00E86999">
        <w:rPr>
          <w:sz w:val="28"/>
          <w:szCs w:val="28"/>
          <w:lang w:val="uk-UA"/>
        </w:rPr>
        <w:t>С</w:t>
      </w:r>
      <w:r w:rsidR="00B60FCC">
        <w:rPr>
          <w:sz w:val="28"/>
          <w:szCs w:val="28"/>
          <w:lang w:val="uk-UA"/>
        </w:rPr>
        <w:t>ередній бал усіх елементів крім визначаючого</w:t>
      </w:r>
      <w:r w:rsidR="00364EB0">
        <w:rPr>
          <w:sz w:val="28"/>
          <w:szCs w:val="28"/>
          <w:lang w:val="uk-UA"/>
        </w:rPr>
        <w:t xml:space="preserve"> </w:t>
      </w:r>
      <w:r w:rsidR="006B3DA7" w:rsidRPr="00364EB0">
        <w:rPr>
          <w:position w:val="-6"/>
          <w:sz w:val="28"/>
          <w:szCs w:val="28"/>
          <w:lang w:val="uk-UA"/>
        </w:rPr>
        <w:object w:dxaOrig="220" w:dyaOrig="260">
          <v:shape id="_x0000_i1039" type="#_x0000_t75" style="width:12pt;height:14.25pt" o:ole="">
            <v:imagedata r:id="rId40" o:title=""/>
          </v:shape>
          <o:OLEObject Type="Embed" ProgID="Equation.3" ShapeID="_x0000_i1039" DrawAspect="Content" ObjectID="_1496700987" r:id="rId41"/>
        </w:object>
      </w:r>
      <w:r w:rsidR="00364EB0">
        <w:rPr>
          <w:sz w:val="28"/>
          <w:szCs w:val="28"/>
          <w:lang w:val="uk-UA"/>
        </w:rPr>
        <w:t>, балів</w:t>
      </w:r>
      <w:r w:rsidR="00D640E8">
        <w:rPr>
          <w:sz w:val="28"/>
          <w:szCs w:val="28"/>
          <w:lang w:val="uk-UA"/>
        </w:rPr>
        <w:t>:</w:t>
      </w:r>
    </w:p>
    <w:p w:rsidR="00EB3814" w:rsidRDefault="002F08A0" w:rsidP="00B60FCC">
      <w:pPr>
        <w:tabs>
          <w:tab w:val="left" w:pos="2595"/>
        </w:tabs>
        <w:spacing w:line="360" w:lineRule="auto"/>
        <w:jc w:val="both"/>
        <w:rPr>
          <w:sz w:val="28"/>
          <w:szCs w:val="28"/>
          <w:lang w:val="uk-UA"/>
        </w:rPr>
      </w:pPr>
      <w:r>
        <w:rPr>
          <w:sz w:val="28"/>
          <w:szCs w:val="28"/>
          <w:lang w:val="uk-UA"/>
        </w:rPr>
        <w:tab/>
      </w:r>
      <w:r>
        <w:rPr>
          <w:sz w:val="28"/>
          <w:szCs w:val="28"/>
          <w:lang w:val="uk-UA"/>
        </w:rPr>
        <w:tab/>
      </w:r>
      <w:r w:rsidR="006B3DA7" w:rsidRPr="00364EB0">
        <w:rPr>
          <w:position w:val="-24"/>
          <w:sz w:val="28"/>
          <w:szCs w:val="28"/>
          <w:lang w:val="uk-UA"/>
        </w:rPr>
        <w:object w:dxaOrig="1060" w:dyaOrig="960">
          <v:shape id="_x0000_i1040" type="#_x0000_t75" style="width:58.5pt;height:54pt" o:ole="">
            <v:imagedata r:id="rId42" o:title=""/>
          </v:shape>
          <o:OLEObject Type="Embed" ProgID="Equation.3" ShapeID="_x0000_i1040" DrawAspect="Content" ObjectID="_1496700988" r:id="rId43"/>
        </w:object>
      </w:r>
      <w:r w:rsidR="00D640E8">
        <w:rPr>
          <w:sz w:val="28"/>
          <w:szCs w:val="28"/>
          <w:lang w:val="uk-UA"/>
        </w:rPr>
        <w:t>,</w:t>
      </w:r>
      <w:r>
        <w:rPr>
          <w:sz w:val="28"/>
          <w:szCs w:val="28"/>
          <w:lang w:val="uk-UA"/>
        </w:rPr>
        <w:tab/>
      </w:r>
    </w:p>
    <w:p w:rsidR="00D640E8" w:rsidRDefault="00EB3814" w:rsidP="00B60FCC">
      <w:pPr>
        <w:tabs>
          <w:tab w:val="left" w:pos="2595"/>
        </w:tabs>
        <w:spacing w:line="360" w:lineRule="auto"/>
        <w:jc w:val="both"/>
        <w:rPr>
          <w:sz w:val="28"/>
          <w:szCs w:val="28"/>
          <w:lang w:val="uk-UA"/>
        </w:rPr>
      </w:pPr>
      <w:r>
        <w:rPr>
          <w:sz w:val="28"/>
          <w:szCs w:val="28"/>
          <w:lang w:val="uk-UA"/>
        </w:rPr>
        <w:t xml:space="preserve">       </w:t>
      </w:r>
      <w:r w:rsidR="00D640E8">
        <w:rPr>
          <w:sz w:val="28"/>
          <w:szCs w:val="28"/>
          <w:lang w:val="uk-UA"/>
        </w:rPr>
        <w:t xml:space="preserve">де </w:t>
      </w:r>
      <w:r w:rsidR="00D640E8" w:rsidRPr="00D640E8">
        <w:rPr>
          <w:i/>
          <w:sz w:val="28"/>
          <w:szCs w:val="28"/>
          <w:lang w:val="uk-UA"/>
        </w:rPr>
        <w:t>n</w:t>
      </w:r>
      <w:r w:rsidR="00D640E8" w:rsidRPr="005943C1">
        <w:rPr>
          <w:i/>
          <w:sz w:val="28"/>
          <w:szCs w:val="28"/>
        </w:rPr>
        <w:t xml:space="preserve"> </w:t>
      </w:r>
      <w:r w:rsidR="00D640E8" w:rsidRPr="00A652D2">
        <w:rPr>
          <w:sz w:val="28"/>
          <w:szCs w:val="28"/>
          <w:lang w:val="uk-UA"/>
        </w:rPr>
        <w:t>–</w:t>
      </w:r>
      <w:r w:rsidR="00D640E8" w:rsidRPr="005943C1">
        <w:rPr>
          <w:sz w:val="28"/>
          <w:szCs w:val="28"/>
        </w:rPr>
        <w:t xml:space="preserve"> </w:t>
      </w:r>
      <w:r w:rsidR="00D640E8" w:rsidRPr="003D28A0">
        <w:rPr>
          <w:sz w:val="28"/>
          <w:szCs w:val="28"/>
          <w:lang w:val="uk-UA"/>
        </w:rPr>
        <w:t>фактична кількість врахованих елементів</w:t>
      </w:r>
      <w:r w:rsidR="00D640E8">
        <w:rPr>
          <w:sz w:val="28"/>
          <w:szCs w:val="28"/>
          <w:lang w:val="uk-UA"/>
        </w:rPr>
        <w:t xml:space="preserve"> умов праці (у даному випадку </w:t>
      </w:r>
      <w:r w:rsidR="00D640E8" w:rsidRPr="00D640E8">
        <w:rPr>
          <w:i/>
          <w:sz w:val="28"/>
          <w:szCs w:val="28"/>
          <w:lang w:val="uk-UA"/>
        </w:rPr>
        <w:t>n</w:t>
      </w:r>
      <w:r w:rsidR="00D640E8">
        <w:rPr>
          <w:i/>
          <w:sz w:val="28"/>
          <w:szCs w:val="28"/>
          <w:lang w:val="uk-UA"/>
        </w:rPr>
        <w:t xml:space="preserve"> </w:t>
      </w:r>
      <w:r w:rsidR="00D640E8">
        <w:rPr>
          <w:sz w:val="28"/>
          <w:szCs w:val="28"/>
          <w:lang w:val="uk-UA"/>
        </w:rPr>
        <w:t>= 1</w:t>
      </w:r>
      <w:r w:rsidR="0052785A">
        <w:rPr>
          <w:sz w:val="28"/>
          <w:szCs w:val="28"/>
          <w:lang w:val="uk-UA"/>
        </w:rPr>
        <w:t>9</w:t>
      </w:r>
      <w:r w:rsidR="00D640E8">
        <w:rPr>
          <w:sz w:val="28"/>
          <w:szCs w:val="28"/>
          <w:lang w:val="uk-UA"/>
        </w:rPr>
        <w:t>).</w:t>
      </w:r>
    </w:p>
    <w:p w:rsidR="008E48FE" w:rsidRDefault="008E48FE" w:rsidP="002F08A0">
      <w:pPr>
        <w:tabs>
          <w:tab w:val="left" w:pos="2595"/>
        </w:tabs>
        <w:spacing w:line="360" w:lineRule="auto"/>
        <w:ind w:firstLine="709"/>
        <w:jc w:val="both"/>
        <w:rPr>
          <w:sz w:val="28"/>
          <w:szCs w:val="28"/>
          <w:lang w:val="uk-UA"/>
        </w:rPr>
      </w:pPr>
      <w:r>
        <w:rPr>
          <w:sz w:val="28"/>
          <w:szCs w:val="28"/>
          <w:lang w:val="uk-UA"/>
        </w:rPr>
        <w:t>Тоді:</w:t>
      </w:r>
    </w:p>
    <w:p w:rsidR="00D640E8" w:rsidRDefault="006B3DA7" w:rsidP="008E48FE">
      <w:pPr>
        <w:tabs>
          <w:tab w:val="left" w:pos="2595"/>
        </w:tabs>
        <w:spacing w:line="360" w:lineRule="auto"/>
        <w:jc w:val="center"/>
        <w:rPr>
          <w:sz w:val="28"/>
          <w:szCs w:val="28"/>
          <w:lang w:val="uk-UA"/>
        </w:rPr>
      </w:pPr>
      <w:r w:rsidRPr="00364EB0">
        <w:rPr>
          <w:position w:val="-24"/>
          <w:sz w:val="28"/>
          <w:szCs w:val="28"/>
          <w:lang w:val="uk-UA"/>
        </w:rPr>
        <w:object w:dxaOrig="1060" w:dyaOrig="960">
          <v:shape id="_x0000_i1041" type="#_x0000_t75" style="width:58.5pt;height:54pt" o:ole="">
            <v:imagedata r:id="rId44" o:title=""/>
          </v:shape>
          <o:OLEObject Type="Embed" ProgID="Equation.3" ShapeID="_x0000_i1041" DrawAspect="Content" ObjectID="_1496700989" r:id="rId45"/>
        </w:object>
      </w:r>
      <w:r w:rsidR="00D640E8">
        <w:rPr>
          <w:sz w:val="28"/>
          <w:szCs w:val="28"/>
          <w:lang w:val="uk-UA"/>
        </w:rPr>
        <w:t>=</w:t>
      </w:r>
      <w:r w:rsidR="00350803">
        <w:rPr>
          <w:sz w:val="28"/>
          <w:szCs w:val="28"/>
          <w:lang w:val="uk-UA"/>
        </w:rPr>
        <w:t>1,46</w:t>
      </w:r>
    </w:p>
    <w:p w:rsidR="00E86999" w:rsidRDefault="00EB3814" w:rsidP="00EB3814">
      <w:pPr>
        <w:tabs>
          <w:tab w:val="left" w:pos="2595"/>
        </w:tabs>
        <w:spacing w:line="360" w:lineRule="auto"/>
        <w:jc w:val="both"/>
        <w:rPr>
          <w:sz w:val="28"/>
          <w:szCs w:val="28"/>
          <w:lang w:val="uk-UA"/>
        </w:rPr>
      </w:pPr>
      <w:r>
        <w:rPr>
          <w:sz w:val="28"/>
          <w:szCs w:val="28"/>
          <w:lang w:val="uk-UA"/>
        </w:rPr>
        <w:t xml:space="preserve">       </w:t>
      </w:r>
      <w:r w:rsidR="00E86999">
        <w:rPr>
          <w:sz w:val="28"/>
          <w:szCs w:val="28"/>
          <w:lang w:val="uk-UA"/>
        </w:rPr>
        <w:t xml:space="preserve"> 1.2.2 Інтегральна бальна оцінка </w:t>
      </w:r>
      <w:r w:rsidR="00F30674">
        <w:rPr>
          <w:sz w:val="28"/>
          <w:szCs w:val="28"/>
          <w:lang w:val="uk-UA"/>
        </w:rPr>
        <w:t>умов</w:t>
      </w:r>
      <w:r w:rsidR="00E86999">
        <w:rPr>
          <w:sz w:val="28"/>
          <w:szCs w:val="28"/>
          <w:lang w:val="uk-UA"/>
        </w:rPr>
        <w:t xml:space="preserve"> праці</w:t>
      </w:r>
      <w:r w:rsidR="00F30674">
        <w:rPr>
          <w:sz w:val="28"/>
          <w:szCs w:val="28"/>
          <w:lang w:val="uk-UA"/>
        </w:rPr>
        <w:t xml:space="preserve"> на робочому місці у відділі програмного забезпечення </w:t>
      </w:r>
      <w:r w:rsidR="00F30674" w:rsidRPr="00F30674">
        <w:rPr>
          <w:position w:val="-12"/>
          <w:sz w:val="28"/>
          <w:szCs w:val="28"/>
          <w:lang w:val="uk-UA"/>
        </w:rPr>
        <w:object w:dxaOrig="260" w:dyaOrig="360">
          <v:shape id="_x0000_i1042" type="#_x0000_t75" style="width:14.25pt;height:20.25pt" o:ole="">
            <v:imagedata r:id="rId46" o:title=""/>
          </v:shape>
          <o:OLEObject Type="Embed" ProgID="Equation.3" ShapeID="_x0000_i1042" DrawAspect="Content" ObjectID="_1496700990" r:id="rId47"/>
        </w:object>
      </w:r>
      <w:r w:rsidR="00F30674" w:rsidRPr="005943C1">
        <w:rPr>
          <w:sz w:val="28"/>
          <w:szCs w:val="28"/>
        </w:rPr>
        <w:t xml:space="preserve">, </w:t>
      </w:r>
      <w:r w:rsidR="00F30674" w:rsidRPr="003D28A0">
        <w:rPr>
          <w:sz w:val="28"/>
          <w:szCs w:val="28"/>
          <w:lang w:val="uk-UA"/>
        </w:rPr>
        <w:t>балів</w:t>
      </w:r>
      <w:r w:rsidR="00F30674" w:rsidRPr="005943C1">
        <w:rPr>
          <w:sz w:val="28"/>
          <w:szCs w:val="28"/>
        </w:rPr>
        <w:t>.</w:t>
      </w:r>
    </w:p>
    <w:p w:rsidR="00F30674" w:rsidRDefault="003915B6" w:rsidP="00971461">
      <w:pPr>
        <w:tabs>
          <w:tab w:val="left" w:pos="2595"/>
        </w:tabs>
        <w:spacing w:line="360" w:lineRule="auto"/>
        <w:jc w:val="center"/>
        <w:rPr>
          <w:lang w:val="uk-UA"/>
        </w:rPr>
      </w:pPr>
      <w:r w:rsidRPr="00350803">
        <w:rPr>
          <w:position w:val="-24"/>
          <w:lang w:val="uk-UA"/>
        </w:rPr>
        <w:object w:dxaOrig="5420" w:dyaOrig="639">
          <v:shape id="_x0000_i1043" type="#_x0000_t75" style="width:295.5pt;height:35.25pt" o:ole="">
            <v:imagedata r:id="rId48" o:title=""/>
          </v:shape>
          <o:OLEObject Type="Embed" ProgID="Equation.3" ShapeID="_x0000_i1043" DrawAspect="Content" ObjectID="_1496700991" r:id="rId49"/>
        </w:object>
      </w:r>
    </w:p>
    <w:p w:rsidR="00971461" w:rsidRDefault="00EB3814" w:rsidP="00EB3814">
      <w:pPr>
        <w:tabs>
          <w:tab w:val="left" w:pos="2595"/>
        </w:tabs>
        <w:spacing w:line="360" w:lineRule="auto"/>
        <w:jc w:val="both"/>
        <w:rPr>
          <w:sz w:val="28"/>
          <w:szCs w:val="28"/>
          <w:lang w:val="uk-UA"/>
        </w:rPr>
      </w:pPr>
      <w:r>
        <w:rPr>
          <w:sz w:val="28"/>
          <w:szCs w:val="28"/>
          <w:lang w:val="uk-UA"/>
        </w:rPr>
        <w:t xml:space="preserve">       </w:t>
      </w:r>
      <w:r w:rsidR="00971461" w:rsidRPr="00971461">
        <w:rPr>
          <w:sz w:val="28"/>
          <w:szCs w:val="28"/>
          <w:lang w:val="uk-UA"/>
        </w:rPr>
        <w:t>Отримане значення</w:t>
      </w:r>
      <w:r w:rsidR="00971461">
        <w:rPr>
          <w:sz w:val="28"/>
          <w:szCs w:val="28"/>
          <w:lang w:val="uk-UA"/>
        </w:rPr>
        <w:t xml:space="preserve"> інтегральної оцінки умов праці порівнюємо зі значеннями, наведе</w:t>
      </w:r>
      <w:r w:rsidR="00350803">
        <w:rPr>
          <w:sz w:val="28"/>
          <w:szCs w:val="28"/>
          <w:lang w:val="uk-UA"/>
        </w:rPr>
        <w:t>ними в додатку Б даного розділу</w:t>
      </w:r>
      <w:r w:rsidR="00830DE0">
        <w:rPr>
          <w:sz w:val="28"/>
          <w:szCs w:val="28"/>
          <w:lang w:val="uk-UA"/>
        </w:rPr>
        <w:t xml:space="preserve"> </w:t>
      </w:r>
      <w:r w:rsidR="00971461">
        <w:rPr>
          <w:sz w:val="28"/>
          <w:szCs w:val="28"/>
          <w:lang w:val="uk-UA"/>
        </w:rPr>
        <w:t xml:space="preserve">і робимо висновок відносно категорії важкості праці. </w:t>
      </w:r>
    </w:p>
    <w:p w:rsidR="00D66990" w:rsidRPr="00830DE0" w:rsidRDefault="00EB3814" w:rsidP="00830DE0">
      <w:pPr>
        <w:spacing w:line="360" w:lineRule="auto"/>
        <w:rPr>
          <w:sz w:val="28"/>
          <w:szCs w:val="28"/>
          <w:lang w:val="uk-UA"/>
        </w:rPr>
      </w:pPr>
      <w:r>
        <w:rPr>
          <w:sz w:val="28"/>
          <w:szCs w:val="28"/>
          <w:lang w:val="uk-UA"/>
        </w:rPr>
        <w:t xml:space="preserve">       </w:t>
      </w:r>
      <w:r w:rsidR="00971461">
        <w:rPr>
          <w:sz w:val="28"/>
          <w:szCs w:val="28"/>
          <w:lang w:val="uk-UA"/>
        </w:rPr>
        <w:t>Згідно даними додатку Б</w:t>
      </w:r>
      <w:r w:rsidR="00C03248">
        <w:rPr>
          <w:sz w:val="28"/>
          <w:szCs w:val="28"/>
          <w:lang w:val="uk-UA"/>
        </w:rPr>
        <w:t xml:space="preserve"> умови</w:t>
      </w:r>
      <w:r w:rsidR="00693946">
        <w:rPr>
          <w:sz w:val="28"/>
          <w:szCs w:val="28"/>
          <w:lang w:val="uk-UA"/>
        </w:rPr>
        <w:t xml:space="preserve"> праці</w:t>
      </w:r>
      <w:r w:rsidR="00C03248">
        <w:rPr>
          <w:sz w:val="28"/>
          <w:szCs w:val="28"/>
          <w:lang w:val="uk-UA"/>
        </w:rPr>
        <w:t xml:space="preserve"> </w:t>
      </w:r>
      <w:r w:rsidR="00971461">
        <w:rPr>
          <w:sz w:val="28"/>
          <w:szCs w:val="28"/>
          <w:lang w:val="uk-UA"/>
        </w:rPr>
        <w:t xml:space="preserve">на визначеному робочому місці відносяться до </w:t>
      </w:r>
      <w:r w:rsidR="00830DE0">
        <w:rPr>
          <w:sz w:val="28"/>
          <w:szCs w:val="28"/>
          <w:lang w:val="en-US"/>
        </w:rPr>
        <w:t>II</w:t>
      </w:r>
      <w:r w:rsidR="003915B6">
        <w:rPr>
          <w:sz w:val="28"/>
          <w:szCs w:val="28"/>
          <w:lang w:val="en-US"/>
        </w:rPr>
        <w:t>I</w:t>
      </w:r>
      <w:r w:rsidR="00971461" w:rsidRPr="0098315F">
        <w:rPr>
          <w:sz w:val="28"/>
          <w:szCs w:val="28"/>
          <w:lang w:val="uk-UA"/>
        </w:rPr>
        <w:t xml:space="preserve"> </w:t>
      </w:r>
      <w:r w:rsidR="00971461" w:rsidRPr="002F08A0">
        <w:rPr>
          <w:sz w:val="28"/>
          <w:szCs w:val="28"/>
          <w:lang w:val="uk-UA"/>
        </w:rPr>
        <w:t>категорі</w:t>
      </w:r>
      <w:r w:rsidR="002F08A0" w:rsidRPr="002F08A0">
        <w:rPr>
          <w:sz w:val="28"/>
          <w:szCs w:val="28"/>
          <w:lang w:val="uk-UA"/>
        </w:rPr>
        <w:t>ї</w:t>
      </w:r>
      <w:r w:rsidR="00D66990">
        <w:rPr>
          <w:sz w:val="28"/>
          <w:szCs w:val="28"/>
          <w:lang w:val="uk-UA"/>
        </w:rPr>
        <w:t>,</w:t>
      </w:r>
      <w:r w:rsidR="00C03248">
        <w:rPr>
          <w:sz w:val="28"/>
          <w:szCs w:val="28"/>
          <w:lang w:val="uk-UA"/>
        </w:rPr>
        <w:t xml:space="preserve"> коли</w:t>
      </w:r>
      <w:r w:rsidR="003915B6" w:rsidRPr="003915B6">
        <w:rPr>
          <w:sz w:val="28"/>
          <w:szCs w:val="28"/>
          <w:lang w:val="uk-UA"/>
        </w:rPr>
        <w:t xml:space="preserve"> у</w:t>
      </w:r>
      <w:r w:rsidR="003915B6">
        <w:rPr>
          <w:sz w:val="28"/>
          <w:szCs w:val="28"/>
          <w:lang w:val="uk-UA"/>
        </w:rPr>
        <w:t xml:space="preserve">мови роботи </w:t>
      </w:r>
      <w:r w:rsidR="003915B6" w:rsidRPr="003915B6">
        <w:rPr>
          <w:sz w:val="28"/>
          <w:szCs w:val="28"/>
          <w:lang w:val="uk-UA"/>
        </w:rPr>
        <w:t>відхиляються від ГДК і ГДР та допустимих рівнів психофізіологічних факторів</w:t>
      </w:r>
      <w:r w:rsidR="00830DE0">
        <w:rPr>
          <w:lang w:val="uk-UA"/>
        </w:rPr>
        <w:t>.</w:t>
      </w:r>
      <w:r w:rsidR="00814F59" w:rsidRPr="00830DE0">
        <w:rPr>
          <w:lang w:val="uk-UA"/>
        </w:rPr>
        <w:br w:type="page"/>
      </w:r>
      <w:r w:rsidR="00D66990" w:rsidRPr="00830DE0">
        <w:rPr>
          <w:sz w:val="28"/>
          <w:szCs w:val="28"/>
          <w:lang w:val="uk-UA"/>
        </w:rPr>
        <w:lastRenderedPageBreak/>
        <w:t xml:space="preserve">1.3 Оцінка ефективності заходів щодо покращення умов праці  </w:t>
      </w:r>
    </w:p>
    <w:p w:rsidR="004E017A" w:rsidRDefault="009B796C" w:rsidP="000030F4">
      <w:pPr>
        <w:tabs>
          <w:tab w:val="left" w:pos="3870"/>
        </w:tabs>
        <w:spacing w:line="360" w:lineRule="auto"/>
        <w:ind w:firstLine="709"/>
        <w:jc w:val="both"/>
        <w:rPr>
          <w:b/>
          <w:sz w:val="28"/>
          <w:szCs w:val="28"/>
          <w:lang w:val="uk-UA"/>
        </w:rPr>
      </w:pPr>
      <w:r>
        <w:rPr>
          <w:sz w:val="28"/>
          <w:szCs w:val="28"/>
          <w:lang w:val="uk-UA"/>
        </w:rPr>
        <w:t xml:space="preserve">Пропонується до всіх факторів умов праці, бальна оцінка яких перевищує значення </w:t>
      </w:r>
      <w:r w:rsidR="00E7159E" w:rsidRPr="009B796C">
        <w:rPr>
          <w:position w:val="-14"/>
          <w:sz w:val="28"/>
          <w:szCs w:val="28"/>
          <w:lang w:val="uk-UA"/>
        </w:rPr>
        <w:object w:dxaOrig="700" w:dyaOrig="380">
          <v:shape id="_x0000_i1044" type="#_x0000_t75" style="width:39.75pt;height:21pt" o:ole="">
            <v:imagedata r:id="rId50" o:title=""/>
          </v:shape>
          <o:OLEObject Type="Embed" ProgID="Equation.3" ShapeID="_x0000_i1044" DrawAspect="Content" ObjectID="_1496700992" r:id="rId51"/>
        </w:object>
      </w:r>
      <w:r w:rsidR="00E7159E">
        <w:rPr>
          <w:sz w:val="28"/>
          <w:szCs w:val="28"/>
          <w:lang w:val="uk-UA"/>
        </w:rPr>
        <w:t>, вжити заходи (надати рекомендації) з метою досягнення кожним із розглянутих елементів умов праці саме зазначеного вище значення</w:t>
      </w:r>
      <w:r w:rsidR="000030F4">
        <w:rPr>
          <w:sz w:val="28"/>
          <w:szCs w:val="28"/>
          <w:lang w:val="uk-UA"/>
        </w:rPr>
        <w:t xml:space="preserve"> </w:t>
      </w:r>
      <w:r w:rsidR="00E7159E">
        <w:rPr>
          <w:sz w:val="28"/>
          <w:szCs w:val="28"/>
          <w:lang w:val="uk-UA"/>
        </w:rPr>
        <w:t>(</w:t>
      </w:r>
      <w:r w:rsidR="00E7159E" w:rsidRPr="009B796C">
        <w:rPr>
          <w:position w:val="-14"/>
          <w:sz w:val="28"/>
          <w:szCs w:val="28"/>
          <w:lang w:val="uk-UA"/>
        </w:rPr>
        <w:object w:dxaOrig="700" w:dyaOrig="380">
          <v:shape id="_x0000_i1045" type="#_x0000_t75" style="width:39.75pt;height:21pt" o:ole="">
            <v:imagedata r:id="rId50" o:title=""/>
          </v:shape>
          <o:OLEObject Type="Embed" ProgID="Equation.3" ShapeID="_x0000_i1045" DrawAspect="Content" ObjectID="_1496700993" r:id="rId52"/>
        </w:object>
      </w:r>
      <w:r w:rsidR="00E7159E">
        <w:rPr>
          <w:sz w:val="28"/>
          <w:szCs w:val="28"/>
          <w:lang w:val="uk-UA"/>
        </w:rPr>
        <w:t>).</w:t>
      </w:r>
      <w:r w:rsidR="000030F4">
        <w:rPr>
          <w:sz w:val="28"/>
          <w:szCs w:val="28"/>
          <w:lang w:val="uk-UA"/>
        </w:rPr>
        <w:t xml:space="preserve"> Будемо вважати, що для більшості виробничих факторів це є об’єктивно можливим. </w:t>
      </w:r>
    </w:p>
    <w:p w:rsidR="004E017A" w:rsidRDefault="004E017A" w:rsidP="002F08A0">
      <w:pPr>
        <w:tabs>
          <w:tab w:val="left" w:pos="975"/>
        </w:tabs>
        <w:spacing w:line="360" w:lineRule="auto"/>
        <w:ind w:firstLine="709"/>
        <w:jc w:val="both"/>
        <w:rPr>
          <w:sz w:val="28"/>
          <w:szCs w:val="28"/>
          <w:lang w:val="uk-UA"/>
        </w:rPr>
      </w:pPr>
      <w:r w:rsidRPr="004E017A">
        <w:rPr>
          <w:sz w:val="28"/>
          <w:szCs w:val="28"/>
          <w:lang w:val="uk-UA"/>
        </w:rPr>
        <w:t>З</w:t>
      </w:r>
      <w:r>
        <w:rPr>
          <w:sz w:val="28"/>
          <w:szCs w:val="28"/>
          <w:lang w:val="uk-UA"/>
        </w:rPr>
        <w:t>а даними табл. 1.</w:t>
      </w:r>
      <w:r w:rsidR="00A72CF9">
        <w:rPr>
          <w:sz w:val="28"/>
          <w:szCs w:val="28"/>
          <w:lang w:val="uk-UA"/>
        </w:rPr>
        <w:t>2</w:t>
      </w:r>
      <w:r>
        <w:rPr>
          <w:sz w:val="28"/>
          <w:szCs w:val="28"/>
          <w:lang w:val="uk-UA"/>
        </w:rPr>
        <w:t xml:space="preserve"> визначаємо інтегральний показник важкості праці за формулою, що використовується, коли умови праці оцінюються балами «1» або «2»:</w:t>
      </w:r>
    </w:p>
    <w:p w:rsidR="004E017A" w:rsidRDefault="00FD6A29" w:rsidP="00814F59">
      <w:pPr>
        <w:tabs>
          <w:tab w:val="left" w:pos="975"/>
        </w:tabs>
        <w:spacing w:line="360" w:lineRule="auto"/>
        <w:jc w:val="center"/>
        <w:rPr>
          <w:sz w:val="28"/>
          <w:szCs w:val="28"/>
          <w:lang w:val="uk-UA"/>
        </w:rPr>
      </w:pPr>
      <w:r w:rsidRPr="004E017A">
        <w:rPr>
          <w:position w:val="-14"/>
          <w:sz w:val="28"/>
          <w:szCs w:val="28"/>
          <w:lang w:val="uk-UA"/>
        </w:rPr>
        <w:object w:dxaOrig="2020" w:dyaOrig="400">
          <v:shape id="_x0000_i1046" type="#_x0000_t75" style="width:111.75pt;height:22.5pt" o:ole="">
            <v:imagedata r:id="rId53" o:title=""/>
          </v:shape>
          <o:OLEObject Type="Embed" ProgID="Equation.3" ShapeID="_x0000_i1046" DrawAspect="Content" ObjectID="_1496700994" r:id="rId54"/>
        </w:object>
      </w:r>
      <w:r w:rsidR="00263A1E">
        <w:rPr>
          <w:sz w:val="28"/>
          <w:szCs w:val="28"/>
          <w:lang w:val="uk-UA"/>
        </w:rPr>
        <w:t>,</w:t>
      </w:r>
    </w:p>
    <w:p w:rsidR="00263A1E" w:rsidRDefault="00263A1E" w:rsidP="002F08A0">
      <w:pPr>
        <w:tabs>
          <w:tab w:val="left" w:pos="975"/>
        </w:tabs>
        <w:spacing w:line="360" w:lineRule="auto"/>
        <w:ind w:firstLine="709"/>
        <w:rPr>
          <w:sz w:val="28"/>
          <w:szCs w:val="28"/>
          <w:lang w:val="uk-UA"/>
        </w:rPr>
      </w:pPr>
      <w:r>
        <w:rPr>
          <w:sz w:val="28"/>
          <w:szCs w:val="28"/>
          <w:lang w:val="uk-UA"/>
        </w:rPr>
        <w:t xml:space="preserve">де </w:t>
      </w:r>
    </w:p>
    <w:p w:rsidR="00263A1E" w:rsidRDefault="002F08A0" w:rsidP="00814F59">
      <w:pPr>
        <w:tabs>
          <w:tab w:val="left" w:pos="975"/>
        </w:tabs>
        <w:spacing w:line="360" w:lineRule="auto"/>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sidR="00FD6A29" w:rsidRPr="00263A1E">
        <w:rPr>
          <w:position w:val="-28"/>
          <w:sz w:val="28"/>
          <w:szCs w:val="28"/>
          <w:lang w:val="uk-UA"/>
        </w:rPr>
        <w:object w:dxaOrig="999" w:dyaOrig="680">
          <v:shape id="_x0000_i1047" type="#_x0000_t75" style="width:57pt;height:39pt" o:ole="">
            <v:imagedata r:id="rId55" o:title=""/>
          </v:shape>
          <o:OLEObject Type="Embed" ProgID="Equation.3" ShapeID="_x0000_i1047" DrawAspect="Content" ObjectID="_1496700995" r:id="rId56"/>
        </w:object>
      </w:r>
      <w:r w:rsidR="00263A1E">
        <w:rPr>
          <w:sz w:val="28"/>
          <w:szCs w:val="28"/>
          <w:lang w:val="uk-UA"/>
        </w:rPr>
        <w:t xml:space="preserve"> </w:t>
      </w:r>
      <w:r w:rsidR="00FD6A29">
        <w:rPr>
          <w:sz w:val="28"/>
          <w:szCs w:val="28"/>
          <w:lang w:val="uk-UA"/>
        </w:rPr>
        <w:t>.</w:t>
      </w:r>
    </w:p>
    <w:p w:rsidR="00FD6A29" w:rsidRDefault="00FD6A29" w:rsidP="002F08A0">
      <w:pPr>
        <w:tabs>
          <w:tab w:val="left" w:pos="975"/>
        </w:tabs>
        <w:spacing w:line="360" w:lineRule="auto"/>
        <w:ind w:firstLine="709"/>
        <w:rPr>
          <w:sz w:val="28"/>
          <w:szCs w:val="28"/>
          <w:lang w:val="uk-UA"/>
        </w:rPr>
      </w:pPr>
      <w:r>
        <w:rPr>
          <w:sz w:val="28"/>
          <w:szCs w:val="28"/>
          <w:lang w:val="uk-UA"/>
        </w:rPr>
        <w:t>Тоді для даних умов праці</w:t>
      </w:r>
      <w:r w:rsidR="00726FDB">
        <w:rPr>
          <w:sz w:val="28"/>
          <w:szCs w:val="28"/>
          <w:lang w:val="uk-UA"/>
        </w:rPr>
        <w:t xml:space="preserve">  згідно табл. 1.2</w:t>
      </w:r>
      <w:r>
        <w:rPr>
          <w:sz w:val="28"/>
          <w:szCs w:val="28"/>
          <w:lang w:val="uk-UA"/>
        </w:rPr>
        <w:t xml:space="preserve"> маємо:</w:t>
      </w:r>
      <w:r>
        <w:rPr>
          <w:sz w:val="28"/>
          <w:szCs w:val="28"/>
          <w:lang w:val="uk-UA"/>
        </w:rPr>
        <w:tab/>
      </w:r>
      <w:r w:rsidR="004D1ADF" w:rsidRPr="00FD6A29">
        <w:rPr>
          <w:position w:val="-28"/>
          <w:sz w:val="28"/>
          <w:szCs w:val="28"/>
          <w:lang w:val="uk-UA"/>
        </w:rPr>
        <w:object w:dxaOrig="4380" w:dyaOrig="680">
          <v:shape id="_x0000_i1048" type="#_x0000_t75" style="width:244.5pt;height:37.5pt" o:ole="">
            <v:imagedata r:id="rId57" o:title=""/>
          </v:shape>
          <o:OLEObject Type="Embed" ProgID="Equation.3" ShapeID="_x0000_i1048" DrawAspect="Content" ObjectID="_1496700996" r:id="rId58"/>
        </w:object>
      </w:r>
      <w:r>
        <w:rPr>
          <w:sz w:val="28"/>
          <w:szCs w:val="28"/>
          <w:lang w:val="uk-UA"/>
        </w:rPr>
        <w:t>;</w:t>
      </w:r>
    </w:p>
    <w:p w:rsidR="00FD6A29" w:rsidRDefault="003915B6" w:rsidP="00814F59">
      <w:pPr>
        <w:tabs>
          <w:tab w:val="left" w:pos="3015"/>
        </w:tabs>
        <w:spacing w:line="360" w:lineRule="auto"/>
        <w:jc w:val="center"/>
        <w:rPr>
          <w:sz w:val="28"/>
          <w:szCs w:val="28"/>
          <w:lang w:val="uk-UA"/>
        </w:rPr>
      </w:pPr>
      <w:r w:rsidRPr="004E017A">
        <w:rPr>
          <w:position w:val="-14"/>
          <w:sz w:val="28"/>
          <w:szCs w:val="28"/>
          <w:lang w:val="uk-UA"/>
        </w:rPr>
        <w:object w:dxaOrig="5480" w:dyaOrig="400">
          <v:shape id="_x0000_i1049" type="#_x0000_t75" style="width:293.25pt;height:21.75pt" o:ole="">
            <v:imagedata r:id="rId59" o:title=""/>
          </v:shape>
          <o:OLEObject Type="Embed" ProgID="Equation.3" ShapeID="_x0000_i1049" DrawAspect="Content" ObjectID="_1496700997" r:id="rId60"/>
        </w:object>
      </w:r>
      <w:r w:rsidR="00FD6A29">
        <w:rPr>
          <w:sz w:val="28"/>
          <w:szCs w:val="28"/>
          <w:lang w:val="uk-UA"/>
        </w:rPr>
        <w:t xml:space="preserve"> балів.</w:t>
      </w:r>
    </w:p>
    <w:p w:rsidR="00104934" w:rsidRDefault="008C052A" w:rsidP="002F08A0">
      <w:pPr>
        <w:tabs>
          <w:tab w:val="left" w:pos="3015"/>
        </w:tabs>
        <w:spacing w:line="360" w:lineRule="auto"/>
        <w:ind w:firstLine="709"/>
        <w:jc w:val="both"/>
        <w:rPr>
          <w:sz w:val="28"/>
          <w:szCs w:val="28"/>
          <w:lang w:val="uk-UA"/>
        </w:rPr>
      </w:pPr>
      <w:r>
        <w:rPr>
          <w:sz w:val="28"/>
          <w:szCs w:val="28"/>
          <w:lang w:val="uk-UA"/>
        </w:rPr>
        <w:t xml:space="preserve">Відповідно до даних, наведених у додатку Б, отримане значення інтегрального показника </w:t>
      </w:r>
      <w:r w:rsidR="003915B6" w:rsidRPr="008C052A">
        <w:rPr>
          <w:position w:val="-14"/>
          <w:sz w:val="28"/>
          <w:szCs w:val="28"/>
          <w:lang w:val="uk-UA"/>
        </w:rPr>
        <w:object w:dxaOrig="1020" w:dyaOrig="380">
          <v:shape id="_x0000_i1050" type="#_x0000_t75" style="width:57pt;height:21pt" o:ole="">
            <v:imagedata r:id="rId61" o:title=""/>
          </v:shape>
          <o:OLEObject Type="Embed" ProgID="Equation.3" ShapeID="_x0000_i1050" DrawAspect="Content" ObjectID="_1496700998" r:id="rId62"/>
        </w:object>
      </w:r>
      <w:r>
        <w:rPr>
          <w:sz w:val="28"/>
          <w:szCs w:val="28"/>
          <w:lang w:val="uk-UA"/>
        </w:rPr>
        <w:t xml:space="preserve"> балів, відповідає ІІ категорії умов праці, тобто роботам, що виконуються в умовах, які відповідають гранично</w:t>
      </w:r>
      <w:r w:rsidR="00104934">
        <w:rPr>
          <w:sz w:val="28"/>
          <w:szCs w:val="28"/>
          <w:lang w:val="uk-UA"/>
        </w:rPr>
        <w:t xml:space="preserve"> </w:t>
      </w:r>
      <w:r>
        <w:rPr>
          <w:sz w:val="28"/>
          <w:szCs w:val="28"/>
          <w:lang w:val="uk-UA"/>
        </w:rPr>
        <w:t>допустимим</w:t>
      </w:r>
      <w:r w:rsidR="00104934">
        <w:rPr>
          <w:sz w:val="28"/>
          <w:szCs w:val="28"/>
          <w:lang w:val="uk-UA"/>
        </w:rPr>
        <w:t xml:space="preserve"> концентраціям (ГДК) і рівням (ГДР) санітарно-гігієнічних елементів праці, а також допустимим величинам психофізіологічних факторів.</w:t>
      </w:r>
    </w:p>
    <w:p w:rsidR="00104934" w:rsidRDefault="00104934" w:rsidP="002F08A0">
      <w:pPr>
        <w:tabs>
          <w:tab w:val="left" w:pos="3015"/>
        </w:tabs>
        <w:spacing w:line="360" w:lineRule="auto"/>
        <w:ind w:firstLine="709"/>
        <w:jc w:val="both"/>
        <w:rPr>
          <w:sz w:val="28"/>
          <w:szCs w:val="28"/>
          <w:lang w:val="uk-UA"/>
        </w:rPr>
      </w:pPr>
      <w:r>
        <w:rPr>
          <w:sz w:val="28"/>
          <w:szCs w:val="28"/>
          <w:lang w:val="uk-UA"/>
        </w:rPr>
        <w:t>Інтегральний показник важкості праці дозволяє визначити вплив умов праці на працездатність людини у такій послідовності:</w:t>
      </w:r>
    </w:p>
    <w:p w:rsidR="00A12942" w:rsidRDefault="00104934" w:rsidP="002F08A0">
      <w:pPr>
        <w:tabs>
          <w:tab w:val="left" w:pos="3015"/>
        </w:tabs>
        <w:spacing w:line="360" w:lineRule="auto"/>
        <w:ind w:firstLine="709"/>
        <w:jc w:val="both"/>
        <w:rPr>
          <w:sz w:val="28"/>
          <w:szCs w:val="28"/>
          <w:lang w:val="uk-UA"/>
        </w:rPr>
      </w:pPr>
      <w:r>
        <w:rPr>
          <w:sz w:val="28"/>
          <w:szCs w:val="28"/>
          <w:lang w:val="uk-UA"/>
        </w:rPr>
        <w:t xml:space="preserve">1.3.1 </w:t>
      </w:r>
      <w:r w:rsidR="00A12942">
        <w:rPr>
          <w:sz w:val="28"/>
          <w:szCs w:val="28"/>
          <w:lang w:val="uk-UA"/>
        </w:rPr>
        <w:t xml:space="preserve">Ступінь втоми працівника на визначеному робочому місці </w:t>
      </w:r>
      <w:r w:rsidR="00A12942" w:rsidRPr="00A12942">
        <w:rPr>
          <w:i/>
          <w:sz w:val="28"/>
          <w:szCs w:val="28"/>
          <w:lang w:val="uk-UA"/>
        </w:rPr>
        <w:t>В</w:t>
      </w:r>
      <w:r w:rsidR="00A12942">
        <w:rPr>
          <w:sz w:val="28"/>
          <w:szCs w:val="28"/>
          <w:lang w:val="uk-UA"/>
        </w:rPr>
        <w:t>, у.</w:t>
      </w:r>
      <w:r w:rsidR="003D28A0">
        <w:rPr>
          <w:sz w:val="28"/>
          <w:szCs w:val="28"/>
          <w:lang w:val="uk-UA"/>
        </w:rPr>
        <w:t xml:space="preserve"> </w:t>
      </w:r>
      <w:r w:rsidR="00A12942">
        <w:rPr>
          <w:sz w:val="28"/>
          <w:szCs w:val="28"/>
          <w:lang w:val="uk-UA"/>
        </w:rPr>
        <w:t>о.</w:t>
      </w:r>
    </w:p>
    <w:p w:rsidR="00A12942" w:rsidRDefault="00F03C26" w:rsidP="00814F59">
      <w:pPr>
        <w:tabs>
          <w:tab w:val="left" w:pos="3015"/>
        </w:tabs>
        <w:spacing w:line="360" w:lineRule="auto"/>
        <w:jc w:val="center"/>
        <w:rPr>
          <w:sz w:val="28"/>
          <w:szCs w:val="28"/>
          <w:lang w:val="uk-UA"/>
        </w:rPr>
      </w:pPr>
      <w:r w:rsidRPr="00A12942">
        <w:rPr>
          <w:position w:val="-28"/>
          <w:sz w:val="28"/>
          <w:szCs w:val="28"/>
          <w:lang w:val="uk-UA"/>
        </w:rPr>
        <w:object w:dxaOrig="1320" w:dyaOrig="660">
          <v:shape id="_x0000_i1051" type="#_x0000_t75" style="width:73.5pt;height:36pt" o:ole="">
            <v:imagedata r:id="rId63" o:title=""/>
          </v:shape>
          <o:OLEObject Type="Embed" ProgID="Equation.3" ShapeID="_x0000_i1051" DrawAspect="Content" ObjectID="_1496700999" r:id="rId64"/>
        </w:object>
      </w:r>
      <w:r w:rsidR="00A65F76">
        <w:rPr>
          <w:sz w:val="28"/>
          <w:szCs w:val="28"/>
          <w:lang w:val="uk-UA"/>
        </w:rPr>
        <w:t>,</w:t>
      </w:r>
    </w:p>
    <w:p w:rsidR="00A65F76" w:rsidRDefault="00A65F76" w:rsidP="002F08A0">
      <w:pPr>
        <w:tabs>
          <w:tab w:val="left" w:pos="3015"/>
        </w:tabs>
        <w:spacing w:line="360" w:lineRule="auto"/>
        <w:ind w:firstLine="709"/>
        <w:jc w:val="both"/>
        <w:rPr>
          <w:sz w:val="28"/>
          <w:szCs w:val="28"/>
          <w:lang w:val="uk-UA"/>
        </w:rPr>
      </w:pPr>
      <w:r>
        <w:rPr>
          <w:sz w:val="28"/>
          <w:szCs w:val="28"/>
          <w:lang w:val="uk-UA"/>
        </w:rPr>
        <w:t>де чисельні значення 15</w:t>
      </w:r>
      <w:r w:rsidR="00D62F73">
        <w:rPr>
          <w:sz w:val="28"/>
          <w:szCs w:val="28"/>
          <w:lang w:val="uk-UA"/>
        </w:rPr>
        <w:t>,</w:t>
      </w:r>
      <w:r>
        <w:rPr>
          <w:sz w:val="28"/>
          <w:szCs w:val="28"/>
          <w:lang w:val="uk-UA"/>
        </w:rPr>
        <w:t>6 і 0,64 – це коефіцієнти регресії</w:t>
      </w:r>
      <w:r w:rsidR="00EE78F9">
        <w:rPr>
          <w:sz w:val="28"/>
          <w:szCs w:val="28"/>
          <w:lang w:val="uk-UA"/>
        </w:rPr>
        <w:t>.</w:t>
      </w:r>
    </w:p>
    <w:p w:rsidR="00EE78F9" w:rsidRDefault="00EE78F9" w:rsidP="002F08A0">
      <w:pPr>
        <w:tabs>
          <w:tab w:val="left" w:pos="3015"/>
        </w:tabs>
        <w:spacing w:line="360" w:lineRule="auto"/>
        <w:ind w:firstLine="709"/>
        <w:jc w:val="both"/>
        <w:rPr>
          <w:sz w:val="28"/>
          <w:szCs w:val="28"/>
          <w:lang w:val="uk-UA"/>
        </w:rPr>
      </w:pPr>
      <w:r>
        <w:rPr>
          <w:sz w:val="28"/>
          <w:szCs w:val="28"/>
          <w:lang w:val="uk-UA"/>
        </w:rPr>
        <w:lastRenderedPageBreak/>
        <w:t>Тоді:</w:t>
      </w:r>
    </w:p>
    <w:p w:rsidR="00EE78F9" w:rsidRDefault="00EE78F9" w:rsidP="002F08A0">
      <w:pPr>
        <w:numPr>
          <w:ilvl w:val="0"/>
          <w:numId w:val="22"/>
        </w:numPr>
        <w:spacing w:line="360" w:lineRule="auto"/>
        <w:ind w:left="0" w:firstLine="709"/>
        <w:jc w:val="both"/>
        <w:rPr>
          <w:sz w:val="28"/>
          <w:szCs w:val="28"/>
          <w:lang w:val="uk-UA"/>
        </w:rPr>
      </w:pPr>
      <w:r>
        <w:rPr>
          <w:sz w:val="28"/>
          <w:szCs w:val="28"/>
          <w:lang w:val="uk-UA"/>
        </w:rPr>
        <w:t xml:space="preserve">до впровадження комплексу заходів з охорони праці коефіцієнт втоми складає  </w:t>
      </w:r>
      <w:r w:rsidR="00F03C26">
        <w:rPr>
          <w:sz w:val="28"/>
          <w:szCs w:val="28"/>
          <w:lang w:val="uk-UA"/>
        </w:rPr>
        <w:t xml:space="preserve">    </w:t>
      </w:r>
      <w:r w:rsidR="00267F9A" w:rsidRPr="00B81E4D">
        <w:rPr>
          <w:position w:val="-28"/>
          <w:sz w:val="28"/>
          <w:szCs w:val="28"/>
          <w:lang w:val="uk-UA"/>
        </w:rPr>
        <w:object w:dxaOrig="3400" w:dyaOrig="680">
          <v:shape id="_x0000_i1052" type="#_x0000_t75" style="width:188.25pt;height:37.5pt" o:ole="">
            <v:imagedata r:id="rId65" o:title=""/>
          </v:shape>
          <o:OLEObject Type="Embed" ProgID="Equation.3" ShapeID="_x0000_i1052" DrawAspect="Content" ObjectID="_1496701000" r:id="rId66"/>
        </w:object>
      </w:r>
      <w:r w:rsidR="00D62F73">
        <w:rPr>
          <w:sz w:val="28"/>
          <w:szCs w:val="28"/>
          <w:lang w:val="uk-UA"/>
        </w:rPr>
        <w:t>;</w:t>
      </w:r>
      <w:r w:rsidRPr="00EE78F9">
        <w:rPr>
          <w:position w:val="-10"/>
          <w:sz w:val="28"/>
          <w:szCs w:val="28"/>
          <w:lang w:val="uk-UA"/>
        </w:rPr>
        <w:object w:dxaOrig="180" w:dyaOrig="340">
          <v:shape id="_x0000_i1053" type="#_x0000_t75" style="width:9.75pt;height:17.25pt" o:ole="">
            <v:imagedata r:id="rId26" o:title=""/>
          </v:shape>
          <o:OLEObject Type="Embed" ProgID="Equation.3" ShapeID="_x0000_i1053" DrawAspect="Content" ObjectID="_1496701001" r:id="rId67"/>
        </w:object>
      </w:r>
      <w:r>
        <w:rPr>
          <w:sz w:val="28"/>
          <w:szCs w:val="28"/>
          <w:lang w:val="uk-UA"/>
        </w:rPr>
        <w:t xml:space="preserve">          </w:t>
      </w:r>
    </w:p>
    <w:p w:rsidR="007A7AE3" w:rsidRDefault="00D62F73" w:rsidP="002F08A0">
      <w:pPr>
        <w:numPr>
          <w:ilvl w:val="0"/>
          <w:numId w:val="22"/>
        </w:numPr>
        <w:tabs>
          <w:tab w:val="left" w:pos="1418"/>
        </w:tabs>
        <w:spacing w:line="360" w:lineRule="auto"/>
        <w:ind w:left="0" w:firstLine="709"/>
        <w:jc w:val="both"/>
        <w:rPr>
          <w:sz w:val="28"/>
          <w:szCs w:val="28"/>
          <w:lang w:val="uk-UA"/>
        </w:rPr>
      </w:pPr>
      <w:r>
        <w:rPr>
          <w:sz w:val="28"/>
          <w:szCs w:val="28"/>
          <w:lang w:val="uk-UA"/>
        </w:rPr>
        <w:t>після впровадження комплексу за</w:t>
      </w:r>
      <w:r w:rsidR="00F03C26">
        <w:rPr>
          <w:sz w:val="28"/>
          <w:szCs w:val="28"/>
          <w:lang w:val="uk-UA"/>
        </w:rPr>
        <w:t xml:space="preserve"> </w:t>
      </w:r>
      <w:r>
        <w:rPr>
          <w:sz w:val="28"/>
          <w:szCs w:val="28"/>
          <w:lang w:val="uk-UA"/>
        </w:rPr>
        <w:t xml:space="preserve">ходів з охорони праці коефіцієнт втоми складає        </w:t>
      </w:r>
      <w:r w:rsidR="00267F9A" w:rsidRPr="00EE78F9">
        <w:rPr>
          <w:position w:val="-28"/>
          <w:sz w:val="28"/>
          <w:szCs w:val="28"/>
          <w:lang w:val="uk-UA"/>
        </w:rPr>
        <w:object w:dxaOrig="3560" w:dyaOrig="700">
          <v:shape id="_x0000_i1054" type="#_x0000_t75" style="width:193.5pt;height:39pt" o:ole="">
            <v:imagedata r:id="rId68" o:title=""/>
          </v:shape>
          <o:OLEObject Type="Embed" ProgID="Equation.3" ShapeID="_x0000_i1054" DrawAspect="Content" ObjectID="_1496701002" r:id="rId69"/>
        </w:object>
      </w:r>
      <w:r w:rsidR="007A7AE3">
        <w:rPr>
          <w:sz w:val="28"/>
          <w:szCs w:val="28"/>
          <w:lang w:val="uk-UA"/>
        </w:rPr>
        <w:t>.</w:t>
      </w:r>
      <w:r w:rsidR="007A7AE3" w:rsidRPr="00EE78F9">
        <w:rPr>
          <w:position w:val="-10"/>
          <w:sz w:val="28"/>
          <w:szCs w:val="28"/>
          <w:lang w:val="uk-UA"/>
        </w:rPr>
        <w:object w:dxaOrig="180" w:dyaOrig="340">
          <v:shape id="_x0000_i1055" type="#_x0000_t75" style="width:9.75pt;height:17.25pt" o:ole="">
            <v:imagedata r:id="rId26" o:title=""/>
          </v:shape>
          <o:OLEObject Type="Embed" ProgID="Equation.3" ShapeID="_x0000_i1055" DrawAspect="Content" ObjectID="_1496701003" r:id="rId70"/>
        </w:object>
      </w:r>
      <w:r>
        <w:rPr>
          <w:sz w:val="28"/>
          <w:szCs w:val="28"/>
          <w:lang w:val="uk-UA"/>
        </w:rPr>
        <w:t xml:space="preserve">   </w:t>
      </w:r>
    </w:p>
    <w:p w:rsidR="00D62F73" w:rsidRDefault="007A7AE3" w:rsidP="002F08A0">
      <w:pPr>
        <w:tabs>
          <w:tab w:val="left" w:pos="3015"/>
        </w:tabs>
        <w:spacing w:line="360" w:lineRule="auto"/>
        <w:ind w:firstLine="709"/>
        <w:jc w:val="both"/>
        <w:rPr>
          <w:sz w:val="28"/>
          <w:szCs w:val="28"/>
          <w:lang w:val="uk-UA"/>
        </w:rPr>
      </w:pPr>
      <w:r>
        <w:rPr>
          <w:sz w:val="28"/>
          <w:szCs w:val="28"/>
          <w:lang w:val="uk-UA"/>
        </w:rPr>
        <w:t xml:space="preserve">1.3.2 Рівень працездатності людини </w:t>
      </w:r>
      <w:r w:rsidRPr="007A7AE3">
        <w:rPr>
          <w:i/>
          <w:sz w:val="28"/>
          <w:szCs w:val="28"/>
          <w:lang w:val="uk-UA"/>
        </w:rPr>
        <w:t>П</w:t>
      </w:r>
      <w:r w:rsidRPr="007A7AE3">
        <w:rPr>
          <w:sz w:val="28"/>
          <w:szCs w:val="28"/>
          <w:lang w:val="uk-UA"/>
        </w:rPr>
        <w:t>,</w:t>
      </w:r>
      <w:r w:rsidR="00D62F73" w:rsidRPr="007A7AE3">
        <w:rPr>
          <w:sz w:val="28"/>
          <w:szCs w:val="28"/>
          <w:lang w:val="uk-UA"/>
        </w:rPr>
        <w:t xml:space="preserve"> </w:t>
      </w:r>
      <w:r>
        <w:rPr>
          <w:sz w:val="28"/>
          <w:szCs w:val="28"/>
          <w:lang w:val="uk-UA"/>
        </w:rPr>
        <w:t>у.</w:t>
      </w:r>
      <w:r w:rsidR="003F69B2">
        <w:rPr>
          <w:sz w:val="28"/>
          <w:szCs w:val="28"/>
          <w:lang w:val="uk-UA"/>
        </w:rPr>
        <w:t xml:space="preserve"> </w:t>
      </w:r>
      <w:r>
        <w:rPr>
          <w:sz w:val="28"/>
          <w:szCs w:val="28"/>
          <w:lang w:val="uk-UA"/>
        </w:rPr>
        <w:t>о.</w:t>
      </w:r>
      <w:r w:rsidR="00D62F73">
        <w:rPr>
          <w:sz w:val="28"/>
          <w:szCs w:val="28"/>
          <w:lang w:val="uk-UA"/>
        </w:rPr>
        <w:t xml:space="preserve">      </w:t>
      </w:r>
    </w:p>
    <w:p w:rsidR="00A12942" w:rsidRDefault="007A7AE3" w:rsidP="00814F59">
      <w:pPr>
        <w:tabs>
          <w:tab w:val="left" w:pos="3015"/>
        </w:tabs>
        <w:spacing w:line="360" w:lineRule="auto"/>
        <w:jc w:val="center"/>
        <w:rPr>
          <w:sz w:val="28"/>
          <w:szCs w:val="28"/>
          <w:lang w:val="uk-UA"/>
        </w:rPr>
      </w:pPr>
      <w:r w:rsidRPr="007A7AE3">
        <w:rPr>
          <w:position w:val="-6"/>
          <w:sz w:val="28"/>
          <w:szCs w:val="28"/>
          <w:lang w:val="uk-UA"/>
        </w:rPr>
        <w:object w:dxaOrig="1260" w:dyaOrig="279">
          <v:shape id="_x0000_i1056" type="#_x0000_t75" style="width:68.25pt;height:15pt" o:ole="">
            <v:imagedata r:id="rId71" o:title=""/>
          </v:shape>
          <o:OLEObject Type="Embed" ProgID="Equation.3" ShapeID="_x0000_i1056" DrawAspect="Content" ObjectID="_1496701004" r:id="rId72"/>
        </w:object>
      </w:r>
      <w:r>
        <w:rPr>
          <w:sz w:val="28"/>
          <w:szCs w:val="28"/>
          <w:lang w:val="uk-UA"/>
        </w:rPr>
        <w:t>.</w:t>
      </w:r>
    </w:p>
    <w:p w:rsidR="007A7AE3" w:rsidRDefault="007A7AE3" w:rsidP="002F08A0">
      <w:pPr>
        <w:tabs>
          <w:tab w:val="left" w:pos="3015"/>
        </w:tabs>
        <w:spacing w:line="360" w:lineRule="auto"/>
        <w:ind w:firstLine="709"/>
        <w:rPr>
          <w:sz w:val="28"/>
          <w:szCs w:val="28"/>
          <w:lang w:val="uk-UA"/>
        </w:rPr>
      </w:pPr>
      <w:r>
        <w:rPr>
          <w:sz w:val="28"/>
          <w:szCs w:val="28"/>
          <w:lang w:val="uk-UA"/>
        </w:rPr>
        <w:t>Тоді:</w:t>
      </w:r>
    </w:p>
    <w:p w:rsidR="007A7AE3" w:rsidRDefault="007A7AE3" w:rsidP="003F69B2">
      <w:pPr>
        <w:numPr>
          <w:ilvl w:val="0"/>
          <w:numId w:val="22"/>
        </w:numPr>
        <w:tabs>
          <w:tab w:val="left" w:pos="709"/>
        </w:tabs>
        <w:spacing w:line="360" w:lineRule="auto"/>
        <w:ind w:left="0" w:firstLine="709"/>
        <w:jc w:val="both"/>
        <w:rPr>
          <w:sz w:val="28"/>
          <w:szCs w:val="28"/>
          <w:lang w:val="uk-UA"/>
        </w:rPr>
      </w:pPr>
      <w:r>
        <w:rPr>
          <w:sz w:val="28"/>
          <w:szCs w:val="28"/>
          <w:lang w:val="uk-UA"/>
        </w:rPr>
        <w:t xml:space="preserve">до впровадження комплексу заходів з охорони праці рівень працездатності складає   </w:t>
      </w:r>
      <w:r w:rsidR="00267F9A" w:rsidRPr="006004D8">
        <w:rPr>
          <w:position w:val="-10"/>
          <w:sz w:val="28"/>
          <w:szCs w:val="28"/>
          <w:lang w:val="uk-UA"/>
        </w:rPr>
        <w:object w:dxaOrig="3140" w:dyaOrig="340">
          <v:shape id="_x0000_i1057" type="#_x0000_t75" style="width:168.75pt;height:18pt" o:ole="">
            <v:imagedata r:id="rId73" o:title=""/>
          </v:shape>
          <o:OLEObject Type="Embed" ProgID="Equation.3" ShapeID="_x0000_i1057" DrawAspect="Content" ObjectID="_1496701005" r:id="rId74"/>
        </w:object>
      </w:r>
      <w:r>
        <w:rPr>
          <w:sz w:val="28"/>
          <w:szCs w:val="28"/>
          <w:lang w:val="uk-UA"/>
        </w:rPr>
        <w:t>;</w:t>
      </w:r>
      <w:r w:rsidRPr="00EE78F9">
        <w:rPr>
          <w:position w:val="-10"/>
          <w:sz w:val="28"/>
          <w:szCs w:val="28"/>
          <w:lang w:val="uk-UA"/>
        </w:rPr>
        <w:object w:dxaOrig="180" w:dyaOrig="340">
          <v:shape id="_x0000_i1058" type="#_x0000_t75" style="width:9.75pt;height:17.25pt" o:ole="">
            <v:imagedata r:id="rId26" o:title=""/>
          </v:shape>
          <o:OLEObject Type="Embed" ProgID="Equation.3" ShapeID="_x0000_i1058" DrawAspect="Content" ObjectID="_1496701006" r:id="rId75"/>
        </w:object>
      </w:r>
      <w:r>
        <w:rPr>
          <w:sz w:val="28"/>
          <w:szCs w:val="28"/>
          <w:lang w:val="uk-UA"/>
        </w:rPr>
        <w:t xml:space="preserve">          </w:t>
      </w:r>
    </w:p>
    <w:p w:rsidR="001A7E6E" w:rsidRDefault="007A7AE3" w:rsidP="003F69B2">
      <w:pPr>
        <w:numPr>
          <w:ilvl w:val="0"/>
          <w:numId w:val="22"/>
        </w:numPr>
        <w:spacing w:line="360" w:lineRule="auto"/>
        <w:ind w:left="0" w:firstLine="709"/>
        <w:jc w:val="both"/>
        <w:rPr>
          <w:sz w:val="28"/>
          <w:szCs w:val="28"/>
          <w:lang w:val="uk-UA"/>
        </w:rPr>
      </w:pPr>
      <w:r>
        <w:rPr>
          <w:sz w:val="28"/>
          <w:szCs w:val="28"/>
          <w:lang w:val="uk-UA"/>
        </w:rPr>
        <w:t xml:space="preserve">після впровадження комплексу заходів з охорони праці </w:t>
      </w:r>
      <w:r w:rsidR="006004D8">
        <w:rPr>
          <w:sz w:val="28"/>
          <w:szCs w:val="28"/>
          <w:lang w:val="uk-UA"/>
        </w:rPr>
        <w:t>рівень працездатності склада</w:t>
      </w:r>
      <w:r w:rsidR="003F69B2">
        <w:rPr>
          <w:sz w:val="28"/>
          <w:szCs w:val="28"/>
          <w:lang w:val="uk-UA"/>
        </w:rPr>
        <w:t>є</w:t>
      </w:r>
      <w:r>
        <w:rPr>
          <w:sz w:val="28"/>
          <w:szCs w:val="28"/>
          <w:lang w:val="uk-UA"/>
        </w:rPr>
        <w:t xml:space="preserve">    </w:t>
      </w:r>
      <w:r w:rsidR="00267F9A" w:rsidRPr="00267F9A">
        <w:rPr>
          <w:position w:val="-10"/>
          <w:sz w:val="28"/>
          <w:szCs w:val="28"/>
          <w:lang w:val="uk-UA"/>
        </w:rPr>
        <w:object w:dxaOrig="3340" w:dyaOrig="340">
          <v:shape id="_x0000_i1059" type="#_x0000_t75" style="width:179.25pt;height:18pt" o:ole="">
            <v:imagedata r:id="rId76" o:title=""/>
          </v:shape>
          <o:OLEObject Type="Embed" ProgID="Equation.3" ShapeID="_x0000_i1059" DrawAspect="Content" ObjectID="_1496701007" r:id="rId77"/>
        </w:object>
      </w:r>
      <w:r w:rsidR="001A7E6E">
        <w:rPr>
          <w:sz w:val="28"/>
          <w:szCs w:val="28"/>
          <w:lang w:val="uk-UA"/>
        </w:rPr>
        <w:t>.</w:t>
      </w:r>
      <w:r w:rsidRPr="00EE78F9">
        <w:rPr>
          <w:position w:val="-10"/>
          <w:sz w:val="28"/>
          <w:szCs w:val="28"/>
          <w:lang w:val="uk-UA"/>
        </w:rPr>
        <w:object w:dxaOrig="180" w:dyaOrig="340">
          <v:shape id="_x0000_i1060" type="#_x0000_t75" style="width:9.75pt;height:17.25pt" o:ole="">
            <v:imagedata r:id="rId26" o:title=""/>
          </v:shape>
          <o:OLEObject Type="Embed" ProgID="Equation.3" ShapeID="_x0000_i1060" DrawAspect="Content" ObjectID="_1496701008" r:id="rId78"/>
        </w:object>
      </w:r>
    </w:p>
    <w:p w:rsidR="007A7AE3" w:rsidRDefault="001A7E6E" w:rsidP="003F69B2">
      <w:pPr>
        <w:tabs>
          <w:tab w:val="left" w:pos="3015"/>
        </w:tabs>
        <w:spacing w:line="360" w:lineRule="auto"/>
        <w:ind w:firstLine="709"/>
        <w:jc w:val="both"/>
        <w:rPr>
          <w:sz w:val="28"/>
          <w:szCs w:val="28"/>
          <w:lang w:val="uk-UA"/>
        </w:rPr>
      </w:pPr>
      <w:r>
        <w:rPr>
          <w:sz w:val="28"/>
          <w:szCs w:val="28"/>
          <w:lang w:val="uk-UA"/>
        </w:rPr>
        <w:t xml:space="preserve">1.3.3 Зміна продуктивності праці </w:t>
      </w:r>
      <w:r w:rsidR="008348C2" w:rsidRPr="008348C2">
        <w:rPr>
          <w:position w:val="-4"/>
          <w:sz w:val="28"/>
          <w:szCs w:val="28"/>
          <w:lang w:val="uk-UA"/>
        </w:rPr>
        <w:object w:dxaOrig="420" w:dyaOrig="260">
          <v:shape id="_x0000_i1061" type="#_x0000_t75" style="width:24pt;height:14.25pt" o:ole="">
            <v:imagedata r:id="rId79" o:title=""/>
          </v:shape>
          <o:OLEObject Type="Embed" ProgID="Equation.3" ShapeID="_x0000_i1061" DrawAspect="Content" ObjectID="_1496701009" r:id="rId80"/>
        </w:object>
      </w:r>
      <w:r w:rsidR="008348C2" w:rsidRPr="008348C2">
        <w:rPr>
          <w:sz w:val="28"/>
          <w:szCs w:val="28"/>
          <w:lang w:val="uk-UA"/>
        </w:rPr>
        <w:t>,</w:t>
      </w:r>
      <w:r w:rsidR="008348C2">
        <w:rPr>
          <w:sz w:val="28"/>
          <w:szCs w:val="28"/>
          <w:lang w:val="uk-UA"/>
        </w:rPr>
        <w:t xml:space="preserve"> %.</w:t>
      </w:r>
    </w:p>
    <w:p w:rsidR="008348C2" w:rsidRDefault="00627D66" w:rsidP="00814F59">
      <w:pPr>
        <w:tabs>
          <w:tab w:val="left" w:pos="3015"/>
        </w:tabs>
        <w:spacing w:line="360" w:lineRule="auto"/>
        <w:jc w:val="center"/>
        <w:rPr>
          <w:sz w:val="28"/>
          <w:szCs w:val="28"/>
          <w:lang w:val="uk-UA"/>
        </w:rPr>
      </w:pPr>
      <w:r w:rsidRPr="008348C2">
        <w:rPr>
          <w:position w:val="-30"/>
          <w:sz w:val="28"/>
          <w:szCs w:val="28"/>
          <w:lang w:val="uk-UA"/>
        </w:rPr>
        <w:object w:dxaOrig="5160" w:dyaOrig="700">
          <v:shape id="_x0000_i1062" type="#_x0000_t75" style="width:283.5pt;height:37.5pt" o:ole="">
            <v:imagedata r:id="rId81" o:title=""/>
          </v:shape>
          <o:OLEObject Type="Embed" ProgID="Equation.3" ShapeID="_x0000_i1062" DrawAspect="Content" ObjectID="_1496701010" r:id="rId82"/>
        </w:object>
      </w:r>
      <w:r w:rsidR="002A4C6B">
        <w:rPr>
          <w:sz w:val="28"/>
          <w:szCs w:val="28"/>
          <w:lang w:val="uk-UA"/>
        </w:rPr>
        <w:t>.</w:t>
      </w:r>
    </w:p>
    <w:p w:rsidR="00EE6F6C" w:rsidRDefault="002A4C6B" w:rsidP="003F69B2">
      <w:pPr>
        <w:tabs>
          <w:tab w:val="left" w:pos="3015"/>
        </w:tabs>
        <w:spacing w:line="360" w:lineRule="auto"/>
        <w:ind w:firstLine="709"/>
        <w:jc w:val="both"/>
        <w:rPr>
          <w:sz w:val="28"/>
          <w:szCs w:val="28"/>
          <w:lang w:val="uk-UA"/>
        </w:rPr>
      </w:pPr>
      <w:r>
        <w:rPr>
          <w:sz w:val="28"/>
          <w:szCs w:val="28"/>
          <w:lang w:val="uk-UA"/>
        </w:rPr>
        <w:t xml:space="preserve">Виконані розрахунки довели, що проведені заходи з охорони праці призвели до зменшення важкості праці з </w:t>
      </w:r>
      <w:r w:rsidR="00CF5D3E">
        <w:rPr>
          <w:sz w:val="28"/>
          <w:szCs w:val="28"/>
          <w:lang w:val="uk-UA"/>
        </w:rPr>
        <w:t>ІІІ</w:t>
      </w:r>
      <w:r w:rsidRPr="005943C1">
        <w:rPr>
          <w:sz w:val="28"/>
          <w:szCs w:val="28"/>
          <w:lang w:val="uk-UA"/>
        </w:rPr>
        <w:t xml:space="preserve"> до ІІ</w:t>
      </w:r>
      <w:r w:rsidRPr="002A4C6B">
        <w:rPr>
          <w:sz w:val="28"/>
          <w:szCs w:val="28"/>
          <w:lang w:val="uk-UA"/>
        </w:rPr>
        <w:t xml:space="preserve"> </w:t>
      </w:r>
      <w:r>
        <w:rPr>
          <w:sz w:val="28"/>
          <w:szCs w:val="28"/>
          <w:lang w:val="uk-UA"/>
        </w:rPr>
        <w:t>категорії, і відповідно, зниженню втоми, підвищенню працездатності працівників</w:t>
      </w:r>
      <w:r w:rsidR="00EE6F6C">
        <w:rPr>
          <w:sz w:val="28"/>
          <w:szCs w:val="28"/>
          <w:lang w:val="uk-UA"/>
        </w:rPr>
        <w:t xml:space="preserve"> відділу</w:t>
      </w:r>
      <w:r w:rsidR="000C1832">
        <w:rPr>
          <w:sz w:val="28"/>
          <w:szCs w:val="28"/>
          <w:lang w:val="uk-UA"/>
        </w:rPr>
        <w:t>.</w:t>
      </w:r>
    </w:p>
    <w:p w:rsidR="00267F9A" w:rsidRDefault="00EE6F6C" w:rsidP="00267F9A">
      <w:pPr>
        <w:tabs>
          <w:tab w:val="left" w:pos="3015"/>
        </w:tabs>
        <w:spacing w:line="360" w:lineRule="auto"/>
        <w:ind w:firstLine="709"/>
        <w:jc w:val="both"/>
        <w:rPr>
          <w:sz w:val="28"/>
          <w:szCs w:val="28"/>
          <w:lang w:val="uk-UA"/>
        </w:rPr>
      </w:pPr>
      <w:r>
        <w:rPr>
          <w:sz w:val="28"/>
          <w:szCs w:val="28"/>
          <w:lang w:val="uk-UA"/>
        </w:rPr>
        <w:t>Крім того, вказані за</w:t>
      </w:r>
      <w:r w:rsidR="00572E51">
        <w:rPr>
          <w:sz w:val="28"/>
          <w:szCs w:val="28"/>
          <w:lang w:val="uk-UA"/>
        </w:rPr>
        <w:t>ходи можуть призвести до підвищення продуктивності праці співробітників відділу на</w:t>
      </w:r>
      <w:r w:rsidR="00CF5D3E">
        <w:rPr>
          <w:sz w:val="28"/>
          <w:szCs w:val="28"/>
          <w:lang w:val="uk-UA"/>
        </w:rPr>
        <w:t xml:space="preserve"> </w:t>
      </w:r>
      <w:r w:rsidR="008D0E94">
        <w:rPr>
          <w:sz w:val="28"/>
          <w:szCs w:val="28"/>
          <w:lang w:val="uk-UA"/>
        </w:rPr>
        <w:t xml:space="preserve">величину порядку </w:t>
      </w:r>
      <w:r w:rsidR="00267F9A">
        <w:rPr>
          <w:sz w:val="28"/>
          <w:szCs w:val="28"/>
          <w:lang w:val="uk-UA"/>
        </w:rPr>
        <w:t>3,5</w:t>
      </w:r>
      <w:r w:rsidR="00572E51">
        <w:rPr>
          <w:sz w:val="28"/>
          <w:szCs w:val="28"/>
          <w:lang w:val="uk-UA"/>
        </w:rPr>
        <w:t xml:space="preserve"> %.</w:t>
      </w:r>
      <w:r>
        <w:rPr>
          <w:sz w:val="28"/>
          <w:szCs w:val="28"/>
          <w:lang w:val="uk-UA"/>
        </w:rPr>
        <w:t xml:space="preserve"> </w:t>
      </w:r>
      <w:r w:rsidR="002A4C6B">
        <w:rPr>
          <w:sz w:val="28"/>
          <w:szCs w:val="28"/>
          <w:lang w:val="uk-UA"/>
        </w:rPr>
        <w:t xml:space="preserve"> </w:t>
      </w:r>
    </w:p>
    <w:p w:rsidR="00C70B5A" w:rsidRPr="00BC4AE7" w:rsidRDefault="00267F9A" w:rsidP="00A54E7E">
      <w:pPr>
        <w:pStyle w:val="1"/>
        <w:rPr>
          <w:lang w:val="ru-RU"/>
        </w:rPr>
      </w:pPr>
      <w:r>
        <w:br w:type="page"/>
      </w:r>
    </w:p>
    <w:p w:rsidR="00895FA2" w:rsidRPr="0050237A" w:rsidRDefault="00895FA2" w:rsidP="0050237A">
      <w:pPr>
        <w:pStyle w:val="2"/>
        <w:jc w:val="center"/>
        <w:rPr>
          <w:rFonts w:ascii="Times New Roman" w:hAnsi="Times New Roman" w:cs="Times New Roman"/>
          <w:bCs/>
          <w:color w:val="auto"/>
          <w:sz w:val="32"/>
          <w:szCs w:val="28"/>
          <w:lang w:val="ru-RU"/>
        </w:rPr>
      </w:pPr>
      <w:bookmarkStart w:id="8" w:name="_Toc422929284"/>
      <w:r w:rsidRPr="0050237A">
        <w:rPr>
          <w:rFonts w:ascii="Times New Roman" w:hAnsi="Times New Roman" w:cs="Times New Roman"/>
          <w:color w:val="auto"/>
          <w:sz w:val="32"/>
          <w:szCs w:val="28"/>
          <w:lang w:val="ru-RU"/>
        </w:rPr>
        <w:lastRenderedPageBreak/>
        <w:t>2 ЗАПОБІГАННЯ ВИНИКНЕННЮ НАДЗВИЧАЙНИХ СИТУАЦІЙ (НС)</w:t>
      </w:r>
      <w:r w:rsidR="0050237A" w:rsidRPr="0050237A">
        <w:rPr>
          <w:rFonts w:ascii="Times New Roman" w:hAnsi="Times New Roman" w:cs="Times New Roman"/>
          <w:color w:val="auto"/>
          <w:sz w:val="32"/>
          <w:szCs w:val="28"/>
          <w:lang w:val="ru-RU"/>
        </w:rPr>
        <w:t xml:space="preserve"> </w:t>
      </w:r>
      <w:r w:rsidRPr="0050237A">
        <w:rPr>
          <w:rFonts w:ascii="Times New Roman" w:hAnsi="Times New Roman" w:cs="Times New Roman"/>
          <w:color w:val="auto"/>
          <w:sz w:val="32"/>
          <w:szCs w:val="28"/>
          <w:lang w:val="ru-RU"/>
        </w:rPr>
        <w:t>ТА УПРАВЛІННЯ РИЗИКАМИ НС</w:t>
      </w:r>
      <w:bookmarkEnd w:id="8"/>
    </w:p>
    <w:p w:rsidR="00895FA2" w:rsidRPr="006758BD" w:rsidRDefault="00895FA2" w:rsidP="00895FA2">
      <w:pPr>
        <w:shd w:val="clear" w:color="auto" w:fill="FFFFFF"/>
        <w:spacing w:line="360" w:lineRule="auto"/>
        <w:ind w:firstLine="567"/>
        <w:jc w:val="both"/>
        <w:rPr>
          <w:i/>
          <w:sz w:val="28"/>
          <w:szCs w:val="28"/>
          <w:lang w:val="uk-UA"/>
        </w:rPr>
      </w:pPr>
      <w:r w:rsidRPr="006758BD">
        <w:rPr>
          <w:i/>
          <w:sz w:val="28"/>
          <w:szCs w:val="28"/>
          <w:lang w:val="uk-UA"/>
        </w:rPr>
        <w:t xml:space="preserve">Запобігання виникненню НС </w:t>
      </w:r>
      <w:r w:rsidRPr="006758BD">
        <w:rPr>
          <w:i/>
          <w:lang w:val="uk-UA"/>
        </w:rPr>
        <w:t>–</w:t>
      </w:r>
      <w:r w:rsidRPr="006758BD">
        <w:rPr>
          <w:i/>
          <w:sz w:val="28"/>
          <w:szCs w:val="28"/>
          <w:lang w:val="uk-UA"/>
        </w:rPr>
        <w:t xml:space="preserve"> це підготовка і реалізація комплексу заходів, що спрямовані на регулювання безпеки, управління ризиками та завчасне реагування на загрозу виникнення НС.</w:t>
      </w:r>
    </w:p>
    <w:p w:rsidR="00895FA2" w:rsidRPr="006758BD" w:rsidRDefault="00895FA2" w:rsidP="00895FA2">
      <w:pPr>
        <w:shd w:val="clear" w:color="auto" w:fill="FFFFFF"/>
        <w:spacing w:after="240" w:line="360" w:lineRule="auto"/>
        <w:ind w:firstLine="567"/>
        <w:jc w:val="both"/>
        <w:rPr>
          <w:i/>
          <w:sz w:val="28"/>
          <w:szCs w:val="28"/>
          <w:lang w:val="uk-UA"/>
        </w:rPr>
      </w:pPr>
      <w:r w:rsidRPr="006758BD">
        <w:rPr>
          <w:i/>
          <w:sz w:val="28"/>
          <w:szCs w:val="28"/>
          <w:lang w:val="uk-UA"/>
        </w:rPr>
        <w:t>Діяльність по запобіганню НС має пріоритет порівняно з іншими видами робіт з протидії цим ситуаціям. Це обумовлено тим, що соціально-економічні результати завчасних дій по попередженню НС і мінімізації збитків в більшості випадків є більш важливими і ефективними для громадян, суспільства і держави, ніж ліквідація наслідків після виникнення НС.</w:t>
      </w:r>
    </w:p>
    <w:p w:rsidR="00895FA2" w:rsidRPr="0050237A" w:rsidRDefault="00895FA2" w:rsidP="00895FA2">
      <w:pPr>
        <w:pStyle w:val="2"/>
        <w:jc w:val="center"/>
        <w:rPr>
          <w:rFonts w:ascii="Times New Roman" w:hAnsi="Times New Roman" w:cs="Times New Roman"/>
          <w:color w:val="auto"/>
          <w:sz w:val="28"/>
          <w:lang w:val="uk-UA"/>
        </w:rPr>
      </w:pPr>
      <w:bookmarkStart w:id="9" w:name="_Toc422929285"/>
      <w:r w:rsidRPr="0050237A">
        <w:rPr>
          <w:rFonts w:ascii="Times New Roman" w:hAnsi="Times New Roman" w:cs="Times New Roman"/>
          <w:bCs/>
          <w:color w:val="auto"/>
          <w:sz w:val="28"/>
          <w:lang w:val="ru-RU"/>
        </w:rPr>
        <w:t>2.1</w:t>
      </w:r>
      <w:r w:rsidRPr="0050237A">
        <w:rPr>
          <w:rFonts w:ascii="Times New Roman" w:hAnsi="Times New Roman" w:cs="Times New Roman"/>
          <w:bCs/>
          <w:color w:val="auto"/>
          <w:sz w:val="28"/>
          <w:lang w:val="ru-RU"/>
        </w:rPr>
        <w:tab/>
      </w:r>
      <w:r w:rsidRPr="0050237A">
        <w:rPr>
          <w:rFonts w:ascii="Times New Roman" w:hAnsi="Times New Roman" w:cs="Times New Roman"/>
          <w:bCs/>
          <w:color w:val="auto"/>
          <w:sz w:val="28"/>
          <w:lang w:val="uk-UA"/>
        </w:rPr>
        <w:t xml:space="preserve">РЕГУЛЮВАННЯ </w:t>
      </w:r>
      <w:r w:rsidRPr="0050237A">
        <w:rPr>
          <w:rFonts w:ascii="Times New Roman" w:hAnsi="Times New Roman" w:cs="Times New Roman"/>
          <w:color w:val="auto"/>
          <w:sz w:val="28"/>
          <w:lang w:val="uk-UA"/>
        </w:rPr>
        <w:t>БЕЗПЕКИ, СТРАХУВАННЯ РИЗИКУ СУБ'ЄКТОМ ГОСПОДАРСЬКОЇ ДІЯЛЬНОСТІ ТА УПРАВЛІННЯ РИЗИКАМИ НС</w:t>
      </w:r>
      <w:bookmarkEnd w:id="9"/>
    </w:p>
    <w:p w:rsidR="00895FA2" w:rsidRPr="00D2673B" w:rsidRDefault="00895FA2" w:rsidP="00895FA2">
      <w:pPr>
        <w:shd w:val="clear" w:color="auto" w:fill="FFFFFF"/>
        <w:spacing w:line="360" w:lineRule="auto"/>
        <w:ind w:firstLine="567"/>
        <w:jc w:val="center"/>
        <w:rPr>
          <w:b/>
        </w:rPr>
      </w:pPr>
    </w:p>
    <w:p w:rsidR="00895FA2" w:rsidRPr="00B65766" w:rsidRDefault="00895FA2" w:rsidP="00895FA2">
      <w:pPr>
        <w:shd w:val="clear" w:color="auto" w:fill="FFFFFF"/>
        <w:spacing w:line="360" w:lineRule="auto"/>
        <w:ind w:firstLine="567"/>
        <w:jc w:val="both"/>
        <w:rPr>
          <w:sz w:val="28"/>
          <w:szCs w:val="28"/>
          <w:lang w:val="uk-UA"/>
        </w:rPr>
      </w:pPr>
      <w:r w:rsidRPr="00B65766">
        <w:rPr>
          <w:sz w:val="28"/>
          <w:szCs w:val="28"/>
          <w:lang w:val="uk-UA"/>
        </w:rPr>
        <w:t>Під регулюванням безпеки розуміється розробка нормативно-правової документації і реалізація заходів, які визначають і нормують можливі ризики виникнення НС.</w:t>
      </w:r>
    </w:p>
    <w:p w:rsidR="00895FA2" w:rsidRPr="002F35B0" w:rsidRDefault="00895FA2" w:rsidP="00895FA2">
      <w:pPr>
        <w:shd w:val="clear" w:color="auto" w:fill="FFFFFF"/>
        <w:spacing w:line="360" w:lineRule="auto"/>
        <w:ind w:firstLine="567"/>
        <w:jc w:val="both"/>
        <w:rPr>
          <w:sz w:val="28"/>
          <w:szCs w:val="28"/>
        </w:rPr>
      </w:pPr>
      <w:r w:rsidRPr="00B65766">
        <w:rPr>
          <w:sz w:val="28"/>
          <w:szCs w:val="28"/>
          <w:lang w:val="uk-UA"/>
        </w:rPr>
        <w:t xml:space="preserve">Нормативні документи, що спрямовані на регулювання безпеки, є різними по формі і </w:t>
      </w:r>
      <w:proofErr w:type="spellStart"/>
      <w:r w:rsidRPr="00B65766">
        <w:rPr>
          <w:sz w:val="28"/>
          <w:szCs w:val="28"/>
          <w:lang w:val="uk-UA"/>
        </w:rPr>
        <w:t>могуть</w:t>
      </w:r>
      <w:proofErr w:type="spellEnd"/>
      <w:r w:rsidRPr="00B65766">
        <w:rPr>
          <w:sz w:val="28"/>
          <w:szCs w:val="28"/>
          <w:lang w:val="uk-UA"/>
        </w:rPr>
        <w:t xml:space="preserve"> бути загальнодержавними та галузевими. Відповідно, вони затверджуються і вводяться в дію Законами України, Постановами Кабінету Міністрів України або наказами міністерств.</w:t>
      </w:r>
      <w:r>
        <w:rPr>
          <w:sz w:val="28"/>
          <w:szCs w:val="28"/>
          <w:lang w:val="uk-UA"/>
        </w:rPr>
        <w:t xml:space="preserve"> Це різного роду норми, правила, програми, порядки і т. ін..</w:t>
      </w:r>
    </w:p>
    <w:p w:rsidR="00895FA2" w:rsidRPr="002F35B0" w:rsidRDefault="00895FA2" w:rsidP="00895FA2">
      <w:pPr>
        <w:shd w:val="clear" w:color="auto" w:fill="FFFFFF"/>
        <w:spacing w:line="360" w:lineRule="auto"/>
        <w:ind w:firstLine="567"/>
        <w:jc w:val="both"/>
        <w:rPr>
          <w:sz w:val="28"/>
          <w:szCs w:val="28"/>
        </w:rPr>
      </w:pPr>
      <w:r w:rsidRPr="00B65766">
        <w:rPr>
          <w:sz w:val="28"/>
          <w:szCs w:val="28"/>
          <w:lang w:val="uk-UA"/>
        </w:rPr>
        <w:t>До заходів, спрямованих на регулювання безпеки відносяться:</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38280D">
        <w:rPr>
          <w:sz w:val="28"/>
          <w:szCs w:val="28"/>
          <w:lang w:val="uk-UA"/>
        </w:rPr>
        <w:t>в</w:t>
      </w:r>
      <w:r w:rsidRPr="00B65766">
        <w:rPr>
          <w:sz w:val="28"/>
          <w:szCs w:val="28"/>
          <w:lang w:val="uk-UA"/>
        </w:rPr>
        <w:t xml:space="preserve">рахування та реалізація вимог </w:t>
      </w:r>
      <w:r>
        <w:rPr>
          <w:sz w:val="28"/>
          <w:szCs w:val="28"/>
          <w:lang w:val="uk-UA"/>
        </w:rPr>
        <w:t>інженерно-технічних заходів цивільного захисту (цивільної оборони);</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38280D">
        <w:rPr>
          <w:sz w:val="28"/>
          <w:szCs w:val="28"/>
          <w:lang w:val="uk-UA"/>
        </w:rPr>
        <w:t>і</w:t>
      </w:r>
      <w:r w:rsidRPr="00B65766">
        <w:rPr>
          <w:sz w:val="28"/>
          <w:szCs w:val="28"/>
          <w:lang w:val="uk-UA"/>
        </w:rPr>
        <w:t>дентифікація та облік потенційно небезпечних об'єктів</w:t>
      </w:r>
      <w:r>
        <w:rPr>
          <w:sz w:val="28"/>
          <w:szCs w:val="28"/>
          <w:lang w:val="uk-UA"/>
        </w:rPr>
        <w:t>;</w:t>
      </w:r>
    </w:p>
    <w:p w:rsidR="00895FA2" w:rsidRPr="002F35B0" w:rsidRDefault="00895FA2" w:rsidP="00895FA2">
      <w:pPr>
        <w:shd w:val="clear" w:color="auto" w:fill="FFFFFF"/>
        <w:spacing w:line="360" w:lineRule="auto"/>
        <w:ind w:firstLine="567"/>
        <w:jc w:val="both"/>
        <w:rPr>
          <w:sz w:val="28"/>
          <w:szCs w:val="28"/>
        </w:rPr>
      </w:pPr>
      <w:r w:rsidRPr="0038280D">
        <w:rPr>
          <w:sz w:val="28"/>
          <w:szCs w:val="28"/>
          <w:lang w:val="uk-UA"/>
        </w:rPr>
        <w:t>– і</w:t>
      </w:r>
      <w:r w:rsidRPr="00B65766">
        <w:rPr>
          <w:sz w:val="28"/>
          <w:szCs w:val="28"/>
          <w:lang w:val="uk-UA"/>
        </w:rPr>
        <w:t>дентифікація та облік об'єктів підвищеної небезпеки</w:t>
      </w:r>
      <w:r>
        <w:rPr>
          <w:sz w:val="28"/>
          <w:szCs w:val="28"/>
          <w:lang w:val="uk-UA"/>
        </w:rPr>
        <w:t>;</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Pr>
          <w:sz w:val="28"/>
          <w:szCs w:val="28"/>
          <w:lang w:val="uk-UA"/>
        </w:rPr>
        <w:t>д</w:t>
      </w:r>
      <w:r w:rsidRPr="00B65766">
        <w:rPr>
          <w:sz w:val="28"/>
          <w:szCs w:val="28"/>
          <w:lang w:val="uk-UA"/>
        </w:rPr>
        <w:t>екларування безпеки об'єктів підвищеної небезпеки</w:t>
      </w:r>
      <w:r>
        <w:rPr>
          <w:sz w:val="28"/>
          <w:szCs w:val="28"/>
          <w:lang w:val="uk-UA"/>
        </w:rPr>
        <w:t>;</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38280D">
        <w:rPr>
          <w:sz w:val="28"/>
          <w:szCs w:val="28"/>
          <w:lang w:val="uk-UA"/>
        </w:rPr>
        <w:t>п</w:t>
      </w:r>
      <w:r w:rsidRPr="00B65766">
        <w:rPr>
          <w:sz w:val="28"/>
          <w:szCs w:val="28"/>
          <w:lang w:val="uk-UA"/>
        </w:rPr>
        <w:t>аспортизація та реєстрація потенційно небезпечних об'єктів</w:t>
      </w:r>
      <w:r>
        <w:rPr>
          <w:sz w:val="28"/>
          <w:szCs w:val="28"/>
          <w:lang w:val="uk-UA"/>
        </w:rPr>
        <w:t>;</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38280D">
        <w:rPr>
          <w:sz w:val="28"/>
          <w:szCs w:val="28"/>
          <w:lang w:val="uk-UA"/>
        </w:rPr>
        <w:t>с</w:t>
      </w:r>
      <w:r w:rsidRPr="00B65766">
        <w:rPr>
          <w:sz w:val="28"/>
          <w:szCs w:val="28"/>
          <w:lang w:val="uk-UA"/>
        </w:rPr>
        <w:t>трахування ризику суб'єктом господарської діяльності</w:t>
      </w:r>
      <w:r>
        <w:rPr>
          <w:sz w:val="28"/>
          <w:szCs w:val="28"/>
          <w:lang w:val="uk-UA"/>
        </w:rPr>
        <w:t>;</w:t>
      </w:r>
    </w:p>
    <w:p w:rsidR="00895FA2" w:rsidRPr="002F35B0" w:rsidRDefault="00895FA2" w:rsidP="00895FA2">
      <w:pPr>
        <w:shd w:val="clear" w:color="auto" w:fill="FFFFFF"/>
        <w:spacing w:line="360" w:lineRule="auto"/>
        <w:ind w:firstLine="567"/>
        <w:jc w:val="both"/>
        <w:rPr>
          <w:sz w:val="28"/>
          <w:szCs w:val="28"/>
        </w:rPr>
      </w:pPr>
      <w:r>
        <w:rPr>
          <w:lang w:val="uk-UA"/>
        </w:rPr>
        <w:lastRenderedPageBreak/>
        <w:t xml:space="preserve">– </w:t>
      </w:r>
      <w:r w:rsidRPr="0038280D">
        <w:rPr>
          <w:sz w:val="28"/>
          <w:szCs w:val="28"/>
          <w:lang w:val="uk-UA"/>
        </w:rPr>
        <w:t>д</w:t>
      </w:r>
      <w:r w:rsidRPr="00B65766">
        <w:rPr>
          <w:sz w:val="28"/>
          <w:szCs w:val="28"/>
          <w:lang w:val="uk-UA"/>
        </w:rPr>
        <w:t>ержавна стандартизація з питань безпеки у НС техногенного і природного характеру</w:t>
      </w:r>
      <w:r>
        <w:rPr>
          <w:sz w:val="28"/>
          <w:szCs w:val="28"/>
          <w:lang w:val="uk-UA"/>
        </w:rPr>
        <w:t>;</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6E52F8">
        <w:rPr>
          <w:sz w:val="28"/>
          <w:szCs w:val="28"/>
          <w:lang w:val="uk-UA"/>
        </w:rPr>
        <w:t>д</w:t>
      </w:r>
      <w:r w:rsidRPr="00B65766">
        <w:rPr>
          <w:sz w:val="28"/>
          <w:szCs w:val="28"/>
          <w:lang w:val="uk-UA"/>
        </w:rPr>
        <w:t>ержавна експертиза у сфері захисту населення і територій від НС техногенного і природного характеру</w:t>
      </w:r>
      <w:r>
        <w:rPr>
          <w:sz w:val="28"/>
          <w:szCs w:val="28"/>
          <w:lang w:val="uk-UA"/>
        </w:rPr>
        <w:t>;</w:t>
      </w:r>
    </w:p>
    <w:p w:rsidR="00895FA2" w:rsidRDefault="00895FA2" w:rsidP="00895FA2">
      <w:pPr>
        <w:shd w:val="clear" w:color="auto" w:fill="FFFFFF"/>
        <w:spacing w:line="360" w:lineRule="auto"/>
        <w:ind w:firstLine="567"/>
        <w:jc w:val="both"/>
        <w:rPr>
          <w:b/>
          <w:bCs/>
          <w:sz w:val="28"/>
          <w:szCs w:val="28"/>
          <w:lang w:val="uk-UA"/>
        </w:rPr>
      </w:pPr>
      <w:r>
        <w:rPr>
          <w:lang w:val="uk-UA"/>
        </w:rPr>
        <w:t xml:space="preserve">– </w:t>
      </w:r>
      <w:r>
        <w:rPr>
          <w:sz w:val="28"/>
          <w:szCs w:val="28"/>
          <w:lang w:val="uk-UA"/>
        </w:rPr>
        <w:t>д</w:t>
      </w:r>
      <w:r w:rsidRPr="00B65766">
        <w:rPr>
          <w:sz w:val="28"/>
          <w:szCs w:val="28"/>
          <w:lang w:val="uk-UA"/>
        </w:rPr>
        <w:t>ержавний нагляд і контроль у сфері захисту населення і територій від НС техногенного і природного характеру</w:t>
      </w:r>
      <w:r>
        <w:rPr>
          <w:sz w:val="28"/>
          <w:szCs w:val="28"/>
          <w:lang w:val="uk-UA"/>
        </w:rPr>
        <w:t>.</w:t>
      </w:r>
    </w:p>
    <w:p w:rsidR="00895FA2" w:rsidRPr="00D2673B" w:rsidRDefault="00895FA2" w:rsidP="00895FA2">
      <w:pPr>
        <w:shd w:val="clear" w:color="auto" w:fill="FFFFFF"/>
        <w:spacing w:line="360" w:lineRule="auto"/>
        <w:ind w:firstLine="567"/>
        <w:jc w:val="both"/>
        <w:rPr>
          <w:sz w:val="28"/>
          <w:szCs w:val="28"/>
          <w:lang w:val="uk-UA"/>
        </w:rPr>
      </w:pPr>
      <w:r w:rsidRPr="00B65766">
        <w:rPr>
          <w:sz w:val="28"/>
          <w:szCs w:val="28"/>
          <w:lang w:val="uk-UA"/>
        </w:rPr>
        <w:t>Страхування ризику суб'єктом господарської діяльності проводиться відповідно до [</w:t>
      </w:r>
      <w:r w:rsidR="006758BD">
        <w:rPr>
          <w:sz w:val="28"/>
          <w:szCs w:val="28"/>
          <w:lang w:val="uk-UA"/>
        </w:rPr>
        <w:t>6</w:t>
      </w:r>
      <w:r w:rsidRPr="00B65766">
        <w:rPr>
          <w:sz w:val="28"/>
          <w:szCs w:val="28"/>
          <w:lang w:val="uk-UA"/>
        </w:rPr>
        <w:t>] з метою забезпечення відшкодування збитку, заподіяного життю, здоров'ю і майну третіх осіб, у тому числі навколишньому середовищу (природним ресурсам, територіям і об'єктам природно-заповідної фундації), в результаті пожеж та/або аварій на об'єктах підвищеної небезпеки.</w:t>
      </w:r>
    </w:p>
    <w:p w:rsidR="00895FA2" w:rsidRPr="00895FA2" w:rsidRDefault="00895FA2" w:rsidP="00895FA2">
      <w:pPr>
        <w:shd w:val="clear" w:color="auto" w:fill="FFFFFF"/>
        <w:spacing w:line="360" w:lineRule="auto"/>
        <w:ind w:firstLine="567"/>
        <w:jc w:val="both"/>
        <w:rPr>
          <w:sz w:val="28"/>
          <w:szCs w:val="28"/>
          <w:lang w:val="uk-UA"/>
        </w:rPr>
      </w:pPr>
      <w:r w:rsidRPr="00B65766">
        <w:rPr>
          <w:sz w:val="28"/>
          <w:szCs w:val="28"/>
          <w:lang w:val="uk-UA"/>
        </w:rPr>
        <w:t>Відшкодуванню підлягає прямій збиток</w:t>
      </w:r>
      <w:r>
        <w:rPr>
          <w:sz w:val="28"/>
          <w:szCs w:val="28"/>
          <w:lang w:val="uk-UA"/>
        </w:rPr>
        <w:t>,</w:t>
      </w:r>
      <w:r w:rsidRPr="00B65766">
        <w:rPr>
          <w:sz w:val="28"/>
          <w:szCs w:val="28"/>
          <w:lang w:val="uk-UA"/>
        </w:rPr>
        <w:t xml:space="preserve"> заподіяний в результаті пожежі та/або аварії на</w:t>
      </w:r>
      <w:r>
        <w:rPr>
          <w:sz w:val="28"/>
          <w:szCs w:val="28"/>
          <w:lang w:val="uk-UA"/>
        </w:rPr>
        <w:t xml:space="preserve"> об’єктах підвищеної небезпеки</w:t>
      </w:r>
      <w:r w:rsidRPr="00B65766">
        <w:rPr>
          <w:sz w:val="28"/>
          <w:szCs w:val="28"/>
          <w:lang w:val="uk-UA"/>
        </w:rPr>
        <w:t xml:space="preserve"> </w:t>
      </w:r>
      <w:r>
        <w:rPr>
          <w:sz w:val="28"/>
          <w:szCs w:val="28"/>
          <w:lang w:val="uk-UA"/>
        </w:rPr>
        <w:t>(</w:t>
      </w:r>
      <w:r w:rsidRPr="00B65766">
        <w:rPr>
          <w:sz w:val="28"/>
          <w:szCs w:val="28"/>
          <w:lang w:val="uk-UA"/>
        </w:rPr>
        <w:t>ОПН</w:t>
      </w:r>
      <w:r>
        <w:rPr>
          <w:sz w:val="28"/>
          <w:szCs w:val="28"/>
          <w:lang w:val="uk-UA"/>
        </w:rPr>
        <w:t>)</w:t>
      </w:r>
      <w:r w:rsidRPr="00B65766">
        <w:rPr>
          <w:sz w:val="28"/>
          <w:szCs w:val="28"/>
          <w:lang w:val="uk-UA"/>
        </w:rPr>
        <w:t xml:space="preserve"> життю, здоров'ю і майну третіх осіб, яке на момент настання випадку страховки знаходилося в їх володінні або користуванні, включаючи природні ресурси, території і об'єкти природно-заповідної фундації.</w:t>
      </w:r>
    </w:p>
    <w:p w:rsidR="00895FA2" w:rsidRPr="00895FA2" w:rsidRDefault="00895FA2" w:rsidP="00895FA2">
      <w:pPr>
        <w:shd w:val="clear" w:color="auto" w:fill="FFFFFF"/>
        <w:spacing w:line="360" w:lineRule="auto"/>
        <w:ind w:firstLine="567"/>
        <w:jc w:val="both"/>
        <w:rPr>
          <w:sz w:val="28"/>
          <w:szCs w:val="28"/>
          <w:lang w:val="uk-UA"/>
        </w:rPr>
      </w:pPr>
      <w:r w:rsidRPr="00B65766">
        <w:rPr>
          <w:sz w:val="28"/>
          <w:szCs w:val="28"/>
          <w:lang w:val="uk-UA"/>
        </w:rPr>
        <w:t>Сума страховки визначається кожному конкретному ОПН відповідно його категорії небезпеки</w:t>
      </w:r>
      <w:r>
        <w:rPr>
          <w:sz w:val="28"/>
          <w:szCs w:val="28"/>
          <w:lang w:val="uk-UA"/>
        </w:rPr>
        <w:t>, а саме:</w:t>
      </w:r>
      <w:r>
        <w:rPr>
          <w:lang w:val="uk-UA"/>
        </w:rPr>
        <w:t xml:space="preserve"> </w:t>
      </w:r>
      <w:r w:rsidRPr="00B65766">
        <w:rPr>
          <w:sz w:val="28"/>
          <w:szCs w:val="28"/>
          <w:lang w:val="uk-UA"/>
        </w:rPr>
        <w:t xml:space="preserve">для об'єктів 1 категорії небезпеки </w:t>
      </w:r>
      <w:r>
        <w:rPr>
          <w:lang w:val="uk-UA"/>
        </w:rPr>
        <w:t>–</w:t>
      </w:r>
      <w:r w:rsidRPr="00B65766">
        <w:rPr>
          <w:sz w:val="28"/>
          <w:szCs w:val="28"/>
          <w:lang w:val="uk-UA"/>
        </w:rPr>
        <w:t xml:space="preserve"> 200000, об'єктів 2 категорії</w:t>
      </w:r>
      <w:r>
        <w:rPr>
          <w:sz w:val="28"/>
          <w:szCs w:val="28"/>
          <w:lang w:val="uk-UA"/>
        </w:rPr>
        <w:t xml:space="preserve"> </w:t>
      </w:r>
      <w:r>
        <w:rPr>
          <w:lang w:val="uk-UA"/>
        </w:rPr>
        <w:t>–</w:t>
      </w:r>
      <w:r w:rsidRPr="00B65766">
        <w:rPr>
          <w:sz w:val="28"/>
          <w:szCs w:val="28"/>
          <w:lang w:val="uk-UA"/>
        </w:rPr>
        <w:t xml:space="preserve"> 70000 і об'єктів З категорії </w:t>
      </w:r>
      <w:r>
        <w:rPr>
          <w:lang w:val="uk-UA"/>
        </w:rPr>
        <w:t>–</w:t>
      </w:r>
      <w:r w:rsidRPr="00B65766">
        <w:rPr>
          <w:sz w:val="28"/>
          <w:szCs w:val="28"/>
          <w:lang w:val="uk-UA"/>
        </w:rPr>
        <w:t xml:space="preserve"> 45000 неоподатковуваних мінімумів доходів громадян на момент числення суми страховки;</w:t>
      </w:r>
    </w:p>
    <w:p w:rsidR="00895FA2" w:rsidRDefault="00895FA2" w:rsidP="00895FA2">
      <w:pPr>
        <w:shd w:val="clear" w:color="auto" w:fill="FFFFFF"/>
        <w:spacing w:line="360" w:lineRule="auto"/>
        <w:ind w:firstLine="567"/>
        <w:jc w:val="both"/>
        <w:rPr>
          <w:sz w:val="28"/>
          <w:szCs w:val="28"/>
          <w:lang w:val="uk-UA"/>
        </w:rPr>
      </w:pPr>
      <w:r w:rsidRPr="00B65766">
        <w:rPr>
          <w:sz w:val="28"/>
          <w:szCs w:val="28"/>
          <w:lang w:val="uk-UA"/>
        </w:rPr>
        <w:t>Слід відмітити, що такий підхід до визначення суми страхування не стимулює прагнення суб'єкта господарської діяльності до зниження ступеня ризику, оскільки незалежно від ступеня ризику для всіх об'єктів даної категорії страхова сума одна і та ж. Більш прогресивною є система визначення страхової суми в залежності від ступеню ризику. При такій системі експлуатація об'єкту з високим рівнем ризику стає економічно невигідною.</w:t>
      </w:r>
    </w:p>
    <w:p w:rsidR="00895FA2" w:rsidRPr="00B65766" w:rsidRDefault="00895FA2" w:rsidP="00895FA2">
      <w:pPr>
        <w:shd w:val="clear" w:color="auto" w:fill="FFFFFF"/>
        <w:spacing w:line="360" w:lineRule="auto"/>
        <w:ind w:firstLine="567"/>
        <w:jc w:val="both"/>
        <w:rPr>
          <w:sz w:val="28"/>
          <w:szCs w:val="28"/>
          <w:lang w:val="uk-UA"/>
        </w:rPr>
      </w:pPr>
      <w:r>
        <w:rPr>
          <w:sz w:val="28"/>
          <w:szCs w:val="28"/>
          <w:lang w:val="uk-UA"/>
        </w:rPr>
        <w:t>Таким чином, важливим є питання визначення ступеню ризику та управління ризиками НС.</w:t>
      </w:r>
    </w:p>
    <w:p w:rsidR="00895FA2" w:rsidRPr="002F35B0" w:rsidRDefault="00895FA2" w:rsidP="00895FA2">
      <w:pPr>
        <w:shd w:val="clear" w:color="auto" w:fill="FFFFFF"/>
        <w:spacing w:line="360" w:lineRule="auto"/>
        <w:ind w:firstLine="567"/>
        <w:jc w:val="both"/>
        <w:rPr>
          <w:sz w:val="28"/>
          <w:szCs w:val="28"/>
        </w:rPr>
      </w:pPr>
      <w:r w:rsidRPr="00B65766">
        <w:rPr>
          <w:sz w:val="28"/>
          <w:szCs w:val="28"/>
          <w:lang w:val="uk-UA"/>
        </w:rPr>
        <w:lastRenderedPageBreak/>
        <w:t xml:space="preserve">Прийнятний ризик </w:t>
      </w:r>
      <w:r>
        <w:rPr>
          <w:lang w:val="uk-UA"/>
        </w:rPr>
        <w:t>–</w:t>
      </w:r>
      <w:r w:rsidRPr="00B65766">
        <w:rPr>
          <w:sz w:val="28"/>
          <w:szCs w:val="28"/>
          <w:lang w:val="uk-UA"/>
        </w:rPr>
        <w:t xml:space="preserve"> ризик, який не перевищує на території ОПН і/або за її межами гранично допустимого рівня.</w:t>
      </w:r>
    </w:p>
    <w:p w:rsidR="00895FA2" w:rsidRPr="002F35B0" w:rsidRDefault="00895FA2" w:rsidP="00895FA2">
      <w:pPr>
        <w:shd w:val="clear" w:color="auto" w:fill="FFFFFF"/>
        <w:spacing w:line="360" w:lineRule="auto"/>
        <w:ind w:firstLine="567"/>
        <w:jc w:val="both"/>
        <w:rPr>
          <w:sz w:val="28"/>
          <w:szCs w:val="28"/>
        </w:rPr>
      </w:pPr>
      <w:r w:rsidRPr="00B65766">
        <w:rPr>
          <w:sz w:val="28"/>
          <w:szCs w:val="28"/>
          <w:lang w:val="uk-UA"/>
        </w:rPr>
        <w:t>Прийнятний ризик для об'єктів повинен встановлюватися місцевими органами виконавчої влади з урахуванням чинних нормативних актів, угод між</w:t>
      </w:r>
      <w:r>
        <w:rPr>
          <w:sz w:val="28"/>
          <w:szCs w:val="28"/>
          <w:lang w:val="uk-UA"/>
        </w:rPr>
        <w:t xml:space="preserve"> суб’єктом господарської діяльності</w:t>
      </w:r>
      <w:r w:rsidRPr="00B65766">
        <w:rPr>
          <w:sz w:val="28"/>
          <w:szCs w:val="28"/>
          <w:lang w:val="uk-UA"/>
        </w:rPr>
        <w:t xml:space="preserve"> </w:t>
      </w:r>
      <w:r>
        <w:rPr>
          <w:sz w:val="28"/>
          <w:szCs w:val="28"/>
          <w:lang w:val="uk-UA"/>
        </w:rPr>
        <w:t>(</w:t>
      </w:r>
      <w:r w:rsidRPr="00B65766">
        <w:rPr>
          <w:sz w:val="28"/>
          <w:szCs w:val="28"/>
          <w:lang w:val="uk-UA"/>
        </w:rPr>
        <w:t>СГД</w:t>
      </w:r>
      <w:r>
        <w:rPr>
          <w:sz w:val="28"/>
          <w:szCs w:val="28"/>
          <w:lang w:val="uk-UA"/>
        </w:rPr>
        <w:t>)</w:t>
      </w:r>
      <w:r w:rsidRPr="00B65766">
        <w:rPr>
          <w:sz w:val="28"/>
          <w:szCs w:val="28"/>
          <w:lang w:val="uk-UA"/>
        </w:rPr>
        <w:t>, який є власником ОПН, і зацікавленими сторонами, економічних і соціальних умов регіону, експертних оцінок, досвіду інших регіонів та інших обставин.</w:t>
      </w:r>
    </w:p>
    <w:p w:rsidR="00895FA2" w:rsidRPr="002F35B0" w:rsidRDefault="00895FA2" w:rsidP="00895FA2">
      <w:pPr>
        <w:shd w:val="clear" w:color="auto" w:fill="FFFFFF"/>
        <w:spacing w:line="360" w:lineRule="auto"/>
        <w:ind w:firstLine="567"/>
        <w:jc w:val="both"/>
        <w:rPr>
          <w:sz w:val="28"/>
          <w:szCs w:val="28"/>
        </w:rPr>
      </w:pPr>
      <w:r w:rsidRPr="00B65766">
        <w:rPr>
          <w:sz w:val="28"/>
          <w:szCs w:val="28"/>
          <w:lang w:val="uk-UA"/>
        </w:rPr>
        <w:t>Для ОПН прийнятний ризик встановлюється з урахуванням створюваного ним масштабу небезпеки і розташування в регіоні інших підприємств, які мають об'єкти підвищеної небезпеки, за умови, що сумарний ризик виникнення небажаних наслідків не перевищує встановленого діючою нормативною документацією рівня.</w:t>
      </w:r>
    </w:p>
    <w:p w:rsidR="00895FA2" w:rsidRPr="002F35B0" w:rsidRDefault="00895FA2" w:rsidP="00895FA2">
      <w:pPr>
        <w:shd w:val="clear" w:color="auto" w:fill="FFFFFF"/>
        <w:spacing w:line="360" w:lineRule="auto"/>
        <w:ind w:firstLine="567"/>
        <w:jc w:val="both"/>
        <w:rPr>
          <w:sz w:val="28"/>
          <w:szCs w:val="28"/>
        </w:rPr>
      </w:pPr>
      <w:r w:rsidRPr="00B65766">
        <w:rPr>
          <w:sz w:val="28"/>
          <w:szCs w:val="28"/>
          <w:lang w:val="uk-UA"/>
        </w:rPr>
        <w:t>Встановлюється значення, вище за яке ризик вважається абсолютно неприйнятним (верхній рівень), і значення, нижче за яке ризик вважається абсолютно прийнятним (нижній рівень).</w:t>
      </w:r>
    </w:p>
    <w:p w:rsidR="00895FA2" w:rsidRPr="002F35B0" w:rsidRDefault="00895FA2" w:rsidP="00895FA2">
      <w:pPr>
        <w:shd w:val="clear" w:color="auto" w:fill="FFFFFF"/>
        <w:spacing w:line="360" w:lineRule="auto"/>
        <w:ind w:firstLine="567"/>
        <w:jc w:val="both"/>
        <w:rPr>
          <w:sz w:val="28"/>
          <w:szCs w:val="28"/>
        </w:rPr>
      </w:pPr>
      <w:r w:rsidRPr="00B65766">
        <w:rPr>
          <w:sz w:val="28"/>
          <w:szCs w:val="28"/>
          <w:lang w:val="uk-UA"/>
        </w:rPr>
        <w:t>Якщо місцевими радами не встановлений прийнятний ризик для визначення об'єктів "турботи", то для складання декларації безпеки ОПО застосовуються рівні, наведені у нормативній документації [</w:t>
      </w:r>
      <w:r w:rsidR="006758BD">
        <w:rPr>
          <w:sz w:val="28"/>
          <w:szCs w:val="28"/>
          <w:lang w:val="uk-UA"/>
        </w:rPr>
        <w:t>7</w:t>
      </w:r>
      <w:r w:rsidRPr="00B65766">
        <w:rPr>
          <w:sz w:val="28"/>
          <w:szCs w:val="28"/>
          <w:lang w:val="uk-UA"/>
        </w:rPr>
        <w:t>].</w:t>
      </w:r>
    </w:p>
    <w:p w:rsidR="00895FA2" w:rsidRPr="002F35B0" w:rsidRDefault="00895FA2" w:rsidP="00895FA2">
      <w:pPr>
        <w:shd w:val="clear" w:color="auto" w:fill="FFFFFF"/>
        <w:spacing w:line="360" w:lineRule="auto"/>
        <w:ind w:firstLine="567"/>
        <w:jc w:val="both"/>
        <w:rPr>
          <w:sz w:val="28"/>
          <w:szCs w:val="28"/>
        </w:rPr>
      </w:pPr>
      <w:r w:rsidRPr="00B65766">
        <w:rPr>
          <w:sz w:val="28"/>
          <w:szCs w:val="28"/>
          <w:lang w:val="uk-UA"/>
        </w:rPr>
        <w:t>Основні кількісні показники ризику загибелі людей :</w:t>
      </w:r>
    </w:p>
    <w:p w:rsidR="00895FA2" w:rsidRPr="00B65766" w:rsidRDefault="00895FA2" w:rsidP="00895FA2">
      <w:pPr>
        <w:shd w:val="clear" w:color="auto" w:fill="FFFFFF"/>
        <w:spacing w:line="360" w:lineRule="auto"/>
        <w:ind w:firstLine="567"/>
        <w:jc w:val="both"/>
        <w:rPr>
          <w:sz w:val="28"/>
          <w:szCs w:val="28"/>
          <w:lang w:val="uk-UA"/>
        </w:rPr>
      </w:pPr>
      <w:r w:rsidRPr="00B65766">
        <w:rPr>
          <w:sz w:val="28"/>
          <w:szCs w:val="28"/>
          <w:lang w:val="uk-UA"/>
        </w:rPr>
        <w:t xml:space="preserve">Індивідуальний ризик - вірогідність загибелі людини, яка знаходиться в даному регіоні, від можливих джерел небезпеки ОПО протягом року з урахуванням вірогідності його перебування в зоні поразки. Рівень прийнятного ризику - </w:t>
      </w:r>
      <w:proofErr w:type="spellStart"/>
      <w:r w:rsidRPr="00B65766">
        <w:rPr>
          <w:sz w:val="28"/>
          <w:szCs w:val="28"/>
        </w:rPr>
        <w:t>R</w:t>
      </w:r>
      <w:r w:rsidRPr="00B65766">
        <w:rPr>
          <w:sz w:val="28"/>
          <w:szCs w:val="28"/>
          <w:vertAlign w:val="subscript"/>
        </w:rPr>
        <w:t>i</w:t>
      </w:r>
      <w:proofErr w:type="spellEnd"/>
      <w:r w:rsidRPr="00B65766">
        <w:rPr>
          <w:sz w:val="28"/>
          <w:szCs w:val="28"/>
          <w:lang w:val="uk-UA"/>
        </w:rPr>
        <w:t xml:space="preserve"> </w:t>
      </w:r>
      <w:r w:rsidRPr="00B65766">
        <w:rPr>
          <w:noProof/>
          <w:sz w:val="28"/>
          <w:szCs w:val="28"/>
          <w:lang w:val="uk-UA"/>
        </w:rPr>
        <w:t>≤</w:t>
      </w:r>
      <w:r w:rsidRPr="00B65766">
        <w:rPr>
          <w:sz w:val="28"/>
          <w:szCs w:val="28"/>
          <w:lang w:val="uk-UA"/>
        </w:rPr>
        <w:t xml:space="preserve"> 10</w:t>
      </w:r>
      <w:r w:rsidRPr="00B65766">
        <w:rPr>
          <w:sz w:val="28"/>
          <w:szCs w:val="28"/>
          <w:vertAlign w:val="superscript"/>
          <w:lang w:val="uk-UA"/>
        </w:rPr>
        <w:t>-8</w:t>
      </w:r>
      <w:r w:rsidRPr="00B65766">
        <w:rPr>
          <w:sz w:val="28"/>
          <w:szCs w:val="28"/>
          <w:lang w:val="uk-UA"/>
        </w:rPr>
        <w:t xml:space="preserve">, рівень неприйнятного ризику - </w:t>
      </w:r>
      <w:proofErr w:type="spellStart"/>
      <w:r w:rsidRPr="00B65766">
        <w:rPr>
          <w:sz w:val="28"/>
          <w:szCs w:val="28"/>
        </w:rPr>
        <w:t>R</w:t>
      </w:r>
      <w:r w:rsidRPr="00B65766">
        <w:rPr>
          <w:sz w:val="28"/>
          <w:szCs w:val="28"/>
          <w:vertAlign w:val="subscript"/>
        </w:rPr>
        <w:t>i</w:t>
      </w:r>
      <w:proofErr w:type="spellEnd"/>
      <w:r w:rsidRPr="00B65766">
        <w:rPr>
          <w:sz w:val="28"/>
          <w:szCs w:val="28"/>
          <w:lang w:val="uk-UA"/>
        </w:rPr>
        <w:t xml:space="preserve"> &gt; 10</w:t>
      </w:r>
      <w:r w:rsidRPr="00B65766">
        <w:rPr>
          <w:sz w:val="28"/>
          <w:szCs w:val="28"/>
          <w:vertAlign w:val="superscript"/>
          <w:lang w:val="uk-UA"/>
        </w:rPr>
        <w:t>-6</w:t>
      </w:r>
      <w:r w:rsidRPr="00B65766">
        <w:rPr>
          <w:sz w:val="28"/>
          <w:szCs w:val="28"/>
          <w:lang w:val="uk-UA"/>
        </w:rPr>
        <w:t>.</w:t>
      </w:r>
    </w:p>
    <w:p w:rsidR="00895FA2" w:rsidRPr="00B65766" w:rsidRDefault="00895FA2" w:rsidP="00895FA2">
      <w:pPr>
        <w:shd w:val="clear" w:color="auto" w:fill="FFFFFF"/>
        <w:spacing w:line="360" w:lineRule="auto"/>
        <w:ind w:firstLine="567"/>
        <w:jc w:val="both"/>
        <w:rPr>
          <w:sz w:val="28"/>
          <w:szCs w:val="28"/>
          <w:lang w:val="uk-UA"/>
        </w:rPr>
      </w:pPr>
      <w:r w:rsidRPr="00B65766">
        <w:rPr>
          <w:sz w:val="28"/>
          <w:szCs w:val="28"/>
          <w:lang w:val="uk-UA"/>
        </w:rPr>
        <w:t>Територіальний ризик - вірогідність загибелі протягом року людини, яка знаходиться в конкретному місці простору, від можливих джерел небезпеки ОПО. Рівень прийнятного ризику</w:t>
      </w:r>
      <w:r>
        <w:rPr>
          <w:sz w:val="28"/>
          <w:szCs w:val="28"/>
          <w:lang w:val="uk-UA"/>
        </w:rPr>
        <w:t xml:space="preserve"> </w:t>
      </w:r>
      <w:r>
        <w:rPr>
          <w:lang w:val="uk-UA"/>
        </w:rPr>
        <w:t>–</w:t>
      </w:r>
      <w:r w:rsidRPr="00B65766">
        <w:rPr>
          <w:sz w:val="28"/>
          <w:szCs w:val="28"/>
          <w:lang w:val="uk-UA"/>
        </w:rPr>
        <w:t xml:space="preserve"> </w:t>
      </w:r>
      <w:proofErr w:type="spellStart"/>
      <w:r w:rsidRPr="00B65766">
        <w:rPr>
          <w:sz w:val="28"/>
          <w:szCs w:val="28"/>
        </w:rPr>
        <w:t>R</w:t>
      </w:r>
      <w:r w:rsidRPr="00B65766">
        <w:rPr>
          <w:sz w:val="28"/>
          <w:szCs w:val="28"/>
          <w:vertAlign w:val="subscript"/>
        </w:rPr>
        <w:t>t</w:t>
      </w:r>
      <w:proofErr w:type="spellEnd"/>
      <w:r>
        <w:rPr>
          <w:sz w:val="28"/>
          <w:szCs w:val="28"/>
          <w:vertAlign w:val="subscript"/>
          <w:lang w:val="uk-UA"/>
        </w:rPr>
        <w:t xml:space="preserve"> </w:t>
      </w:r>
      <w:r w:rsidRPr="00B65766">
        <w:rPr>
          <w:noProof/>
          <w:sz w:val="28"/>
          <w:szCs w:val="28"/>
          <w:lang w:val="uk-UA"/>
        </w:rPr>
        <w:t>≤</w:t>
      </w:r>
      <w:r w:rsidRPr="00B65766">
        <w:rPr>
          <w:sz w:val="28"/>
          <w:szCs w:val="28"/>
          <w:lang w:val="uk-UA"/>
        </w:rPr>
        <w:t>10</w:t>
      </w:r>
      <w:r w:rsidRPr="00B65766">
        <w:rPr>
          <w:sz w:val="28"/>
          <w:szCs w:val="28"/>
          <w:vertAlign w:val="superscript"/>
          <w:lang w:val="uk-UA"/>
        </w:rPr>
        <w:t>-7</w:t>
      </w:r>
      <w:r w:rsidRPr="00B65766">
        <w:rPr>
          <w:sz w:val="28"/>
          <w:szCs w:val="28"/>
          <w:lang w:val="uk-UA"/>
        </w:rPr>
        <w:t>, рівень неприйнятного ризику</w:t>
      </w:r>
      <w:r>
        <w:rPr>
          <w:sz w:val="28"/>
          <w:szCs w:val="28"/>
          <w:lang w:val="uk-UA"/>
        </w:rPr>
        <w:t xml:space="preserve"> </w:t>
      </w:r>
      <w:r>
        <w:rPr>
          <w:lang w:val="uk-UA"/>
        </w:rPr>
        <w:t xml:space="preserve">– </w:t>
      </w:r>
      <w:proofErr w:type="spellStart"/>
      <w:r w:rsidRPr="00B65766">
        <w:rPr>
          <w:sz w:val="28"/>
          <w:szCs w:val="28"/>
        </w:rPr>
        <w:t>R</w:t>
      </w:r>
      <w:r w:rsidRPr="00B65766">
        <w:rPr>
          <w:sz w:val="28"/>
          <w:szCs w:val="28"/>
          <w:vertAlign w:val="subscript"/>
        </w:rPr>
        <w:t>t</w:t>
      </w:r>
      <w:proofErr w:type="spellEnd"/>
      <w:r>
        <w:rPr>
          <w:sz w:val="28"/>
          <w:szCs w:val="28"/>
          <w:vertAlign w:val="subscript"/>
          <w:lang w:val="uk-UA"/>
        </w:rPr>
        <w:t xml:space="preserve"> </w:t>
      </w:r>
      <w:r w:rsidRPr="00B65766">
        <w:rPr>
          <w:sz w:val="28"/>
          <w:szCs w:val="28"/>
          <w:lang w:val="uk-UA"/>
        </w:rPr>
        <w:t>&gt;10</w:t>
      </w:r>
      <w:r w:rsidRPr="00B65766">
        <w:rPr>
          <w:sz w:val="28"/>
          <w:szCs w:val="28"/>
          <w:vertAlign w:val="superscript"/>
          <w:lang w:val="uk-UA"/>
        </w:rPr>
        <w:t>-5</w:t>
      </w:r>
      <w:r w:rsidRPr="00B65766">
        <w:rPr>
          <w:sz w:val="28"/>
          <w:szCs w:val="28"/>
          <w:lang w:val="uk-UA"/>
        </w:rPr>
        <w:t>.</w:t>
      </w:r>
    </w:p>
    <w:p w:rsidR="00895FA2" w:rsidRPr="00B65766" w:rsidRDefault="00895FA2" w:rsidP="00895FA2">
      <w:pPr>
        <w:shd w:val="clear" w:color="auto" w:fill="FFFFFF"/>
        <w:spacing w:line="360" w:lineRule="auto"/>
        <w:ind w:firstLine="567"/>
        <w:jc w:val="both"/>
        <w:rPr>
          <w:sz w:val="28"/>
          <w:szCs w:val="28"/>
          <w:lang w:val="uk-UA"/>
        </w:rPr>
      </w:pPr>
      <w:r w:rsidRPr="00B65766">
        <w:rPr>
          <w:sz w:val="28"/>
          <w:szCs w:val="28"/>
          <w:lang w:val="uk-UA"/>
        </w:rPr>
        <w:t xml:space="preserve">Соціальний ризик </w:t>
      </w:r>
      <w:r>
        <w:rPr>
          <w:lang w:val="uk-UA"/>
        </w:rPr>
        <w:t>–</w:t>
      </w:r>
      <w:r w:rsidRPr="00B65766">
        <w:rPr>
          <w:sz w:val="28"/>
          <w:szCs w:val="28"/>
          <w:lang w:val="uk-UA"/>
        </w:rPr>
        <w:t xml:space="preserve"> вірогідність загибелі людей зверх певної кількості (або очікувана кількість загиблих) в даному регіоні протягом року від </w:t>
      </w:r>
      <w:r w:rsidRPr="00B65766">
        <w:rPr>
          <w:sz w:val="28"/>
          <w:szCs w:val="28"/>
          <w:lang w:val="uk-UA"/>
        </w:rPr>
        <w:lastRenderedPageBreak/>
        <w:t>можливих джерел небезпеки ОПО, з урахува</w:t>
      </w:r>
      <w:r>
        <w:rPr>
          <w:sz w:val="28"/>
          <w:szCs w:val="28"/>
          <w:lang w:val="uk-UA"/>
        </w:rPr>
        <w:t>н</w:t>
      </w:r>
      <w:r w:rsidRPr="00B65766">
        <w:rPr>
          <w:sz w:val="28"/>
          <w:szCs w:val="28"/>
          <w:lang w:val="uk-UA"/>
        </w:rPr>
        <w:t xml:space="preserve">ням вірогідності їх перебування в зоні поразки. Рівень прийнятного ризику </w:t>
      </w:r>
      <w:r>
        <w:rPr>
          <w:lang w:val="uk-UA"/>
        </w:rPr>
        <w:t>–</w:t>
      </w:r>
      <w:r w:rsidRPr="00B65766">
        <w:rPr>
          <w:sz w:val="28"/>
          <w:szCs w:val="28"/>
          <w:lang w:val="uk-UA"/>
        </w:rPr>
        <w:t xml:space="preserve"> </w:t>
      </w:r>
      <w:proofErr w:type="spellStart"/>
      <w:r w:rsidRPr="00B65766">
        <w:rPr>
          <w:sz w:val="28"/>
          <w:szCs w:val="28"/>
        </w:rPr>
        <w:t>R</w:t>
      </w:r>
      <w:r w:rsidRPr="00B65766">
        <w:rPr>
          <w:sz w:val="28"/>
          <w:szCs w:val="28"/>
          <w:vertAlign w:val="subscript"/>
        </w:rPr>
        <w:t>s</w:t>
      </w:r>
      <w:proofErr w:type="spellEnd"/>
      <w:r w:rsidRPr="00B65766">
        <w:rPr>
          <w:sz w:val="28"/>
          <w:szCs w:val="28"/>
          <w:lang w:val="uk-UA"/>
        </w:rPr>
        <w:t xml:space="preserve"> </w:t>
      </w:r>
      <w:r w:rsidRPr="00B65766">
        <w:rPr>
          <w:noProof/>
          <w:sz w:val="28"/>
          <w:szCs w:val="28"/>
          <w:lang w:val="uk-UA"/>
        </w:rPr>
        <w:t>≤</w:t>
      </w:r>
      <w:r w:rsidRPr="00B65766">
        <w:rPr>
          <w:sz w:val="28"/>
          <w:szCs w:val="28"/>
          <w:lang w:val="uk-UA"/>
        </w:rPr>
        <w:t xml:space="preserve"> 10</w:t>
      </w:r>
      <w:r w:rsidRPr="00B65766">
        <w:rPr>
          <w:sz w:val="28"/>
          <w:szCs w:val="28"/>
          <w:vertAlign w:val="superscript"/>
          <w:lang w:val="uk-UA"/>
        </w:rPr>
        <w:t>-7</w:t>
      </w:r>
      <w:r w:rsidRPr="00B65766">
        <w:rPr>
          <w:sz w:val="28"/>
          <w:szCs w:val="28"/>
          <w:lang w:val="uk-UA"/>
        </w:rPr>
        <w:t xml:space="preserve">, рівень неприйнятного ризику </w:t>
      </w:r>
      <w:r>
        <w:rPr>
          <w:lang w:val="uk-UA"/>
        </w:rPr>
        <w:t>–</w:t>
      </w:r>
      <w:r w:rsidRPr="00B65766">
        <w:rPr>
          <w:sz w:val="28"/>
          <w:szCs w:val="28"/>
          <w:lang w:val="uk-UA"/>
        </w:rPr>
        <w:t xml:space="preserve"> </w:t>
      </w:r>
      <w:proofErr w:type="spellStart"/>
      <w:r w:rsidRPr="00B65766">
        <w:rPr>
          <w:sz w:val="28"/>
          <w:szCs w:val="28"/>
        </w:rPr>
        <w:t>R</w:t>
      </w:r>
      <w:r w:rsidRPr="00B65766">
        <w:rPr>
          <w:sz w:val="28"/>
          <w:szCs w:val="28"/>
          <w:vertAlign w:val="subscript"/>
        </w:rPr>
        <w:t>s</w:t>
      </w:r>
      <w:proofErr w:type="spellEnd"/>
      <w:r w:rsidRPr="00B65766">
        <w:rPr>
          <w:sz w:val="28"/>
          <w:szCs w:val="28"/>
          <w:lang w:val="uk-UA"/>
        </w:rPr>
        <w:t xml:space="preserve"> &gt;10</w:t>
      </w:r>
      <w:r w:rsidRPr="00B65766">
        <w:rPr>
          <w:sz w:val="28"/>
          <w:szCs w:val="28"/>
          <w:vertAlign w:val="superscript"/>
          <w:lang w:val="uk-UA"/>
        </w:rPr>
        <w:t>-5</w:t>
      </w:r>
      <w:r w:rsidRPr="00B65766">
        <w:rPr>
          <w:sz w:val="28"/>
          <w:szCs w:val="28"/>
          <w:lang w:val="uk-UA"/>
        </w:rPr>
        <w:t>.</w:t>
      </w:r>
    </w:p>
    <w:p w:rsidR="00895FA2" w:rsidRPr="00B65766" w:rsidRDefault="00895FA2" w:rsidP="00895FA2">
      <w:pPr>
        <w:shd w:val="clear" w:color="auto" w:fill="FFFFFF"/>
        <w:spacing w:line="360" w:lineRule="auto"/>
        <w:ind w:firstLine="567"/>
        <w:jc w:val="both"/>
        <w:rPr>
          <w:sz w:val="28"/>
          <w:szCs w:val="28"/>
          <w:lang w:val="uk-UA"/>
        </w:rPr>
      </w:pPr>
      <w:r w:rsidRPr="00B65766">
        <w:rPr>
          <w:sz w:val="28"/>
          <w:szCs w:val="28"/>
          <w:lang w:val="uk-UA"/>
        </w:rPr>
        <w:t xml:space="preserve">Управління ризиком </w:t>
      </w:r>
      <w:r>
        <w:rPr>
          <w:lang w:val="uk-UA"/>
        </w:rPr>
        <w:t>–</w:t>
      </w:r>
      <w:r w:rsidRPr="00B65766">
        <w:rPr>
          <w:sz w:val="28"/>
          <w:szCs w:val="28"/>
          <w:lang w:val="uk-UA"/>
        </w:rPr>
        <w:t xml:space="preserve"> це процес ухвалення рішень і здійснення заходів, направлених на забезпечення мінімально можливого ризику, який включає:</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визначення прийнятного ризику,</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моніторинг навколишнього середовища,</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аналіз можливих ризиків і прогнозування НС;</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ухвалення рішень про доцільність проведення заходів щодо захисту;</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раціональний розподіл засобів і ресурсів на превентивні заходи щодо зниження ризику і заходи щодо зменшення масштабів НС;</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здійснення превентивних заходів;</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проведення аварійно-рятівних і відновних робіт у разі виникнення НС.</w:t>
      </w:r>
    </w:p>
    <w:p w:rsidR="00895FA2" w:rsidRPr="002F35B0" w:rsidRDefault="00895FA2" w:rsidP="00895FA2">
      <w:pPr>
        <w:shd w:val="clear" w:color="auto" w:fill="FFFFFF"/>
        <w:spacing w:line="360" w:lineRule="auto"/>
        <w:ind w:firstLine="567"/>
        <w:jc w:val="both"/>
        <w:rPr>
          <w:sz w:val="28"/>
          <w:szCs w:val="28"/>
        </w:rPr>
      </w:pPr>
      <w:r w:rsidRPr="00B65766">
        <w:rPr>
          <w:sz w:val="28"/>
          <w:szCs w:val="28"/>
          <w:lang w:val="uk-UA"/>
        </w:rPr>
        <w:t>Визначення прийнятного ризику здійснюється відповідно до Методики визначення ризиків і їх прийнятних рівнів для декларування безпеки ОПО [</w:t>
      </w:r>
      <w:r w:rsidR="006758BD">
        <w:rPr>
          <w:sz w:val="28"/>
          <w:szCs w:val="28"/>
          <w:lang w:val="uk-UA"/>
        </w:rPr>
        <w:t>7</w:t>
      </w:r>
      <w:r w:rsidRPr="00B65766">
        <w:rPr>
          <w:sz w:val="28"/>
          <w:szCs w:val="28"/>
          <w:lang w:val="uk-UA"/>
        </w:rPr>
        <w:t>].</w:t>
      </w:r>
    </w:p>
    <w:p w:rsidR="00895FA2" w:rsidRDefault="00895FA2" w:rsidP="00895FA2">
      <w:pPr>
        <w:shd w:val="clear" w:color="auto" w:fill="FFFFFF"/>
        <w:spacing w:line="360" w:lineRule="auto"/>
        <w:ind w:firstLine="567"/>
        <w:jc w:val="both"/>
        <w:rPr>
          <w:sz w:val="28"/>
          <w:szCs w:val="28"/>
          <w:lang w:val="uk-UA"/>
        </w:rPr>
      </w:pPr>
      <w:r w:rsidRPr="00B65766">
        <w:rPr>
          <w:sz w:val="28"/>
          <w:szCs w:val="28"/>
          <w:lang w:val="uk-UA"/>
        </w:rPr>
        <w:t>Моніторинг і прогнозування НС</w:t>
      </w:r>
      <w:r>
        <w:rPr>
          <w:sz w:val="28"/>
          <w:szCs w:val="28"/>
          <w:lang w:val="uk-UA"/>
        </w:rPr>
        <w:t xml:space="preserve"> </w:t>
      </w:r>
      <w:r>
        <w:rPr>
          <w:lang w:val="uk-UA"/>
        </w:rPr>
        <w:t>–</w:t>
      </w:r>
      <w:r w:rsidRPr="00B65766">
        <w:rPr>
          <w:sz w:val="28"/>
          <w:szCs w:val="28"/>
          <w:lang w:val="uk-UA"/>
        </w:rPr>
        <w:t xml:space="preserve"> це спостереження, контроль і передбачення небезпечних природних, техногенних і соціальних чинників, які можуть з'явитися джерелами ЧС, а також динаміки розвитку ситуацій, визначення їх масштабів з метою рішення задач по попередженню і ліквідації НС.</w:t>
      </w:r>
    </w:p>
    <w:p w:rsidR="00895FA2" w:rsidRPr="0050237A" w:rsidRDefault="00895FA2" w:rsidP="00895FA2">
      <w:pPr>
        <w:pStyle w:val="2"/>
        <w:spacing w:after="240"/>
        <w:jc w:val="center"/>
        <w:rPr>
          <w:rFonts w:ascii="Times New Roman" w:hAnsi="Times New Roman" w:cs="Times New Roman"/>
          <w:color w:val="auto"/>
          <w:sz w:val="28"/>
          <w:szCs w:val="28"/>
          <w:lang w:val="uk-UA"/>
        </w:rPr>
      </w:pPr>
      <w:bookmarkStart w:id="10" w:name="_Toc422929286"/>
      <w:r w:rsidRPr="0050237A">
        <w:rPr>
          <w:rFonts w:ascii="Times New Roman" w:hAnsi="Times New Roman" w:cs="Times New Roman"/>
          <w:color w:val="auto"/>
          <w:sz w:val="28"/>
          <w:szCs w:val="28"/>
          <w:lang w:val="uk-UA"/>
        </w:rPr>
        <w:t>2.2</w:t>
      </w:r>
      <w:r w:rsidRPr="0050237A">
        <w:rPr>
          <w:rFonts w:ascii="Times New Roman" w:hAnsi="Times New Roman" w:cs="Times New Roman"/>
          <w:color w:val="auto"/>
          <w:sz w:val="28"/>
          <w:szCs w:val="28"/>
          <w:lang w:val="uk-UA"/>
        </w:rPr>
        <w:tab/>
        <w:t>МОНІТОРИНГ І ПРОГНОЗУВАННЯ НС</w:t>
      </w:r>
      <w:bookmarkEnd w:id="10"/>
    </w:p>
    <w:p w:rsidR="00895FA2" w:rsidRPr="00D2673B" w:rsidRDefault="00895FA2" w:rsidP="00895FA2">
      <w:pPr>
        <w:shd w:val="clear" w:color="auto" w:fill="FFFFFF"/>
        <w:spacing w:line="360" w:lineRule="auto"/>
        <w:ind w:firstLine="567"/>
        <w:jc w:val="both"/>
        <w:rPr>
          <w:sz w:val="28"/>
          <w:szCs w:val="28"/>
          <w:lang w:val="uk-UA"/>
        </w:rPr>
      </w:pPr>
      <w:r w:rsidRPr="00B65766">
        <w:rPr>
          <w:sz w:val="28"/>
          <w:szCs w:val="28"/>
          <w:lang w:val="uk-UA"/>
        </w:rPr>
        <w:t>Моніторинг і прогнозування НС здійснюють різні організації (установи):</w:t>
      </w:r>
    </w:p>
    <w:p w:rsidR="00895FA2" w:rsidRPr="00895FA2" w:rsidRDefault="00895FA2" w:rsidP="00895FA2">
      <w:pPr>
        <w:shd w:val="clear" w:color="auto" w:fill="FFFFFF"/>
        <w:spacing w:line="360" w:lineRule="auto"/>
        <w:ind w:firstLine="567"/>
        <w:jc w:val="both"/>
        <w:rPr>
          <w:sz w:val="28"/>
          <w:szCs w:val="28"/>
          <w:lang w:val="uk-UA"/>
        </w:rPr>
      </w:pPr>
      <w:proofErr w:type="spellStart"/>
      <w:r w:rsidRPr="00B65766">
        <w:rPr>
          <w:sz w:val="28"/>
          <w:szCs w:val="28"/>
          <w:lang w:val="uk-UA"/>
        </w:rPr>
        <w:t>Держкомгідромет</w:t>
      </w:r>
      <w:proofErr w:type="spellEnd"/>
      <w:r w:rsidRPr="00B65766">
        <w:rPr>
          <w:sz w:val="28"/>
          <w:szCs w:val="28"/>
          <w:lang w:val="uk-UA"/>
        </w:rPr>
        <w:t xml:space="preserve"> (моніторинг і прогноз подій гідрометеорологічного характеру, моніторинг стану і забруднення атмосфери, води і </w:t>
      </w:r>
      <w:proofErr w:type="spellStart"/>
      <w:r w:rsidRPr="00B65766">
        <w:rPr>
          <w:sz w:val="28"/>
          <w:szCs w:val="28"/>
          <w:lang w:val="uk-UA"/>
        </w:rPr>
        <w:t>грунту</w:t>
      </w:r>
      <w:proofErr w:type="spellEnd"/>
      <w:r w:rsidRPr="00B65766">
        <w:rPr>
          <w:sz w:val="28"/>
          <w:szCs w:val="28"/>
          <w:lang w:val="uk-UA"/>
        </w:rPr>
        <w:t xml:space="preserve">), НАНУ, МНС, Міноборони і Держбуд (сейсмічні спостереження і прогноз землетрусів), </w:t>
      </w:r>
      <w:proofErr w:type="spellStart"/>
      <w:r w:rsidRPr="00B65766">
        <w:rPr>
          <w:sz w:val="28"/>
          <w:szCs w:val="28"/>
          <w:lang w:val="uk-UA"/>
        </w:rPr>
        <w:t>Мінекології</w:t>
      </w:r>
      <w:proofErr w:type="spellEnd"/>
      <w:r w:rsidRPr="00B65766">
        <w:rPr>
          <w:sz w:val="28"/>
          <w:szCs w:val="28"/>
          <w:lang w:val="uk-UA"/>
        </w:rPr>
        <w:t xml:space="preserve"> (екологічний моніторинг), МОЗ (соціально-гігієнічний моніторинг і прогнозування в цій сфері), </w:t>
      </w:r>
      <w:proofErr w:type="spellStart"/>
      <w:r w:rsidRPr="00B65766">
        <w:rPr>
          <w:sz w:val="28"/>
          <w:szCs w:val="28"/>
          <w:lang w:val="uk-UA"/>
        </w:rPr>
        <w:t>Держтехнагляд</w:t>
      </w:r>
      <w:proofErr w:type="spellEnd"/>
      <w:r w:rsidRPr="00B65766">
        <w:rPr>
          <w:sz w:val="28"/>
          <w:szCs w:val="28"/>
          <w:lang w:val="uk-UA"/>
        </w:rPr>
        <w:t xml:space="preserve">, </w:t>
      </w:r>
      <w:proofErr w:type="spellStart"/>
      <w:r w:rsidRPr="00B65766">
        <w:rPr>
          <w:sz w:val="28"/>
          <w:szCs w:val="28"/>
          <w:lang w:val="uk-UA"/>
        </w:rPr>
        <w:t>Держатомрегуліровання</w:t>
      </w:r>
      <w:proofErr w:type="spellEnd"/>
      <w:r w:rsidRPr="00B65766">
        <w:rPr>
          <w:sz w:val="28"/>
          <w:szCs w:val="28"/>
          <w:lang w:val="uk-UA"/>
        </w:rPr>
        <w:t xml:space="preserve">, а також наглядові органи у складі центральних </w:t>
      </w:r>
      <w:r w:rsidRPr="00B65766">
        <w:rPr>
          <w:sz w:val="28"/>
          <w:szCs w:val="28"/>
          <w:lang w:val="uk-UA"/>
        </w:rPr>
        <w:lastRenderedPageBreak/>
        <w:t>органів виконавської влади, у тому числі і МНС (моніторинг стану техногенних об'єктів і прогноз аварійності).</w:t>
      </w:r>
    </w:p>
    <w:p w:rsidR="00895FA2" w:rsidRPr="00B65766" w:rsidRDefault="00895FA2" w:rsidP="00895FA2">
      <w:pPr>
        <w:shd w:val="clear" w:color="auto" w:fill="FFFFFF"/>
        <w:spacing w:line="360" w:lineRule="auto"/>
        <w:ind w:firstLine="567"/>
        <w:jc w:val="both"/>
        <w:rPr>
          <w:sz w:val="28"/>
          <w:szCs w:val="28"/>
          <w:lang w:val="uk-UA"/>
        </w:rPr>
      </w:pPr>
      <w:r w:rsidRPr="00B65766">
        <w:rPr>
          <w:sz w:val="28"/>
          <w:szCs w:val="28"/>
          <w:lang w:val="uk-UA"/>
        </w:rPr>
        <w:t>Методичне керівництво і координація діяльності з моніторингу і прогнозуванню НС на державному рівні здійснюється МНС.</w:t>
      </w:r>
    </w:p>
    <w:p w:rsidR="00895FA2" w:rsidRPr="00B65766" w:rsidRDefault="00895FA2" w:rsidP="00895FA2">
      <w:pPr>
        <w:shd w:val="clear" w:color="auto" w:fill="FFFFFF"/>
        <w:spacing w:line="360" w:lineRule="auto"/>
        <w:ind w:firstLine="567"/>
        <w:jc w:val="both"/>
        <w:rPr>
          <w:sz w:val="28"/>
          <w:szCs w:val="28"/>
          <w:lang w:val="uk-UA"/>
        </w:rPr>
      </w:pPr>
      <w:r w:rsidRPr="00B65766">
        <w:rPr>
          <w:sz w:val="28"/>
          <w:szCs w:val="28"/>
          <w:lang w:val="uk-UA"/>
        </w:rPr>
        <w:t>Слід підкреслити, що якість моніторингу і прогнозування НС визначальним чином впливає на ефективність діяльності по зменшенню ризиків їх виникнення і масштабів.</w:t>
      </w:r>
    </w:p>
    <w:p w:rsidR="00895FA2" w:rsidRPr="002F35B0" w:rsidRDefault="00895FA2" w:rsidP="00895FA2">
      <w:pPr>
        <w:shd w:val="clear" w:color="auto" w:fill="FFFFFF"/>
        <w:spacing w:line="360" w:lineRule="auto"/>
        <w:ind w:firstLine="567"/>
        <w:jc w:val="both"/>
        <w:rPr>
          <w:sz w:val="28"/>
          <w:szCs w:val="28"/>
        </w:rPr>
      </w:pPr>
      <w:r w:rsidRPr="00B65766">
        <w:rPr>
          <w:sz w:val="28"/>
          <w:szCs w:val="28"/>
          <w:lang w:val="uk-UA"/>
        </w:rPr>
        <w:t>Прогнозування ризиків НС на території країни здійснює МНС у взаємодії з іншими центральними органами виконавчої влади.</w:t>
      </w:r>
    </w:p>
    <w:p w:rsidR="00895FA2" w:rsidRPr="002F35B0" w:rsidRDefault="00895FA2" w:rsidP="00895FA2">
      <w:pPr>
        <w:shd w:val="clear" w:color="auto" w:fill="FFFFFF"/>
        <w:spacing w:line="360" w:lineRule="auto"/>
        <w:ind w:firstLine="567"/>
        <w:jc w:val="both"/>
        <w:rPr>
          <w:sz w:val="28"/>
          <w:szCs w:val="28"/>
        </w:rPr>
      </w:pPr>
      <w:r w:rsidRPr="00B65766">
        <w:rPr>
          <w:sz w:val="28"/>
          <w:szCs w:val="28"/>
          <w:lang w:val="uk-UA"/>
        </w:rPr>
        <w:t>Основними задачами центральних і місцевих органів виконавчої влади, місцевого самоврядування, установ і організацій, які беруть участь в моніторингу і прогнозуванні НС є :</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створення, постійне удосконалення і розвиток на всіх рівнях відповідних систем моніторингу і прогнозування НС;</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оснащення організацій і установ, які здійснюють моніторинг і прогнозування, сучасними технічними засобами для вирішення покладених на них задач;</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 xml:space="preserve">координація діяльності установ і організацій всіх рівнів по збору і обліку інформації про стан навколишнього середовища, про </w:t>
      </w:r>
      <w:proofErr w:type="spellStart"/>
      <w:r w:rsidRPr="00B65766">
        <w:rPr>
          <w:sz w:val="28"/>
          <w:szCs w:val="28"/>
          <w:lang w:val="uk-UA"/>
        </w:rPr>
        <w:t>обстановках</w:t>
      </w:r>
      <w:proofErr w:type="spellEnd"/>
      <w:r w:rsidRPr="00B65766">
        <w:rPr>
          <w:sz w:val="28"/>
          <w:szCs w:val="28"/>
          <w:lang w:val="uk-UA"/>
        </w:rPr>
        <w:t xml:space="preserve"> на ПНО;</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створення інформаційно-комунікаційних систем для вирішення завдань моніторингу і прогнозування НС;</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створення бази інформації про джерела і масштаби НС;</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удосконалення нормативно-правової бази моніторингу і прогнозування НС;</w:t>
      </w:r>
    </w:p>
    <w:p w:rsidR="00895FA2" w:rsidRPr="002F35B0" w:rsidRDefault="00895FA2" w:rsidP="00895FA2">
      <w:pPr>
        <w:shd w:val="clear" w:color="auto" w:fill="FFFFFF"/>
        <w:spacing w:line="360" w:lineRule="auto"/>
        <w:ind w:firstLine="567"/>
        <w:jc w:val="both"/>
        <w:rPr>
          <w:sz w:val="28"/>
          <w:szCs w:val="28"/>
        </w:rPr>
      </w:pPr>
      <w:r>
        <w:rPr>
          <w:lang w:val="uk-UA"/>
        </w:rPr>
        <w:t xml:space="preserve">– </w:t>
      </w:r>
      <w:r w:rsidRPr="00B65766">
        <w:rPr>
          <w:sz w:val="28"/>
          <w:szCs w:val="28"/>
          <w:lang w:val="uk-UA"/>
        </w:rPr>
        <w:t>визначення органів, уповноважених координувати роботу установ і організацій, що займаються моніторингом і прогнозуванням НС;</w:t>
      </w:r>
    </w:p>
    <w:p w:rsidR="00895FA2" w:rsidRPr="002F35B0" w:rsidRDefault="00895FA2" w:rsidP="00895FA2">
      <w:pPr>
        <w:shd w:val="clear" w:color="auto" w:fill="FFFFFF"/>
        <w:spacing w:line="360" w:lineRule="auto"/>
        <w:ind w:firstLine="567"/>
        <w:jc w:val="both"/>
        <w:rPr>
          <w:sz w:val="28"/>
          <w:szCs w:val="28"/>
        </w:rPr>
      </w:pPr>
      <w:r w:rsidRPr="00B65766">
        <w:rPr>
          <w:sz w:val="28"/>
          <w:szCs w:val="28"/>
          <w:lang w:val="uk-UA"/>
        </w:rPr>
        <w:t xml:space="preserve">Аналіз ризику включає ідентифікацію небезпеки, аналіз (оцінка і прогноз) можливої загрози, визначення можливої зони поразки території, розрахунок ризику виникнення НС, розрахунок індивідуального ризику для населення, </w:t>
      </w:r>
      <w:r w:rsidRPr="00B65766">
        <w:rPr>
          <w:sz w:val="28"/>
          <w:szCs w:val="28"/>
          <w:lang w:val="uk-UA"/>
        </w:rPr>
        <w:lastRenderedPageBreak/>
        <w:t>порівняння його з прийнятним ризиком і ухвалення рішення про доцільність проведення заходів щодо захисту, обґрунтовування і реалізацію раціональних заходів щодо захисту населення і території, підготовку сил і засобів до проведення аварійно-рятувальних робіт, створення необхідних резервів для зменшення масштабів НС.</w:t>
      </w:r>
    </w:p>
    <w:p w:rsidR="00895FA2" w:rsidRDefault="00895FA2" w:rsidP="00895FA2">
      <w:pPr>
        <w:shd w:val="clear" w:color="auto" w:fill="FFFFFF"/>
        <w:tabs>
          <w:tab w:val="left" w:pos="4335"/>
          <w:tab w:val="center" w:pos="5104"/>
        </w:tabs>
        <w:spacing w:line="360" w:lineRule="auto"/>
        <w:jc w:val="both"/>
        <w:rPr>
          <w:sz w:val="28"/>
          <w:szCs w:val="28"/>
          <w:lang w:val="uk-UA"/>
        </w:rPr>
      </w:pPr>
      <w:r>
        <w:rPr>
          <w:sz w:val="28"/>
          <w:szCs w:val="28"/>
          <w:lang w:val="uk-UA"/>
        </w:rPr>
        <w:t xml:space="preserve">      </w:t>
      </w:r>
      <w:r w:rsidRPr="00B65766">
        <w:rPr>
          <w:sz w:val="28"/>
          <w:szCs w:val="28"/>
          <w:lang w:val="uk-UA"/>
        </w:rPr>
        <w:t xml:space="preserve">Для екстреного реагування, направленого на порятунок людей, ліквідацію НС в рамках ЕДС ЦЗ, створюються, оснащуються, навчаються і підтримуються в готовності до негайних дій оперативно-рятувальні, аварійно-рятівні, відновні і пошукові формування, розробляються плани заходів щодо евакуації населення і його першочергового життєзабезпечення в </w:t>
      </w:r>
      <w:proofErr w:type="spellStart"/>
      <w:r w:rsidRPr="00B65766">
        <w:rPr>
          <w:sz w:val="28"/>
          <w:szCs w:val="28"/>
          <w:lang w:val="uk-UA"/>
        </w:rPr>
        <w:t>потерпших</w:t>
      </w:r>
      <w:proofErr w:type="spellEnd"/>
      <w:r w:rsidRPr="00B65766">
        <w:rPr>
          <w:sz w:val="28"/>
          <w:szCs w:val="28"/>
          <w:lang w:val="uk-UA"/>
        </w:rPr>
        <w:t xml:space="preserve"> районах. Для вирішення цього завдання створюються запаси матеріальних і фінансових ресурсів, фундації страховок і тому подібне</w:t>
      </w:r>
      <w:r>
        <w:rPr>
          <w:sz w:val="28"/>
          <w:szCs w:val="28"/>
          <w:lang w:val="uk-UA"/>
        </w:rPr>
        <w:t>.</w:t>
      </w:r>
    </w:p>
    <w:p w:rsidR="00BC4AE7" w:rsidRPr="00BC4AE7" w:rsidRDefault="00BC4AE7" w:rsidP="00BC4AE7">
      <w:pPr>
        <w:rPr>
          <w:sz w:val="28"/>
          <w:szCs w:val="28"/>
          <w:lang w:val="uk-UA"/>
        </w:rPr>
      </w:pPr>
    </w:p>
    <w:p w:rsidR="00BC4AE7" w:rsidRDefault="00BC4AE7" w:rsidP="00BC4AE7">
      <w:pPr>
        <w:rPr>
          <w:lang w:eastAsia="en-US"/>
        </w:rPr>
      </w:pPr>
      <w:r>
        <w:rPr>
          <w:lang w:eastAsia="en-US"/>
        </w:rPr>
        <w:br w:type="page"/>
      </w:r>
    </w:p>
    <w:p w:rsidR="00384338" w:rsidRDefault="00973A4E" w:rsidP="00D40FE3">
      <w:pPr>
        <w:pStyle w:val="1"/>
        <w:spacing w:line="360" w:lineRule="auto"/>
        <w:jc w:val="center"/>
        <w:rPr>
          <w:sz w:val="28"/>
          <w:szCs w:val="28"/>
        </w:rPr>
      </w:pPr>
      <w:bookmarkStart w:id="11" w:name="_Toc422878971"/>
      <w:bookmarkStart w:id="12" w:name="_Toc422929287"/>
      <w:r w:rsidRPr="00FC3F60">
        <w:rPr>
          <w:sz w:val="28"/>
          <w:szCs w:val="28"/>
        </w:rPr>
        <w:lastRenderedPageBreak/>
        <w:t>ВИСНОВКИ</w:t>
      </w:r>
      <w:bookmarkEnd w:id="11"/>
      <w:bookmarkEnd w:id="12"/>
    </w:p>
    <w:p w:rsidR="003B4E1E" w:rsidRDefault="00363722" w:rsidP="003B4E1E">
      <w:pPr>
        <w:spacing w:line="360" w:lineRule="auto"/>
        <w:ind w:firstLine="567"/>
        <w:jc w:val="both"/>
        <w:rPr>
          <w:sz w:val="28"/>
          <w:szCs w:val="28"/>
          <w:lang w:val="uk-UA"/>
        </w:rPr>
      </w:pPr>
      <w:r w:rsidRPr="00363722">
        <w:rPr>
          <w:sz w:val="28"/>
          <w:szCs w:val="28"/>
          <w:lang w:val="uk-UA" w:eastAsia="en-US"/>
        </w:rPr>
        <w:t>В</w:t>
      </w:r>
      <w:r>
        <w:rPr>
          <w:sz w:val="28"/>
          <w:szCs w:val="28"/>
          <w:lang w:val="uk-UA" w:eastAsia="en-US"/>
        </w:rPr>
        <w:t xml:space="preserve"> даний частині </w:t>
      </w:r>
      <w:r w:rsidR="000A596B">
        <w:rPr>
          <w:sz w:val="28"/>
          <w:szCs w:val="28"/>
          <w:lang w:val="uk-UA" w:eastAsia="en-US"/>
        </w:rPr>
        <w:t>дипломн</w:t>
      </w:r>
      <w:r>
        <w:rPr>
          <w:sz w:val="28"/>
          <w:szCs w:val="28"/>
          <w:lang w:val="uk-UA" w:eastAsia="en-US"/>
        </w:rPr>
        <w:t xml:space="preserve">ої роботи </w:t>
      </w:r>
      <w:r w:rsidR="00AD655E">
        <w:rPr>
          <w:sz w:val="28"/>
          <w:szCs w:val="28"/>
          <w:lang w:val="uk-UA" w:eastAsia="en-US"/>
        </w:rPr>
        <w:t xml:space="preserve">виконано інтегральну оцінку умов праці у </w:t>
      </w:r>
      <w:r w:rsidR="00AD655E">
        <w:rPr>
          <w:sz w:val="28"/>
          <w:szCs w:val="28"/>
          <w:lang w:val="uk-UA"/>
        </w:rPr>
        <w:t>відділі ПП</w:t>
      </w:r>
      <w:r w:rsidR="00AD655E" w:rsidRPr="000A596B">
        <w:rPr>
          <w:sz w:val="28"/>
          <w:szCs w:val="28"/>
          <w:lang w:val="uk-UA"/>
        </w:rPr>
        <w:t xml:space="preserve"> </w:t>
      </w:r>
      <w:r w:rsidR="00AD655E">
        <w:rPr>
          <w:sz w:val="28"/>
          <w:szCs w:val="28"/>
          <w:lang w:val="uk-UA"/>
        </w:rPr>
        <w:t xml:space="preserve">«Template Monster». </w:t>
      </w:r>
    </w:p>
    <w:p w:rsidR="003B4E1E" w:rsidRDefault="003B4E1E" w:rsidP="003B4E1E">
      <w:pPr>
        <w:spacing w:line="360" w:lineRule="auto"/>
        <w:ind w:firstLine="567"/>
        <w:jc w:val="both"/>
        <w:rPr>
          <w:sz w:val="28"/>
          <w:szCs w:val="28"/>
          <w:lang w:val="uk-UA"/>
        </w:rPr>
      </w:pPr>
      <w:r>
        <w:rPr>
          <w:sz w:val="28"/>
          <w:szCs w:val="28"/>
          <w:lang w:val="uk-UA"/>
        </w:rPr>
        <w:t>Розрахунки показали, що умови праці, в яких працює персонал відносяться до ІІІ</w:t>
      </w:r>
      <w:r w:rsidRPr="0098315F">
        <w:rPr>
          <w:sz w:val="28"/>
          <w:szCs w:val="28"/>
          <w:lang w:val="uk-UA"/>
        </w:rPr>
        <w:t xml:space="preserve"> </w:t>
      </w:r>
      <w:r w:rsidRPr="002F08A0">
        <w:rPr>
          <w:sz w:val="28"/>
          <w:szCs w:val="28"/>
          <w:lang w:val="uk-UA"/>
        </w:rPr>
        <w:t>категорії</w:t>
      </w:r>
      <w:r>
        <w:rPr>
          <w:sz w:val="28"/>
          <w:szCs w:val="28"/>
          <w:lang w:val="uk-UA"/>
        </w:rPr>
        <w:t xml:space="preserve"> важкості, що свідчить про невеликі відхилення від ГДК і ГДР факторів та допустимих величин напруженості трудового процесу.</w:t>
      </w:r>
    </w:p>
    <w:p w:rsidR="003B4E1E" w:rsidRDefault="003B4E1E" w:rsidP="003B4E1E">
      <w:pPr>
        <w:spacing w:line="360" w:lineRule="auto"/>
        <w:ind w:firstLine="567"/>
        <w:jc w:val="both"/>
        <w:rPr>
          <w:sz w:val="28"/>
          <w:szCs w:val="28"/>
          <w:lang w:val="uk-UA"/>
        </w:rPr>
      </w:pPr>
      <w:r>
        <w:rPr>
          <w:sz w:val="28"/>
          <w:szCs w:val="28"/>
          <w:lang w:val="uk-UA"/>
        </w:rPr>
        <w:t xml:space="preserve">Були запропоновані заходи, що дозволяють знизити </w:t>
      </w:r>
      <w:r>
        <w:rPr>
          <w:sz w:val="28"/>
          <w:szCs w:val="28"/>
        </w:rPr>
        <w:t xml:space="preserve">навантаженысть роботи на 15 </w:t>
      </w:r>
      <w:r>
        <w:rPr>
          <w:sz w:val="28"/>
          <w:szCs w:val="28"/>
          <w:lang w:val="uk-UA"/>
        </w:rPr>
        <w:t>пунктів, що призведе до загального приросту продуктивності персоналу на 3%</w:t>
      </w:r>
    </w:p>
    <w:p w:rsidR="003B4E1E" w:rsidRPr="00BC2371" w:rsidRDefault="00BC2371" w:rsidP="003B4E1E">
      <w:pPr>
        <w:spacing w:line="360" w:lineRule="auto"/>
        <w:ind w:firstLine="567"/>
        <w:jc w:val="both"/>
        <w:rPr>
          <w:sz w:val="28"/>
          <w:szCs w:val="28"/>
          <w:lang w:val="uk-UA"/>
        </w:rPr>
      </w:pPr>
      <w:r>
        <w:rPr>
          <w:sz w:val="28"/>
          <w:szCs w:val="28"/>
          <w:lang w:val="uk-UA"/>
        </w:rPr>
        <w:t>П</w:t>
      </w:r>
      <w:r w:rsidR="00EE064D">
        <w:rPr>
          <w:sz w:val="28"/>
          <w:szCs w:val="28"/>
          <w:lang w:val="uk-UA"/>
        </w:rPr>
        <w:t>окращення умов праці персоналу</w:t>
      </w:r>
      <w:r>
        <w:rPr>
          <w:sz w:val="28"/>
          <w:szCs w:val="28"/>
          <w:lang w:val="uk-UA"/>
        </w:rPr>
        <w:t xml:space="preserve"> не</w:t>
      </w:r>
      <w:r w:rsidR="00EE064D">
        <w:rPr>
          <w:sz w:val="28"/>
          <w:szCs w:val="28"/>
          <w:lang w:val="uk-UA"/>
        </w:rPr>
        <w:t xml:space="preserve"> потребують </w:t>
      </w:r>
      <w:r>
        <w:rPr>
          <w:sz w:val="28"/>
          <w:szCs w:val="28"/>
          <w:lang w:val="uk-UA"/>
        </w:rPr>
        <w:t>великих м</w:t>
      </w:r>
      <w:r w:rsidR="00EE064D">
        <w:rPr>
          <w:sz w:val="28"/>
          <w:szCs w:val="28"/>
          <w:lang w:val="uk-UA"/>
        </w:rPr>
        <w:t xml:space="preserve">атеріальних витрат, </w:t>
      </w:r>
      <w:r>
        <w:rPr>
          <w:sz w:val="28"/>
          <w:szCs w:val="28"/>
          <w:lang w:val="uk-UA"/>
        </w:rPr>
        <w:t xml:space="preserve">і можуть бути легко введені в дію </w:t>
      </w:r>
      <w:r>
        <w:rPr>
          <w:sz w:val="28"/>
          <w:szCs w:val="28"/>
          <w:lang w:val="en-US"/>
        </w:rPr>
        <w:t>PM</w:t>
      </w:r>
      <w:r w:rsidRPr="00BC2371">
        <w:rPr>
          <w:sz w:val="28"/>
          <w:szCs w:val="28"/>
          <w:lang w:val="uk-UA"/>
        </w:rPr>
        <w:t xml:space="preserve"> в</w:t>
      </w:r>
      <w:r>
        <w:rPr>
          <w:sz w:val="28"/>
          <w:szCs w:val="28"/>
          <w:lang w:val="uk-UA"/>
        </w:rPr>
        <w:t>ідділу.</w:t>
      </w:r>
    </w:p>
    <w:p w:rsidR="00CD29C5" w:rsidRPr="00994AA8" w:rsidRDefault="000C1832" w:rsidP="00CD29C5">
      <w:pPr>
        <w:tabs>
          <w:tab w:val="left" w:pos="3195"/>
          <w:tab w:val="left" w:pos="4065"/>
        </w:tabs>
        <w:spacing w:line="360" w:lineRule="auto"/>
        <w:ind w:firstLine="567"/>
        <w:jc w:val="both"/>
        <w:rPr>
          <w:sz w:val="28"/>
          <w:szCs w:val="28"/>
        </w:rPr>
      </w:pPr>
      <w:r>
        <w:rPr>
          <w:sz w:val="28"/>
          <w:szCs w:val="28"/>
          <w:lang w:val="uk-UA"/>
        </w:rPr>
        <w:t>Крім того,</w:t>
      </w:r>
      <w:r w:rsidR="00EE064D">
        <w:rPr>
          <w:sz w:val="28"/>
          <w:szCs w:val="28"/>
          <w:lang w:val="uk-UA"/>
        </w:rPr>
        <w:t xml:space="preserve"> </w:t>
      </w:r>
      <w:r>
        <w:rPr>
          <w:sz w:val="28"/>
          <w:szCs w:val="28"/>
          <w:lang w:val="uk-UA"/>
        </w:rPr>
        <w:t>на основі нормативно-методичних та інших</w:t>
      </w:r>
      <w:r w:rsidR="00E53003">
        <w:rPr>
          <w:sz w:val="28"/>
          <w:szCs w:val="28"/>
          <w:lang w:val="uk-UA"/>
        </w:rPr>
        <w:t xml:space="preserve"> джерел інформації </w:t>
      </w:r>
      <w:r>
        <w:rPr>
          <w:sz w:val="28"/>
          <w:szCs w:val="28"/>
          <w:lang w:val="uk-UA"/>
        </w:rPr>
        <w:t xml:space="preserve">розглянуто </w:t>
      </w:r>
      <w:r w:rsidR="00CD29C5">
        <w:rPr>
          <w:sz w:val="28"/>
          <w:szCs w:val="28"/>
          <w:lang w:val="uk-UA"/>
        </w:rPr>
        <w:t xml:space="preserve">питання щодо  </w:t>
      </w:r>
      <w:r w:rsidR="00CD29C5" w:rsidRPr="006758BD">
        <w:rPr>
          <w:sz w:val="28"/>
          <w:szCs w:val="28"/>
          <w:lang w:val="uk-UA"/>
        </w:rPr>
        <w:t>запобігання вини</w:t>
      </w:r>
      <w:r w:rsidR="00CD29C5">
        <w:rPr>
          <w:sz w:val="28"/>
          <w:szCs w:val="28"/>
          <w:lang w:val="uk-UA"/>
        </w:rPr>
        <w:t>кненню НС різного походження та управління ризиками в умовах НС.</w:t>
      </w:r>
    </w:p>
    <w:p w:rsidR="000C1832" w:rsidRDefault="000C1832" w:rsidP="003B4E1E">
      <w:pPr>
        <w:spacing w:line="360" w:lineRule="auto"/>
        <w:ind w:firstLine="567"/>
        <w:jc w:val="both"/>
        <w:rPr>
          <w:sz w:val="28"/>
          <w:szCs w:val="28"/>
          <w:lang w:val="uk-UA"/>
        </w:rPr>
      </w:pPr>
    </w:p>
    <w:p w:rsidR="00A54E7E" w:rsidRDefault="00A54E7E">
      <w:pPr>
        <w:rPr>
          <w:sz w:val="28"/>
          <w:szCs w:val="28"/>
          <w:lang w:val="uk-UA"/>
        </w:rPr>
      </w:pPr>
      <w:r w:rsidRPr="00BC4AE7">
        <w:rPr>
          <w:b/>
          <w:sz w:val="28"/>
          <w:szCs w:val="28"/>
          <w:lang w:val="uk-UA"/>
        </w:rPr>
        <w:br w:type="page"/>
      </w:r>
    </w:p>
    <w:p w:rsidR="009B77D3" w:rsidRPr="00FC3F60" w:rsidRDefault="00581DF4" w:rsidP="00FC3F60">
      <w:pPr>
        <w:pStyle w:val="1"/>
        <w:spacing w:line="360" w:lineRule="auto"/>
        <w:jc w:val="center"/>
        <w:rPr>
          <w:sz w:val="28"/>
          <w:szCs w:val="28"/>
        </w:rPr>
      </w:pPr>
      <w:bookmarkStart w:id="13" w:name="_Toc422878972"/>
      <w:bookmarkStart w:id="14" w:name="_Toc422929288"/>
      <w:r w:rsidRPr="00FC3F60">
        <w:rPr>
          <w:sz w:val="28"/>
          <w:szCs w:val="28"/>
        </w:rPr>
        <w:lastRenderedPageBreak/>
        <w:t>СПИСОК ВИКОРИСТАНИХ ДЖЕРЕЛ</w:t>
      </w:r>
      <w:bookmarkEnd w:id="13"/>
      <w:bookmarkEnd w:id="14"/>
    </w:p>
    <w:p w:rsidR="00A54E7E" w:rsidRDefault="00375F92" w:rsidP="00BC4AE7">
      <w:pPr>
        <w:numPr>
          <w:ilvl w:val="0"/>
          <w:numId w:val="17"/>
        </w:numPr>
        <w:spacing w:line="360" w:lineRule="auto"/>
        <w:ind w:left="0" w:firstLine="709"/>
        <w:jc w:val="both"/>
        <w:rPr>
          <w:sz w:val="28"/>
          <w:szCs w:val="28"/>
          <w:lang w:val="uk-UA"/>
        </w:rPr>
      </w:pPr>
      <w:r w:rsidRPr="00A54E7E">
        <w:rPr>
          <w:sz w:val="28"/>
          <w:szCs w:val="28"/>
          <w:lang w:val="uk-UA"/>
        </w:rPr>
        <w:t>Кодекс законів про працю України[Электронный ресурс] - Кодекс законів про працю України /Верховна Рада УРСР; Кодекс України, Закон, Кодекс від 10.12.1971 № 322-VIII – Загл. з екрану.</w:t>
      </w:r>
    </w:p>
    <w:p w:rsidR="00A37D4F" w:rsidRPr="00A54E7E" w:rsidRDefault="00A37D4F" w:rsidP="00BC4AE7">
      <w:pPr>
        <w:numPr>
          <w:ilvl w:val="0"/>
          <w:numId w:val="17"/>
        </w:numPr>
        <w:spacing w:line="360" w:lineRule="auto"/>
        <w:ind w:left="0" w:firstLine="709"/>
        <w:jc w:val="both"/>
        <w:rPr>
          <w:sz w:val="28"/>
          <w:szCs w:val="28"/>
          <w:lang w:val="uk-UA"/>
        </w:rPr>
      </w:pPr>
      <w:r w:rsidRPr="00A54E7E">
        <w:rPr>
          <w:sz w:val="28"/>
          <w:szCs w:val="28"/>
          <w:lang w:val="uk-UA"/>
        </w:rPr>
        <w:t xml:space="preserve">Гетия И.Г., Леонтьева И.Н., Шумилин В.К. Методические указания по проведению занятия по дисциплине «Безопасность жизнедеятельности » на тему: «Определение интегральной  бальной оценки тяжести труда на робочем месте» . – М.: МГАПИ, 2002 . – 22 с.      </w:t>
      </w:r>
    </w:p>
    <w:p w:rsidR="00A37D4F" w:rsidRDefault="00A37D4F" w:rsidP="00A37D4F">
      <w:pPr>
        <w:numPr>
          <w:ilvl w:val="0"/>
          <w:numId w:val="17"/>
        </w:numPr>
        <w:tabs>
          <w:tab w:val="left" w:pos="709"/>
        </w:tabs>
        <w:spacing w:line="360" w:lineRule="auto"/>
        <w:ind w:left="0" w:firstLine="709"/>
        <w:jc w:val="both"/>
        <w:rPr>
          <w:sz w:val="28"/>
          <w:szCs w:val="28"/>
          <w:lang w:val="uk-UA"/>
        </w:rPr>
      </w:pPr>
      <w:r>
        <w:rPr>
          <w:sz w:val="28"/>
          <w:szCs w:val="28"/>
          <w:lang w:val="uk-UA"/>
        </w:rPr>
        <w:t>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//Охорона праці. – 2001. –№ 12. – С. 12-20.</w:t>
      </w:r>
    </w:p>
    <w:p w:rsidR="00A54E7E" w:rsidRDefault="00492409" w:rsidP="00A54E7E">
      <w:pPr>
        <w:numPr>
          <w:ilvl w:val="0"/>
          <w:numId w:val="17"/>
        </w:numPr>
        <w:tabs>
          <w:tab w:val="left" w:pos="709"/>
        </w:tabs>
        <w:spacing w:line="360" w:lineRule="auto"/>
        <w:ind w:left="0" w:firstLine="709"/>
        <w:jc w:val="both"/>
        <w:rPr>
          <w:sz w:val="28"/>
          <w:szCs w:val="28"/>
          <w:lang w:val="uk-UA"/>
        </w:rPr>
      </w:pPr>
      <w:r>
        <w:rPr>
          <w:sz w:val="28"/>
          <w:szCs w:val="28"/>
          <w:lang w:val="uk-UA"/>
        </w:rPr>
        <w:t>Жидецький В.Ц. Основи охорони прац</w:t>
      </w:r>
      <w:r w:rsidR="009928A9">
        <w:rPr>
          <w:sz w:val="28"/>
          <w:szCs w:val="28"/>
          <w:lang w:val="uk-UA"/>
        </w:rPr>
        <w:t xml:space="preserve">і </w:t>
      </w:r>
      <w:r w:rsidR="009928A9" w:rsidRPr="00775E04">
        <w:rPr>
          <w:sz w:val="28"/>
          <w:szCs w:val="28"/>
          <w:lang w:val="uk-UA"/>
        </w:rPr>
        <w:t>[текст]</w:t>
      </w:r>
      <w:r w:rsidR="009928A9">
        <w:rPr>
          <w:sz w:val="28"/>
          <w:szCs w:val="28"/>
          <w:lang w:val="uk-UA"/>
        </w:rPr>
        <w:t>: Пі</w:t>
      </w:r>
      <w:r>
        <w:rPr>
          <w:sz w:val="28"/>
          <w:szCs w:val="28"/>
          <w:lang w:val="uk-UA"/>
        </w:rPr>
        <w:t>дручник</w:t>
      </w:r>
      <w:r w:rsidR="009928A9">
        <w:rPr>
          <w:sz w:val="28"/>
          <w:szCs w:val="28"/>
          <w:lang w:val="uk-UA"/>
        </w:rPr>
        <w:t xml:space="preserve">. </w:t>
      </w:r>
      <w:r>
        <w:rPr>
          <w:sz w:val="28"/>
          <w:szCs w:val="28"/>
          <w:lang w:val="uk-UA"/>
        </w:rPr>
        <w:t>– Львів: УАД, 2006. – 336 с.</w:t>
      </w:r>
    </w:p>
    <w:p w:rsidR="006758BD" w:rsidRPr="006758BD" w:rsidRDefault="002043AE" w:rsidP="00994AA8">
      <w:pPr>
        <w:numPr>
          <w:ilvl w:val="0"/>
          <w:numId w:val="17"/>
        </w:numPr>
        <w:shd w:val="clear" w:color="auto" w:fill="FFFFFF"/>
        <w:tabs>
          <w:tab w:val="left" w:pos="709"/>
        </w:tabs>
        <w:spacing w:line="360" w:lineRule="auto"/>
        <w:ind w:left="0" w:firstLine="709"/>
        <w:jc w:val="both"/>
        <w:rPr>
          <w:sz w:val="28"/>
          <w:szCs w:val="28"/>
          <w:lang w:val="uk-UA"/>
        </w:rPr>
      </w:pPr>
      <w:r w:rsidRPr="006758BD">
        <w:rPr>
          <w:bCs/>
          <w:sz w:val="28"/>
          <w:szCs w:val="28"/>
          <w:lang w:val="uk-UA"/>
        </w:rPr>
        <w:t xml:space="preserve">НПАОП 0.00-1.28-10. Правила охорони праці під час експлуатації </w:t>
      </w:r>
      <w:r w:rsidR="00292538" w:rsidRPr="006758BD">
        <w:rPr>
          <w:bCs/>
          <w:sz w:val="28"/>
          <w:szCs w:val="28"/>
          <w:lang w:val="uk-UA"/>
        </w:rPr>
        <w:t>електронно-обчислювальних машин.</w:t>
      </w:r>
    </w:p>
    <w:p w:rsidR="006758BD" w:rsidRDefault="006758BD" w:rsidP="006758BD">
      <w:pPr>
        <w:numPr>
          <w:ilvl w:val="0"/>
          <w:numId w:val="17"/>
        </w:numPr>
        <w:shd w:val="clear" w:color="auto" w:fill="FFFFFF"/>
        <w:tabs>
          <w:tab w:val="left" w:pos="709"/>
        </w:tabs>
        <w:spacing w:line="360" w:lineRule="auto"/>
        <w:ind w:left="0" w:firstLine="709"/>
        <w:jc w:val="both"/>
        <w:rPr>
          <w:sz w:val="28"/>
          <w:szCs w:val="28"/>
          <w:lang w:val="uk-UA"/>
        </w:rPr>
      </w:pPr>
      <w:r w:rsidRPr="006758BD">
        <w:rPr>
          <w:sz w:val="28"/>
          <w:szCs w:val="28"/>
          <w:lang w:val="uk-UA"/>
        </w:rPr>
        <w:t xml:space="preserve"> Постанова КМУ «Про затвердження Порядку і Правил проведення обов’язкового страхування цивільної відповідальності суб’єктів за шкоду, яка може бути заподіяна пожежами та аваріями на об’єктах підвищеної небезпеки, включаючи </w:t>
      </w:r>
      <w:proofErr w:type="spellStart"/>
      <w:r w:rsidRPr="006758BD">
        <w:rPr>
          <w:sz w:val="28"/>
          <w:szCs w:val="28"/>
          <w:lang w:val="uk-UA"/>
        </w:rPr>
        <w:t>пожежовибухонебезпечні</w:t>
      </w:r>
      <w:proofErr w:type="spellEnd"/>
      <w:r w:rsidRPr="006758BD">
        <w:rPr>
          <w:sz w:val="28"/>
          <w:szCs w:val="28"/>
          <w:lang w:val="uk-UA"/>
        </w:rPr>
        <w:t xml:space="preserve"> об’єкти та об’єкти, господарська діяльність на яких може призвести до аварій екологічного і санітарно-епідеміологічного характеру» № 1788 від 16.11.2002 р.</w:t>
      </w:r>
    </w:p>
    <w:p w:rsidR="006758BD" w:rsidRPr="006758BD" w:rsidRDefault="006758BD" w:rsidP="006758BD">
      <w:pPr>
        <w:numPr>
          <w:ilvl w:val="0"/>
          <w:numId w:val="17"/>
        </w:numPr>
        <w:shd w:val="clear" w:color="auto" w:fill="FFFFFF"/>
        <w:tabs>
          <w:tab w:val="left" w:pos="709"/>
        </w:tabs>
        <w:spacing w:line="360" w:lineRule="auto"/>
        <w:ind w:left="0" w:firstLine="709"/>
        <w:jc w:val="both"/>
        <w:rPr>
          <w:sz w:val="28"/>
          <w:szCs w:val="28"/>
          <w:lang w:val="uk-UA"/>
        </w:rPr>
      </w:pPr>
      <w:r w:rsidRPr="006758BD">
        <w:rPr>
          <w:sz w:val="28"/>
          <w:szCs w:val="28"/>
          <w:lang w:val="uk-UA"/>
        </w:rPr>
        <w:t>Наказ Мінпраці та соціальної політики України «Про затвердження Методики визначення ризиків та їх прийнятих рівнів для декларування безпеки об’єктів підвищеної небезпеки» № 637 від 04.12.2002 р.</w:t>
      </w:r>
    </w:p>
    <w:p w:rsidR="006758BD" w:rsidRDefault="006758BD" w:rsidP="00814F59">
      <w:pPr>
        <w:tabs>
          <w:tab w:val="left" w:pos="2595"/>
        </w:tabs>
        <w:spacing w:line="360" w:lineRule="auto"/>
        <w:jc w:val="both"/>
        <w:rPr>
          <w:sz w:val="28"/>
          <w:szCs w:val="28"/>
          <w:lang w:val="uk-UA"/>
        </w:rPr>
        <w:sectPr w:rsidR="006758BD" w:rsidSect="00FC3F60">
          <w:pgSz w:w="11906" w:h="16838"/>
          <w:pgMar w:top="1134" w:right="851" w:bottom="1134" w:left="1701" w:header="709" w:footer="709" w:gutter="0"/>
          <w:cols w:space="708"/>
          <w:titlePg/>
          <w:docGrid w:linePitch="360"/>
        </w:sectPr>
      </w:pPr>
    </w:p>
    <w:p w:rsidR="00F87354" w:rsidRPr="00594E31" w:rsidRDefault="00F87354" w:rsidP="00F87354">
      <w:pPr>
        <w:pStyle w:val="af0"/>
        <w:rPr>
          <w:lang w:val="ru-RU"/>
        </w:rPr>
      </w:pPr>
      <w:bookmarkStart w:id="15" w:name="_Toc408914167"/>
      <w:bookmarkStart w:id="16" w:name="_Toc421649024"/>
      <w:bookmarkStart w:id="17" w:name="_Toc421649159"/>
      <w:bookmarkStart w:id="18" w:name="_Toc421649207"/>
      <w:bookmarkStart w:id="19" w:name="_Toc421649936"/>
      <w:bookmarkStart w:id="20" w:name="_Toc422929289"/>
      <w:bookmarkStart w:id="21" w:name="_GoBack"/>
      <w:bookmarkEnd w:id="21"/>
      <w:r w:rsidRPr="00FC3F60">
        <w:lastRenderedPageBreak/>
        <w:t>Додаток А</w:t>
      </w:r>
      <w:bookmarkEnd w:id="15"/>
      <w:bookmarkEnd w:id="16"/>
      <w:bookmarkEnd w:id="17"/>
      <w:bookmarkEnd w:id="18"/>
      <w:bookmarkEnd w:id="19"/>
      <w:bookmarkEnd w:id="20"/>
    </w:p>
    <w:p w:rsidR="00F87354" w:rsidRPr="002462B2" w:rsidRDefault="00F87354" w:rsidP="00F87354">
      <w:pPr>
        <w:ind w:right="-456"/>
        <w:jc w:val="center"/>
      </w:pPr>
      <w:proofErr w:type="gramStart"/>
      <w:r w:rsidRPr="002462B2">
        <w:rPr>
          <w:b/>
          <w:sz w:val="28"/>
          <w:szCs w:val="28"/>
        </w:rPr>
        <w:t>Критерії  бальної</w:t>
      </w:r>
      <w:proofErr w:type="gramEnd"/>
      <w:r w:rsidRPr="002462B2">
        <w:rPr>
          <w:b/>
          <w:sz w:val="28"/>
          <w:szCs w:val="28"/>
        </w:rPr>
        <w:t xml:space="preserve"> оцінки умов праці</w:t>
      </w:r>
    </w:p>
    <w:p w:rsidR="00F87354" w:rsidRPr="00BC2371" w:rsidRDefault="00F87354" w:rsidP="00BC2371">
      <w:pPr>
        <w:ind w:right="-456"/>
        <w:rPr>
          <w:lang w:val="uk-UA"/>
        </w:rPr>
      </w:pPr>
    </w:p>
    <w:tbl>
      <w:tblPr>
        <w:tblpPr w:leftFromText="180" w:rightFromText="180" w:vertAnchor="page" w:horzAnchor="margin" w:tblpXSpec="center" w:tblpY="1541"/>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828"/>
        <w:gridCol w:w="1559"/>
        <w:gridCol w:w="1559"/>
        <w:gridCol w:w="1937"/>
        <w:gridCol w:w="1418"/>
        <w:gridCol w:w="2220"/>
        <w:gridCol w:w="1938"/>
      </w:tblGrid>
      <w:tr w:rsidR="00F87354" w:rsidRPr="00557CFE" w:rsidTr="00832AF9">
        <w:trPr>
          <w:trHeight w:val="420"/>
        </w:trPr>
        <w:tc>
          <w:tcPr>
            <w:tcW w:w="675" w:type="dxa"/>
            <w:vMerge w:val="restart"/>
            <w:shd w:val="clear" w:color="auto" w:fill="auto"/>
          </w:tcPr>
          <w:p w:rsidR="00F87354" w:rsidRPr="00D100BF" w:rsidRDefault="00F87354" w:rsidP="00832AF9">
            <w:pPr>
              <w:rPr>
                <w:rFonts w:eastAsia="Calibri"/>
                <w:b/>
                <w:sz w:val="23"/>
                <w:szCs w:val="23"/>
                <w:lang w:eastAsia="en-US"/>
              </w:rPr>
            </w:pPr>
            <w:r w:rsidRPr="00D100BF">
              <w:rPr>
                <w:rFonts w:eastAsia="Calibri"/>
                <w:b/>
                <w:sz w:val="23"/>
                <w:szCs w:val="23"/>
                <w:lang w:eastAsia="en-US"/>
              </w:rPr>
              <w:t>№ п</w:t>
            </w:r>
            <w:r w:rsidRPr="00D100BF">
              <w:rPr>
                <w:rFonts w:eastAsia="Calibri"/>
                <w:b/>
                <w:sz w:val="23"/>
                <w:szCs w:val="23"/>
                <w:lang w:val="en-US" w:eastAsia="en-US"/>
              </w:rPr>
              <w:t>\</w:t>
            </w:r>
            <w:r w:rsidRPr="00D100BF">
              <w:rPr>
                <w:rFonts w:eastAsia="Calibri"/>
                <w:b/>
                <w:sz w:val="23"/>
                <w:szCs w:val="23"/>
                <w:lang w:eastAsia="en-US"/>
              </w:rPr>
              <w:t>п</w:t>
            </w:r>
          </w:p>
        </w:tc>
        <w:tc>
          <w:tcPr>
            <w:tcW w:w="3828" w:type="dxa"/>
            <w:vMerge w:val="restart"/>
            <w:shd w:val="clear" w:color="auto" w:fill="auto"/>
          </w:tcPr>
          <w:p w:rsidR="00F87354" w:rsidRPr="00D100BF" w:rsidRDefault="00F87354" w:rsidP="00832AF9">
            <w:pPr>
              <w:rPr>
                <w:rFonts w:eastAsia="Calibri"/>
                <w:b/>
                <w:sz w:val="23"/>
                <w:szCs w:val="23"/>
                <w:lang w:eastAsia="en-US"/>
              </w:rPr>
            </w:pPr>
            <w:r w:rsidRPr="00D100BF">
              <w:rPr>
                <w:rFonts w:eastAsia="Calibri"/>
                <w:b/>
                <w:sz w:val="23"/>
                <w:szCs w:val="23"/>
                <w:lang w:eastAsia="en-US"/>
              </w:rPr>
              <w:t xml:space="preserve">Фактор умов праці на </w:t>
            </w:r>
            <w:proofErr w:type="gramStart"/>
            <w:r w:rsidRPr="00D100BF">
              <w:rPr>
                <w:rFonts w:eastAsia="Calibri"/>
                <w:b/>
                <w:sz w:val="23"/>
                <w:szCs w:val="23"/>
                <w:lang w:eastAsia="en-US"/>
              </w:rPr>
              <w:t>робочому  місці</w:t>
            </w:r>
            <w:proofErr w:type="gramEnd"/>
            <w:r w:rsidRPr="00D100BF">
              <w:rPr>
                <w:rFonts w:eastAsia="Calibri"/>
                <w:b/>
                <w:sz w:val="23"/>
                <w:szCs w:val="23"/>
                <w:lang w:eastAsia="en-US"/>
              </w:rPr>
              <w:t xml:space="preserve">               </w:t>
            </w:r>
          </w:p>
        </w:tc>
        <w:tc>
          <w:tcPr>
            <w:tcW w:w="10631" w:type="dxa"/>
            <w:gridSpan w:val="6"/>
            <w:shd w:val="clear" w:color="auto" w:fill="auto"/>
          </w:tcPr>
          <w:p w:rsidR="00F87354" w:rsidRPr="00D100BF" w:rsidRDefault="00F87354" w:rsidP="00832AF9">
            <w:pPr>
              <w:jc w:val="center"/>
              <w:rPr>
                <w:rFonts w:eastAsia="Calibri"/>
                <w:b/>
                <w:sz w:val="23"/>
                <w:szCs w:val="23"/>
                <w:lang w:eastAsia="en-US"/>
              </w:rPr>
            </w:pPr>
            <w:r w:rsidRPr="00D100BF">
              <w:rPr>
                <w:rFonts w:eastAsia="Calibri"/>
                <w:b/>
                <w:sz w:val="23"/>
                <w:szCs w:val="23"/>
                <w:lang w:eastAsia="en-US"/>
              </w:rPr>
              <w:t>Оцінка</w:t>
            </w:r>
            <w:r>
              <w:rPr>
                <w:rFonts w:eastAsia="Calibri"/>
                <w:b/>
                <w:sz w:val="23"/>
                <w:szCs w:val="23"/>
                <w:lang w:eastAsia="en-US"/>
              </w:rPr>
              <w:t xml:space="preserve">, </w:t>
            </w:r>
            <w:r w:rsidRPr="00D100BF">
              <w:rPr>
                <w:rFonts w:eastAsia="Calibri"/>
                <w:b/>
                <w:sz w:val="23"/>
                <w:szCs w:val="23"/>
                <w:lang w:eastAsia="en-US"/>
              </w:rPr>
              <w:t>бали</w:t>
            </w:r>
          </w:p>
        </w:tc>
      </w:tr>
      <w:tr w:rsidR="00F87354" w:rsidRPr="00557CFE" w:rsidTr="00832AF9">
        <w:trPr>
          <w:trHeight w:val="420"/>
        </w:trPr>
        <w:tc>
          <w:tcPr>
            <w:tcW w:w="675" w:type="dxa"/>
            <w:vMerge/>
            <w:shd w:val="clear" w:color="auto" w:fill="auto"/>
          </w:tcPr>
          <w:p w:rsidR="00F87354" w:rsidRPr="00D100BF" w:rsidRDefault="00F87354" w:rsidP="00832AF9">
            <w:pPr>
              <w:rPr>
                <w:rFonts w:eastAsia="Calibri"/>
                <w:b/>
                <w:sz w:val="23"/>
                <w:szCs w:val="23"/>
                <w:lang w:eastAsia="en-US"/>
              </w:rPr>
            </w:pPr>
          </w:p>
        </w:tc>
        <w:tc>
          <w:tcPr>
            <w:tcW w:w="3828" w:type="dxa"/>
            <w:vMerge/>
            <w:shd w:val="clear" w:color="auto" w:fill="auto"/>
          </w:tcPr>
          <w:p w:rsidR="00F87354" w:rsidRPr="00D100BF" w:rsidRDefault="00F87354" w:rsidP="00832AF9">
            <w:pPr>
              <w:rPr>
                <w:rFonts w:eastAsia="Calibri"/>
                <w:b/>
                <w:sz w:val="23"/>
                <w:szCs w:val="23"/>
                <w:lang w:eastAsia="en-US"/>
              </w:rPr>
            </w:pPr>
          </w:p>
        </w:tc>
        <w:tc>
          <w:tcPr>
            <w:tcW w:w="1559" w:type="dxa"/>
            <w:shd w:val="clear" w:color="auto" w:fill="auto"/>
          </w:tcPr>
          <w:p w:rsidR="00F87354" w:rsidRPr="00D100BF" w:rsidRDefault="00F87354" w:rsidP="00832AF9">
            <w:pPr>
              <w:jc w:val="center"/>
              <w:rPr>
                <w:rFonts w:eastAsia="Calibri"/>
                <w:b/>
                <w:sz w:val="23"/>
                <w:szCs w:val="23"/>
                <w:lang w:eastAsia="en-US"/>
              </w:rPr>
            </w:pPr>
            <w:r w:rsidRPr="00D100BF">
              <w:rPr>
                <w:rFonts w:eastAsia="Calibri"/>
                <w:b/>
                <w:sz w:val="23"/>
                <w:szCs w:val="23"/>
                <w:lang w:eastAsia="en-US"/>
              </w:rPr>
              <w:t>1</w:t>
            </w:r>
          </w:p>
        </w:tc>
        <w:tc>
          <w:tcPr>
            <w:tcW w:w="1559" w:type="dxa"/>
            <w:shd w:val="clear" w:color="auto" w:fill="auto"/>
          </w:tcPr>
          <w:p w:rsidR="00F87354" w:rsidRPr="00D100BF" w:rsidRDefault="00F87354" w:rsidP="00832AF9">
            <w:pPr>
              <w:jc w:val="center"/>
              <w:rPr>
                <w:rFonts w:eastAsia="Calibri"/>
                <w:b/>
                <w:sz w:val="23"/>
                <w:szCs w:val="23"/>
                <w:lang w:eastAsia="en-US"/>
              </w:rPr>
            </w:pPr>
            <w:r w:rsidRPr="00D100BF">
              <w:rPr>
                <w:rFonts w:eastAsia="Calibri"/>
                <w:b/>
                <w:sz w:val="23"/>
                <w:szCs w:val="23"/>
                <w:lang w:eastAsia="en-US"/>
              </w:rPr>
              <w:t>2</w:t>
            </w:r>
          </w:p>
        </w:tc>
        <w:tc>
          <w:tcPr>
            <w:tcW w:w="1937" w:type="dxa"/>
            <w:shd w:val="clear" w:color="auto" w:fill="auto"/>
          </w:tcPr>
          <w:p w:rsidR="00F87354" w:rsidRPr="00D100BF" w:rsidRDefault="00F87354" w:rsidP="00832AF9">
            <w:pPr>
              <w:jc w:val="center"/>
              <w:rPr>
                <w:rFonts w:eastAsia="Calibri"/>
                <w:b/>
                <w:sz w:val="23"/>
                <w:szCs w:val="23"/>
                <w:lang w:eastAsia="en-US"/>
              </w:rPr>
            </w:pPr>
            <w:r w:rsidRPr="00D100BF">
              <w:rPr>
                <w:rFonts w:eastAsia="Calibri"/>
                <w:b/>
                <w:sz w:val="23"/>
                <w:szCs w:val="23"/>
                <w:lang w:eastAsia="en-US"/>
              </w:rPr>
              <w:t>3</w:t>
            </w:r>
          </w:p>
        </w:tc>
        <w:tc>
          <w:tcPr>
            <w:tcW w:w="1418" w:type="dxa"/>
            <w:shd w:val="clear" w:color="auto" w:fill="auto"/>
          </w:tcPr>
          <w:p w:rsidR="00F87354" w:rsidRPr="00D100BF" w:rsidRDefault="00F87354" w:rsidP="00832AF9">
            <w:pPr>
              <w:jc w:val="center"/>
              <w:rPr>
                <w:rFonts w:eastAsia="Calibri"/>
                <w:b/>
                <w:sz w:val="23"/>
                <w:szCs w:val="23"/>
                <w:lang w:eastAsia="en-US"/>
              </w:rPr>
            </w:pPr>
            <w:r w:rsidRPr="00D100BF">
              <w:rPr>
                <w:rFonts w:eastAsia="Calibri"/>
                <w:b/>
                <w:sz w:val="23"/>
                <w:szCs w:val="23"/>
                <w:lang w:eastAsia="en-US"/>
              </w:rPr>
              <w:t>4</w:t>
            </w:r>
          </w:p>
        </w:tc>
        <w:tc>
          <w:tcPr>
            <w:tcW w:w="2220" w:type="dxa"/>
            <w:shd w:val="clear" w:color="auto" w:fill="auto"/>
          </w:tcPr>
          <w:p w:rsidR="00F87354" w:rsidRPr="00D100BF" w:rsidRDefault="00F87354" w:rsidP="00832AF9">
            <w:pPr>
              <w:jc w:val="center"/>
              <w:rPr>
                <w:rFonts w:eastAsia="Calibri"/>
                <w:b/>
                <w:sz w:val="23"/>
                <w:szCs w:val="23"/>
                <w:lang w:eastAsia="en-US"/>
              </w:rPr>
            </w:pPr>
            <w:r w:rsidRPr="00D100BF">
              <w:rPr>
                <w:rFonts w:eastAsia="Calibri"/>
                <w:b/>
                <w:sz w:val="23"/>
                <w:szCs w:val="23"/>
                <w:lang w:eastAsia="en-US"/>
              </w:rPr>
              <w:t>5</w:t>
            </w:r>
          </w:p>
        </w:tc>
        <w:tc>
          <w:tcPr>
            <w:tcW w:w="1938" w:type="dxa"/>
            <w:shd w:val="clear" w:color="auto" w:fill="auto"/>
          </w:tcPr>
          <w:p w:rsidR="00F87354" w:rsidRPr="00D100BF" w:rsidRDefault="00F87354" w:rsidP="00832AF9">
            <w:pPr>
              <w:jc w:val="center"/>
              <w:rPr>
                <w:rFonts w:eastAsia="Calibri"/>
                <w:b/>
                <w:sz w:val="23"/>
                <w:szCs w:val="23"/>
                <w:lang w:eastAsia="en-US"/>
              </w:rPr>
            </w:pPr>
            <w:r w:rsidRPr="00D100BF">
              <w:rPr>
                <w:rFonts w:eastAsia="Calibri"/>
                <w:b/>
                <w:sz w:val="23"/>
                <w:szCs w:val="23"/>
                <w:lang w:eastAsia="en-US"/>
              </w:rPr>
              <w:t>6</w:t>
            </w:r>
          </w:p>
        </w:tc>
      </w:tr>
      <w:tr w:rsidR="00F87354" w:rsidRPr="00557CFE" w:rsidTr="00832AF9">
        <w:tc>
          <w:tcPr>
            <w:tcW w:w="675" w:type="dxa"/>
            <w:shd w:val="clear" w:color="auto" w:fill="auto"/>
          </w:tcPr>
          <w:p w:rsidR="00F87354" w:rsidRPr="00D95EF3" w:rsidRDefault="00F87354" w:rsidP="00832AF9">
            <w:pPr>
              <w:rPr>
                <w:rFonts w:eastAsia="Calibri"/>
                <w:sz w:val="23"/>
                <w:szCs w:val="23"/>
                <w:lang w:eastAsia="en-US"/>
              </w:rPr>
            </w:pPr>
            <w:r>
              <w:rPr>
                <w:rFonts w:eastAsia="Calibri"/>
                <w:sz w:val="23"/>
                <w:szCs w:val="23"/>
                <w:lang w:eastAsia="en-US"/>
              </w:rPr>
              <w:t>1</w:t>
            </w:r>
          </w:p>
        </w:tc>
        <w:tc>
          <w:tcPr>
            <w:tcW w:w="3828" w:type="dxa"/>
            <w:shd w:val="clear" w:color="auto" w:fill="auto"/>
          </w:tcPr>
          <w:p w:rsidR="00F87354" w:rsidRPr="00D95EF3" w:rsidRDefault="00F87354" w:rsidP="00832AF9">
            <w:pPr>
              <w:tabs>
                <w:tab w:val="left" w:pos="7695"/>
              </w:tabs>
              <w:jc w:val="both"/>
              <w:rPr>
                <w:rFonts w:eastAsia="Calibri"/>
                <w:sz w:val="23"/>
                <w:szCs w:val="23"/>
                <w:lang w:eastAsia="en-US"/>
              </w:rPr>
            </w:pPr>
            <w:r w:rsidRPr="00D95EF3">
              <w:rPr>
                <w:rFonts w:eastAsia="Calibri"/>
                <w:sz w:val="23"/>
                <w:szCs w:val="23"/>
                <w:lang w:eastAsia="en-US"/>
              </w:rPr>
              <w:t xml:space="preserve"> Температура повітря на робочому місці  </w:t>
            </w:r>
          </w:p>
          <w:p w:rsidR="00F87354" w:rsidRPr="00D95EF3" w:rsidRDefault="00F87354" w:rsidP="00832AF9">
            <w:pPr>
              <w:tabs>
                <w:tab w:val="left" w:pos="7695"/>
              </w:tabs>
              <w:jc w:val="both"/>
              <w:rPr>
                <w:rFonts w:eastAsia="Calibri"/>
                <w:sz w:val="23"/>
                <w:szCs w:val="23"/>
                <w:lang w:eastAsia="en-US"/>
              </w:rPr>
            </w:pPr>
            <w:r w:rsidRPr="00D95EF3">
              <w:rPr>
                <w:rFonts w:eastAsia="Calibri"/>
                <w:sz w:val="23"/>
                <w:szCs w:val="23"/>
                <w:lang w:eastAsia="en-US"/>
              </w:rPr>
              <w:t>(РМ) у виробничому приміщенні</w:t>
            </w:r>
            <w:proofErr w:type="gramStart"/>
            <w:r w:rsidRPr="00D95EF3">
              <w:rPr>
                <w:rFonts w:eastAsia="Calibri"/>
                <w:sz w:val="23"/>
                <w:szCs w:val="23"/>
                <w:lang w:eastAsia="en-US"/>
              </w:rPr>
              <w:t xml:space="preserve">, </w:t>
            </w:r>
            <m:oMath>
              <m:r>
                <w:rPr>
                  <w:rFonts w:ascii="Cambria Math" w:hAnsi="Cambria Math"/>
                  <w:sz w:val="23"/>
                  <w:szCs w:val="23"/>
                  <w:lang w:val="uk-UA"/>
                </w:rPr>
                <m:t>℃</m:t>
              </m:r>
            </m:oMath>
            <w:r>
              <w:rPr>
                <w:rFonts w:ascii="Calibri" w:eastAsia="Calibri" w:hAnsi="Calibri"/>
                <w:sz w:val="23"/>
                <w:szCs w:val="23"/>
                <w:lang w:eastAsia="en-US"/>
              </w:rPr>
              <w:t>:</w:t>
            </w:r>
            <w:proofErr w:type="gramEnd"/>
            <w:r w:rsidRPr="00D95EF3">
              <w:rPr>
                <w:rFonts w:eastAsia="Calibri"/>
                <w:sz w:val="23"/>
                <w:szCs w:val="23"/>
                <w:lang w:eastAsia="en-US"/>
              </w:rPr>
              <w:t xml:space="preserve">  </w:t>
            </w:r>
          </w:p>
          <w:p w:rsidR="00F87354" w:rsidRPr="00D95EF3" w:rsidRDefault="00F87354" w:rsidP="00832AF9">
            <w:pPr>
              <w:tabs>
                <w:tab w:val="left" w:pos="7695"/>
              </w:tabs>
              <w:jc w:val="both"/>
              <w:rPr>
                <w:rFonts w:eastAsia="Calibri"/>
                <w:sz w:val="23"/>
                <w:szCs w:val="23"/>
                <w:lang w:eastAsia="en-US"/>
              </w:rPr>
            </w:pPr>
            <w:r w:rsidRPr="00D95EF3">
              <w:rPr>
                <w:rFonts w:eastAsia="Calibri"/>
                <w:sz w:val="23"/>
                <w:szCs w:val="23"/>
                <w:lang w:eastAsia="en-US"/>
              </w:rPr>
              <w:t xml:space="preserve">       - теплий період                                                                   </w:t>
            </w:r>
          </w:p>
          <w:p w:rsidR="00F87354" w:rsidRPr="00D95EF3" w:rsidRDefault="00F87354" w:rsidP="00832AF9">
            <w:pPr>
              <w:rPr>
                <w:rFonts w:eastAsia="Calibri"/>
                <w:sz w:val="23"/>
                <w:szCs w:val="23"/>
                <w:lang w:eastAsia="en-US"/>
              </w:rPr>
            </w:pPr>
            <w:r w:rsidRPr="00D95EF3">
              <w:rPr>
                <w:rFonts w:eastAsia="Calibri"/>
                <w:sz w:val="23"/>
                <w:szCs w:val="23"/>
                <w:lang w:eastAsia="en-US"/>
              </w:rPr>
              <w:t xml:space="preserve">        - холодний період                                                                </w:t>
            </w:r>
          </w:p>
        </w:tc>
        <w:tc>
          <w:tcPr>
            <w:tcW w:w="1559" w:type="dxa"/>
            <w:shd w:val="clear" w:color="auto" w:fill="auto"/>
          </w:tcPr>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r w:rsidRPr="00D95EF3">
              <w:rPr>
                <w:rFonts w:eastAsia="Calibri"/>
                <w:sz w:val="23"/>
                <w:szCs w:val="23"/>
                <w:lang w:eastAsia="en-US"/>
              </w:rPr>
              <w:t>23…25</w:t>
            </w:r>
          </w:p>
          <w:p w:rsidR="00F87354" w:rsidRPr="00D95EF3" w:rsidRDefault="00F87354" w:rsidP="00832AF9">
            <w:pPr>
              <w:jc w:val="center"/>
              <w:rPr>
                <w:rFonts w:eastAsia="Calibri"/>
                <w:sz w:val="23"/>
                <w:szCs w:val="23"/>
                <w:lang w:eastAsia="en-US"/>
              </w:rPr>
            </w:pPr>
            <w:r w:rsidRPr="00D95EF3">
              <w:rPr>
                <w:rFonts w:eastAsia="Calibri"/>
                <w:sz w:val="23"/>
                <w:szCs w:val="23"/>
                <w:lang w:eastAsia="en-US"/>
              </w:rPr>
              <w:t>21…23</w:t>
            </w:r>
          </w:p>
        </w:tc>
        <w:tc>
          <w:tcPr>
            <w:tcW w:w="1559" w:type="dxa"/>
            <w:shd w:val="clear" w:color="auto" w:fill="auto"/>
          </w:tcPr>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r w:rsidRPr="00D95EF3">
              <w:rPr>
                <w:rFonts w:eastAsia="Calibri"/>
                <w:sz w:val="23"/>
                <w:szCs w:val="23"/>
                <w:lang w:eastAsia="en-US"/>
              </w:rPr>
              <w:t>26…28</w:t>
            </w:r>
          </w:p>
          <w:p w:rsidR="00F87354" w:rsidRPr="00D95EF3" w:rsidRDefault="00F87354" w:rsidP="00832AF9">
            <w:pPr>
              <w:jc w:val="center"/>
              <w:rPr>
                <w:rFonts w:eastAsia="Calibri"/>
                <w:sz w:val="23"/>
                <w:szCs w:val="23"/>
                <w:lang w:eastAsia="en-US"/>
              </w:rPr>
            </w:pPr>
            <w:r w:rsidRPr="00D95EF3">
              <w:rPr>
                <w:rFonts w:eastAsia="Calibri"/>
                <w:sz w:val="23"/>
                <w:szCs w:val="23"/>
                <w:lang w:eastAsia="en-US"/>
              </w:rPr>
              <w:t>18…20</w:t>
            </w:r>
          </w:p>
        </w:tc>
        <w:tc>
          <w:tcPr>
            <w:tcW w:w="1937" w:type="dxa"/>
            <w:shd w:val="clear" w:color="auto" w:fill="auto"/>
          </w:tcPr>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r w:rsidRPr="00D95EF3">
              <w:rPr>
                <w:rFonts w:eastAsia="Calibri"/>
                <w:sz w:val="23"/>
                <w:szCs w:val="23"/>
                <w:lang w:eastAsia="en-US"/>
              </w:rPr>
              <w:t>29…32</w:t>
            </w:r>
          </w:p>
          <w:p w:rsidR="00F87354" w:rsidRPr="00D95EF3" w:rsidRDefault="00F87354" w:rsidP="00832AF9">
            <w:pPr>
              <w:jc w:val="center"/>
              <w:rPr>
                <w:rFonts w:eastAsia="Calibri"/>
                <w:sz w:val="23"/>
                <w:szCs w:val="23"/>
                <w:lang w:eastAsia="en-US"/>
              </w:rPr>
            </w:pPr>
            <w:r w:rsidRPr="00D95EF3">
              <w:rPr>
                <w:rFonts w:eastAsia="Calibri"/>
                <w:sz w:val="23"/>
                <w:szCs w:val="23"/>
                <w:lang w:eastAsia="en-US"/>
              </w:rPr>
              <w:t>15…17</w:t>
            </w:r>
          </w:p>
        </w:tc>
        <w:tc>
          <w:tcPr>
            <w:tcW w:w="1418" w:type="dxa"/>
            <w:shd w:val="clear" w:color="auto" w:fill="auto"/>
          </w:tcPr>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r w:rsidRPr="00D95EF3">
              <w:rPr>
                <w:rFonts w:eastAsia="Calibri"/>
                <w:sz w:val="23"/>
                <w:szCs w:val="23"/>
                <w:lang w:eastAsia="en-US"/>
              </w:rPr>
              <w:t>33…35</w:t>
            </w:r>
          </w:p>
          <w:p w:rsidR="00F87354" w:rsidRPr="00D95EF3" w:rsidRDefault="00F87354" w:rsidP="00832AF9">
            <w:pPr>
              <w:jc w:val="center"/>
              <w:rPr>
                <w:rFonts w:eastAsia="Calibri"/>
                <w:sz w:val="23"/>
                <w:szCs w:val="23"/>
                <w:lang w:eastAsia="en-US"/>
              </w:rPr>
            </w:pPr>
            <w:r w:rsidRPr="00D95EF3">
              <w:rPr>
                <w:rFonts w:eastAsia="Calibri"/>
                <w:sz w:val="23"/>
                <w:szCs w:val="23"/>
                <w:lang w:eastAsia="en-US"/>
              </w:rPr>
              <w:t>12…14</w:t>
            </w:r>
          </w:p>
        </w:tc>
        <w:tc>
          <w:tcPr>
            <w:tcW w:w="2220" w:type="dxa"/>
            <w:shd w:val="clear" w:color="auto" w:fill="auto"/>
          </w:tcPr>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r w:rsidRPr="00D95EF3">
              <w:rPr>
                <w:rFonts w:eastAsia="Calibri"/>
                <w:sz w:val="23"/>
                <w:szCs w:val="23"/>
                <w:lang w:eastAsia="en-US"/>
              </w:rPr>
              <w:t>35…37</w:t>
            </w:r>
          </w:p>
          <w:p w:rsidR="00F87354" w:rsidRPr="00D95EF3" w:rsidRDefault="00F87354" w:rsidP="00832AF9">
            <w:pPr>
              <w:jc w:val="center"/>
              <w:rPr>
                <w:rFonts w:eastAsia="Calibri"/>
                <w:sz w:val="23"/>
                <w:szCs w:val="23"/>
                <w:lang w:eastAsia="en-US"/>
              </w:rPr>
            </w:pPr>
            <w:r w:rsidRPr="00D95EF3">
              <w:rPr>
                <w:rFonts w:eastAsia="Calibri"/>
                <w:sz w:val="23"/>
                <w:szCs w:val="23"/>
                <w:lang w:eastAsia="en-US"/>
              </w:rPr>
              <w:t>Нижче +12</w:t>
            </w:r>
          </w:p>
        </w:tc>
        <w:tc>
          <w:tcPr>
            <w:tcW w:w="1938" w:type="dxa"/>
            <w:shd w:val="clear" w:color="auto" w:fill="auto"/>
          </w:tcPr>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r w:rsidRPr="00D95EF3">
              <w:rPr>
                <w:rFonts w:eastAsia="Calibri"/>
                <w:sz w:val="23"/>
                <w:szCs w:val="23"/>
                <w:lang w:val="en-US" w:eastAsia="en-US"/>
              </w:rPr>
              <w:t>&gt;</w:t>
            </w:r>
            <w:r w:rsidRPr="00D95EF3">
              <w:rPr>
                <w:rFonts w:eastAsia="Calibri"/>
                <w:sz w:val="23"/>
                <w:szCs w:val="23"/>
                <w:lang w:eastAsia="en-US"/>
              </w:rPr>
              <w:t>37</w:t>
            </w:r>
          </w:p>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r>
      <w:tr w:rsidR="00F87354" w:rsidRPr="00557CFE" w:rsidTr="00832AF9">
        <w:tc>
          <w:tcPr>
            <w:tcW w:w="675" w:type="dxa"/>
            <w:shd w:val="clear" w:color="auto" w:fill="auto"/>
          </w:tcPr>
          <w:p w:rsidR="00F87354" w:rsidRPr="00D95EF3" w:rsidRDefault="00F87354" w:rsidP="00832AF9">
            <w:pPr>
              <w:rPr>
                <w:rFonts w:eastAsia="Calibri"/>
                <w:sz w:val="23"/>
                <w:szCs w:val="23"/>
                <w:lang w:eastAsia="en-US"/>
              </w:rPr>
            </w:pPr>
            <w:r>
              <w:rPr>
                <w:rFonts w:eastAsia="Calibri"/>
                <w:sz w:val="23"/>
                <w:szCs w:val="23"/>
                <w:lang w:eastAsia="en-US"/>
              </w:rPr>
              <w:t>2</w:t>
            </w:r>
          </w:p>
        </w:tc>
        <w:tc>
          <w:tcPr>
            <w:tcW w:w="3828" w:type="dxa"/>
            <w:shd w:val="clear" w:color="auto" w:fill="auto"/>
          </w:tcPr>
          <w:p w:rsidR="00F87354" w:rsidRPr="00D95EF3" w:rsidRDefault="00F87354" w:rsidP="00832AF9">
            <w:pPr>
              <w:rPr>
                <w:rFonts w:eastAsia="Calibri"/>
                <w:sz w:val="23"/>
                <w:szCs w:val="23"/>
                <w:lang w:eastAsia="en-US"/>
              </w:rPr>
            </w:pPr>
            <w:r w:rsidRPr="00D95EF3">
              <w:rPr>
                <w:rFonts w:eastAsia="Calibri"/>
                <w:sz w:val="23"/>
                <w:szCs w:val="23"/>
                <w:lang w:eastAsia="en-US"/>
              </w:rPr>
              <w:t xml:space="preserve">Відносна вологість повітря на РМ, %                                  </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40…50</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55…60</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61…75</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76…85</w:t>
            </w:r>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Понад 85</w:t>
            </w:r>
          </w:p>
        </w:tc>
        <w:tc>
          <w:tcPr>
            <w:tcW w:w="193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r>
      <w:tr w:rsidR="00F87354" w:rsidRPr="00557CFE" w:rsidTr="00832AF9">
        <w:tc>
          <w:tcPr>
            <w:tcW w:w="675" w:type="dxa"/>
            <w:shd w:val="clear" w:color="auto" w:fill="auto"/>
          </w:tcPr>
          <w:p w:rsidR="00F87354" w:rsidRPr="00D95EF3" w:rsidRDefault="00F87354" w:rsidP="00832AF9">
            <w:pPr>
              <w:rPr>
                <w:rFonts w:eastAsia="Calibri"/>
                <w:sz w:val="23"/>
                <w:szCs w:val="23"/>
                <w:lang w:eastAsia="en-US"/>
              </w:rPr>
            </w:pPr>
            <w:r>
              <w:rPr>
                <w:rFonts w:eastAsia="Calibri"/>
                <w:sz w:val="23"/>
                <w:szCs w:val="23"/>
                <w:lang w:eastAsia="en-US"/>
              </w:rPr>
              <w:t>3</w:t>
            </w:r>
          </w:p>
        </w:tc>
        <w:tc>
          <w:tcPr>
            <w:tcW w:w="3828" w:type="dxa"/>
            <w:shd w:val="clear" w:color="auto" w:fill="auto"/>
          </w:tcPr>
          <w:p w:rsidR="00F87354" w:rsidRPr="00D95EF3" w:rsidRDefault="00F87354" w:rsidP="00832AF9">
            <w:pPr>
              <w:rPr>
                <w:rFonts w:eastAsia="Calibri"/>
                <w:sz w:val="23"/>
                <w:szCs w:val="23"/>
                <w:lang w:eastAsia="en-US"/>
              </w:rPr>
            </w:pPr>
            <w:r w:rsidRPr="00D95EF3">
              <w:rPr>
                <w:rFonts w:eastAsia="Calibri"/>
                <w:sz w:val="23"/>
                <w:szCs w:val="23"/>
                <w:lang w:eastAsia="en-US"/>
              </w:rPr>
              <w:t xml:space="preserve">Швидкість руху повітря на РМ, м/с                                       </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Менше 0,2</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0,2…0,5</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0,6…0,7</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0,8…1,2</w:t>
            </w:r>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1,3…1,7</w:t>
            </w:r>
          </w:p>
        </w:tc>
        <w:tc>
          <w:tcPr>
            <w:tcW w:w="193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Понад 1,7</w:t>
            </w:r>
          </w:p>
        </w:tc>
      </w:tr>
      <w:tr w:rsidR="00F87354" w:rsidRPr="00557CFE" w:rsidTr="00832AF9">
        <w:tc>
          <w:tcPr>
            <w:tcW w:w="675" w:type="dxa"/>
            <w:shd w:val="clear" w:color="auto" w:fill="auto"/>
          </w:tcPr>
          <w:p w:rsidR="00F87354" w:rsidRPr="00D95EF3" w:rsidRDefault="00F87354" w:rsidP="00832AF9">
            <w:pPr>
              <w:rPr>
                <w:rFonts w:eastAsia="Calibri"/>
                <w:sz w:val="23"/>
                <w:szCs w:val="23"/>
                <w:lang w:eastAsia="en-US"/>
              </w:rPr>
            </w:pPr>
            <w:r>
              <w:rPr>
                <w:rFonts w:eastAsia="Calibri"/>
                <w:sz w:val="23"/>
                <w:szCs w:val="23"/>
                <w:lang w:eastAsia="en-US"/>
              </w:rPr>
              <w:t>4</w:t>
            </w:r>
          </w:p>
        </w:tc>
        <w:tc>
          <w:tcPr>
            <w:tcW w:w="3828" w:type="dxa"/>
            <w:shd w:val="clear" w:color="auto" w:fill="auto"/>
          </w:tcPr>
          <w:p w:rsidR="00F87354" w:rsidRPr="00D95EF3" w:rsidRDefault="00F87354" w:rsidP="00832AF9">
            <w:pPr>
              <w:rPr>
                <w:rFonts w:eastAsia="Calibri"/>
                <w:sz w:val="23"/>
                <w:szCs w:val="23"/>
                <w:lang w:eastAsia="en-US"/>
              </w:rPr>
            </w:pPr>
            <w:r w:rsidRPr="00D95EF3">
              <w:rPr>
                <w:rFonts w:eastAsia="Calibri"/>
                <w:sz w:val="23"/>
                <w:szCs w:val="23"/>
                <w:lang w:eastAsia="en-US"/>
              </w:rPr>
              <w:t xml:space="preserve">Освітленість на РМ, лк                                                          </w:t>
            </w:r>
          </w:p>
        </w:tc>
        <w:tc>
          <w:tcPr>
            <w:tcW w:w="1559"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position w:val="-4"/>
                <w:sz w:val="23"/>
                <w:szCs w:val="23"/>
                <w:lang w:eastAsia="en-US"/>
              </w:rPr>
              <w:object w:dxaOrig="200" w:dyaOrig="240">
                <v:shape id="_x0000_i1063" type="#_x0000_t75" style="width:9.75pt;height:12pt" o:ole="">
                  <v:imagedata r:id="rId83" o:title=""/>
                </v:shape>
                <o:OLEObject Type="Embed" ProgID="Equation.3" ShapeID="_x0000_i1063" DrawAspect="Content" ObjectID="_1496701011" r:id="rId84"/>
              </w:object>
            </w:r>
            <w:r w:rsidRPr="00D95EF3">
              <w:rPr>
                <w:rFonts w:eastAsia="Calibri"/>
                <w:sz w:val="23"/>
                <w:szCs w:val="23"/>
                <w:lang w:eastAsia="en-US"/>
              </w:rPr>
              <w:t>300</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240…300</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160…230</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100…150</w:t>
            </w:r>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60…90</w:t>
            </w:r>
          </w:p>
        </w:tc>
        <w:tc>
          <w:tcPr>
            <w:tcW w:w="193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30…50</w:t>
            </w:r>
          </w:p>
        </w:tc>
      </w:tr>
      <w:tr w:rsidR="00F87354" w:rsidRPr="00557CFE" w:rsidTr="00832AF9">
        <w:tc>
          <w:tcPr>
            <w:tcW w:w="675" w:type="dxa"/>
            <w:shd w:val="clear" w:color="auto" w:fill="auto"/>
          </w:tcPr>
          <w:p w:rsidR="00F87354" w:rsidRPr="00D95EF3" w:rsidRDefault="00F87354" w:rsidP="00832AF9">
            <w:pPr>
              <w:rPr>
                <w:rFonts w:eastAsia="Calibri"/>
                <w:sz w:val="23"/>
                <w:szCs w:val="23"/>
                <w:lang w:eastAsia="en-US"/>
              </w:rPr>
            </w:pPr>
            <w:r>
              <w:rPr>
                <w:rFonts w:eastAsia="Calibri"/>
                <w:sz w:val="23"/>
                <w:szCs w:val="23"/>
                <w:lang w:eastAsia="en-US"/>
              </w:rPr>
              <w:t>5</w:t>
            </w:r>
          </w:p>
        </w:tc>
        <w:tc>
          <w:tcPr>
            <w:tcW w:w="3828" w:type="dxa"/>
            <w:shd w:val="clear" w:color="auto" w:fill="auto"/>
          </w:tcPr>
          <w:p w:rsidR="00F87354" w:rsidRPr="00D95EF3" w:rsidRDefault="00F87354" w:rsidP="00832AF9">
            <w:pPr>
              <w:tabs>
                <w:tab w:val="left" w:pos="7695"/>
              </w:tabs>
              <w:jc w:val="both"/>
              <w:rPr>
                <w:rFonts w:eastAsia="Calibri"/>
                <w:sz w:val="23"/>
                <w:szCs w:val="23"/>
                <w:lang w:eastAsia="en-US"/>
              </w:rPr>
            </w:pPr>
            <w:r w:rsidRPr="00D95EF3">
              <w:rPr>
                <w:rFonts w:eastAsia="Calibri"/>
                <w:sz w:val="23"/>
                <w:szCs w:val="23"/>
                <w:lang w:eastAsia="en-US"/>
              </w:rPr>
              <w:t>Мінімальний розмір об’єкта</w:t>
            </w:r>
          </w:p>
          <w:p w:rsidR="00F87354" w:rsidRPr="00D95EF3" w:rsidRDefault="00F87354" w:rsidP="00832AF9">
            <w:pPr>
              <w:rPr>
                <w:rFonts w:eastAsia="Calibri"/>
                <w:sz w:val="23"/>
                <w:szCs w:val="23"/>
                <w:lang w:eastAsia="en-US"/>
              </w:rPr>
            </w:pPr>
            <w:r w:rsidRPr="00D95EF3">
              <w:rPr>
                <w:rFonts w:eastAsia="Calibri"/>
                <w:sz w:val="23"/>
                <w:szCs w:val="23"/>
                <w:lang w:eastAsia="en-US"/>
              </w:rPr>
              <w:t xml:space="preserve">розпізнавання, мм                                                                       </w:t>
            </w:r>
          </w:p>
        </w:tc>
        <w:tc>
          <w:tcPr>
            <w:tcW w:w="1559"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&gt; 1,0</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1…0,3</w:t>
            </w:r>
          </w:p>
        </w:tc>
        <w:tc>
          <w:tcPr>
            <w:tcW w:w="1937"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&lt; 0,3</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0,005…0,3</w:t>
            </w:r>
          </w:p>
        </w:tc>
        <w:tc>
          <w:tcPr>
            <w:tcW w:w="2220"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&lt; 0,05</w:t>
            </w:r>
          </w:p>
        </w:tc>
        <w:tc>
          <w:tcPr>
            <w:tcW w:w="193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r>
      <w:tr w:rsidR="00F87354" w:rsidRPr="00557CFE" w:rsidTr="00832AF9">
        <w:tc>
          <w:tcPr>
            <w:tcW w:w="675" w:type="dxa"/>
            <w:shd w:val="clear" w:color="auto" w:fill="auto"/>
          </w:tcPr>
          <w:p w:rsidR="00F87354" w:rsidRPr="00D95EF3" w:rsidRDefault="00F87354" w:rsidP="00832AF9">
            <w:pPr>
              <w:rPr>
                <w:rFonts w:eastAsia="Calibri"/>
                <w:sz w:val="23"/>
                <w:szCs w:val="23"/>
                <w:lang w:eastAsia="en-US"/>
              </w:rPr>
            </w:pPr>
            <w:r>
              <w:rPr>
                <w:rFonts w:eastAsia="Calibri"/>
                <w:sz w:val="23"/>
                <w:szCs w:val="23"/>
                <w:lang w:eastAsia="en-US"/>
              </w:rPr>
              <w:t>6</w:t>
            </w:r>
          </w:p>
        </w:tc>
        <w:tc>
          <w:tcPr>
            <w:tcW w:w="3828" w:type="dxa"/>
            <w:shd w:val="clear" w:color="auto" w:fill="auto"/>
          </w:tcPr>
          <w:p w:rsidR="00F87354" w:rsidRPr="00D95EF3" w:rsidRDefault="00F87354" w:rsidP="00832AF9">
            <w:pPr>
              <w:rPr>
                <w:rFonts w:eastAsia="Calibri"/>
                <w:sz w:val="23"/>
                <w:szCs w:val="23"/>
                <w:lang w:eastAsia="en-US"/>
              </w:rPr>
            </w:pPr>
            <w:r w:rsidRPr="00D95EF3">
              <w:rPr>
                <w:rFonts w:eastAsia="Calibri"/>
                <w:sz w:val="23"/>
                <w:szCs w:val="23"/>
                <w:lang w:eastAsia="en-US"/>
              </w:rPr>
              <w:t xml:space="preserve">Виробничий шум, перевищення ГДР, дБА                                                           </w:t>
            </w:r>
          </w:p>
        </w:tc>
        <w:tc>
          <w:tcPr>
            <w:tcW w:w="1559"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&lt; 1</w:t>
            </w:r>
          </w:p>
        </w:tc>
        <w:tc>
          <w:tcPr>
            <w:tcW w:w="1559"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Рівно ГДР</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1…5</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6…10</w:t>
            </w:r>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&gt; 10</w:t>
            </w:r>
          </w:p>
        </w:tc>
        <w:tc>
          <w:tcPr>
            <w:tcW w:w="1938"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 xml:space="preserve">&gt; </w:t>
            </w:r>
            <w:proofErr w:type="gramStart"/>
            <w:r w:rsidRPr="00D95EF3">
              <w:rPr>
                <w:rFonts w:eastAsia="Calibri"/>
                <w:sz w:val="23"/>
                <w:szCs w:val="23"/>
                <w:lang w:eastAsia="en-US"/>
              </w:rPr>
              <w:t>10  з</w:t>
            </w:r>
            <w:proofErr w:type="gramEnd"/>
            <w:r w:rsidRPr="00D95EF3">
              <w:rPr>
                <w:rFonts w:eastAsia="Calibri"/>
                <w:sz w:val="23"/>
                <w:szCs w:val="23"/>
                <w:lang w:eastAsia="en-US"/>
              </w:rPr>
              <w:t xml:space="preserve"> вібрацією</w:t>
            </w:r>
          </w:p>
        </w:tc>
      </w:tr>
      <w:tr w:rsidR="00F87354" w:rsidRPr="00557CFE" w:rsidTr="00832AF9">
        <w:tc>
          <w:tcPr>
            <w:tcW w:w="675" w:type="dxa"/>
            <w:shd w:val="clear" w:color="auto" w:fill="auto"/>
          </w:tcPr>
          <w:p w:rsidR="00F87354" w:rsidRPr="00D95EF3" w:rsidRDefault="00F87354" w:rsidP="00832AF9">
            <w:pPr>
              <w:rPr>
                <w:rFonts w:eastAsia="Calibri"/>
                <w:sz w:val="23"/>
                <w:szCs w:val="23"/>
                <w:lang w:eastAsia="en-US"/>
              </w:rPr>
            </w:pPr>
            <w:r>
              <w:rPr>
                <w:rFonts w:eastAsia="Calibri"/>
                <w:sz w:val="23"/>
                <w:szCs w:val="23"/>
                <w:lang w:eastAsia="en-US"/>
              </w:rPr>
              <w:t>7</w:t>
            </w:r>
          </w:p>
        </w:tc>
        <w:tc>
          <w:tcPr>
            <w:tcW w:w="3828" w:type="dxa"/>
            <w:shd w:val="clear" w:color="auto" w:fill="auto"/>
          </w:tcPr>
          <w:p w:rsidR="00F87354" w:rsidRPr="00D95EF3" w:rsidRDefault="00F87354" w:rsidP="00832AF9">
            <w:pPr>
              <w:tabs>
                <w:tab w:val="left" w:pos="3960"/>
                <w:tab w:val="left" w:pos="8475"/>
              </w:tabs>
              <w:jc w:val="both"/>
              <w:rPr>
                <w:rFonts w:eastAsia="Calibri"/>
                <w:sz w:val="23"/>
                <w:szCs w:val="23"/>
                <w:lang w:eastAsia="en-US"/>
              </w:rPr>
            </w:pPr>
            <w:r w:rsidRPr="00D95EF3">
              <w:rPr>
                <w:rFonts w:eastAsia="Calibri"/>
                <w:sz w:val="23"/>
                <w:szCs w:val="23"/>
                <w:lang w:eastAsia="en-US"/>
              </w:rPr>
              <w:t xml:space="preserve">Інтенсивність теплового                              </w:t>
            </w:r>
          </w:p>
          <w:p w:rsidR="00F87354" w:rsidRPr="00D95EF3" w:rsidRDefault="00F87354" w:rsidP="00832AF9">
            <w:pPr>
              <w:rPr>
                <w:rFonts w:eastAsia="Calibri"/>
                <w:sz w:val="23"/>
                <w:szCs w:val="23"/>
                <w:lang w:eastAsia="en-US"/>
              </w:rPr>
            </w:pPr>
            <w:r w:rsidRPr="00D95EF3">
              <w:rPr>
                <w:rFonts w:eastAsia="Calibri"/>
                <w:sz w:val="23"/>
                <w:szCs w:val="23"/>
                <w:lang w:eastAsia="en-US"/>
              </w:rPr>
              <w:t>випромінювання,</w:t>
            </w:r>
            <w:r>
              <w:rPr>
                <w:rFonts w:eastAsia="Calibri"/>
                <w:sz w:val="22"/>
                <w:szCs w:val="22"/>
                <w:lang w:eastAsia="en-US"/>
              </w:rPr>
              <w:t xml:space="preserve"> Вт</w:t>
            </w:r>
            <w:r w:rsidRPr="000B537B">
              <w:rPr>
                <w:rFonts w:eastAsia="Calibri"/>
                <w:sz w:val="22"/>
                <w:szCs w:val="22"/>
                <w:lang w:eastAsia="en-US"/>
              </w:rPr>
              <w:t>/</w:t>
            </w:r>
            <w:r>
              <w:rPr>
                <w:rFonts w:eastAsia="Calibri"/>
                <w:sz w:val="22"/>
                <w:szCs w:val="22"/>
                <w:lang w:eastAsia="en-US"/>
              </w:rPr>
              <w:t>м²</w:t>
            </w:r>
            <w:r w:rsidRPr="00D95EF3">
              <w:rPr>
                <w:rFonts w:eastAsia="Calibri"/>
                <w:sz w:val="23"/>
                <w:szCs w:val="23"/>
                <w:lang w:eastAsia="en-US"/>
              </w:rPr>
              <w:t xml:space="preserve">                                                       </w:t>
            </w:r>
          </w:p>
        </w:tc>
        <w:tc>
          <w:tcPr>
            <w:tcW w:w="1559"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position w:val="-4"/>
                <w:sz w:val="23"/>
                <w:szCs w:val="23"/>
                <w:lang w:eastAsia="en-US"/>
              </w:rPr>
              <w:object w:dxaOrig="200" w:dyaOrig="240">
                <v:shape id="_x0000_i1064" type="#_x0000_t75" style="width:9.75pt;height:12pt" o:ole="">
                  <v:imagedata r:id="rId85" o:title=""/>
                </v:shape>
                <o:OLEObject Type="Embed" ProgID="Equation.3" ShapeID="_x0000_i1064" DrawAspect="Content" ObjectID="_1496701012" r:id="rId86"/>
              </w:object>
            </w:r>
            <w:r w:rsidRPr="00D95EF3">
              <w:rPr>
                <w:rFonts w:eastAsia="Calibri"/>
                <w:sz w:val="23"/>
                <w:szCs w:val="23"/>
                <w:lang w:eastAsia="en-US"/>
              </w:rPr>
              <w:t>140</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141..1000</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1001…1500</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1501…2000</w:t>
            </w:r>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2001…2500</w:t>
            </w:r>
          </w:p>
        </w:tc>
        <w:tc>
          <w:tcPr>
            <w:tcW w:w="1938"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&gt;2500</w:t>
            </w:r>
          </w:p>
        </w:tc>
      </w:tr>
      <w:tr w:rsidR="00F87354" w:rsidRPr="00557CFE" w:rsidTr="00832AF9">
        <w:tc>
          <w:tcPr>
            <w:tcW w:w="675" w:type="dxa"/>
            <w:shd w:val="clear" w:color="auto" w:fill="auto"/>
          </w:tcPr>
          <w:p w:rsidR="00F87354" w:rsidRPr="00D95EF3" w:rsidRDefault="00F87354" w:rsidP="00832AF9">
            <w:pPr>
              <w:rPr>
                <w:rFonts w:eastAsia="Calibri"/>
                <w:sz w:val="23"/>
                <w:szCs w:val="23"/>
                <w:lang w:eastAsia="en-US"/>
              </w:rPr>
            </w:pPr>
            <w:r>
              <w:rPr>
                <w:rFonts w:eastAsia="Calibri"/>
                <w:sz w:val="23"/>
                <w:szCs w:val="23"/>
                <w:lang w:eastAsia="en-US"/>
              </w:rPr>
              <w:t>8</w:t>
            </w:r>
          </w:p>
        </w:tc>
        <w:tc>
          <w:tcPr>
            <w:tcW w:w="3828" w:type="dxa"/>
            <w:shd w:val="clear" w:color="auto" w:fill="auto"/>
          </w:tcPr>
          <w:p w:rsidR="00F87354" w:rsidRPr="00D95EF3" w:rsidRDefault="00F87354" w:rsidP="00832AF9">
            <w:pPr>
              <w:tabs>
                <w:tab w:val="left" w:pos="3960"/>
                <w:tab w:val="left" w:pos="8475"/>
              </w:tabs>
              <w:jc w:val="both"/>
              <w:rPr>
                <w:rFonts w:eastAsia="Calibri"/>
                <w:sz w:val="23"/>
                <w:szCs w:val="23"/>
                <w:lang w:eastAsia="en-US"/>
              </w:rPr>
            </w:pPr>
            <w:r w:rsidRPr="00D95EF3">
              <w:rPr>
                <w:rFonts w:eastAsia="Calibri"/>
                <w:sz w:val="23"/>
                <w:szCs w:val="23"/>
                <w:lang w:eastAsia="en-US"/>
              </w:rPr>
              <w:t xml:space="preserve">Токсична речовина,                               </w:t>
            </w:r>
          </w:p>
          <w:p w:rsidR="00F87354" w:rsidRPr="00D95EF3" w:rsidRDefault="00F87354" w:rsidP="00832AF9">
            <w:pPr>
              <w:tabs>
                <w:tab w:val="left" w:pos="3960"/>
                <w:tab w:val="left" w:pos="8475"/>
              </w:tabs>
              <w:jc w:val="both"/>
              <w:rPr>
                <w:rFonts w:eastAsia="Calibri"/>
                <w:sz w:val="23"/>
                <w:szCs w:val="23"/>
                <w:lang w:eastAsia="en-US"/>
              </w:rPr>
            </w:pPr>
            <w:r w:rsidRPr="00D95EF3">
              <w:rPr>
                <w:rFonts w:eastAsia="Calibri"/>
                <w:sz w:val="23"/>
                <w:szCs w:val="23"/>
                <w:lang w:eastAsia="en-US"/>
              </w:rPr>
              <w:t xml:space="preserve">озон, </w:t>
            </w:r>
            <w:r>
              <w:rPr>
                <w:rFonts w:eastAsia="Calibri"/>
                <w:sz w:val="23"/>
                <w:szCs w:val="23"/>
                <w:lang w:eastAsia="en-US"/>
              </w:rPr>
              <w:t>кратність перевищення ГДК</w:t>
            </w:r>
            <w:r w:rsidRPr="00D95EF3">
              <w:rPr>
                <w:rFonts w:eastAsia="Calibri"/>
                <w:sz w:val="23"/>
                <w:szCs w:val="23"/>
                <w:lang w:eastAsia="en-US"/>
              </w:rPr>
              <w:t xml:space="preserve">                                           </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c>
          <w:tcPr>
            <w:tcW w:w="1559"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position w:val="-4"/>
                <w:sz w:val="23"/>
                <w:szCs w:val="23"/>
                <w:lang w:eastAsia="en-US"/>
              </w:rPr>
              <w:object w:dxaOrig="200" w:dyaOrig="240">
                <v:shape id="_x0000_i1065" type="#_x0000_t75" style="width:9.75pt;height:12pt" o:ole="">
                  <v:imagedata r:id="rId85" o:title=""/>
                </v:shape>
                <o:OLEObject Type="Embed" ProgID="Equation.3" ShapeID="_x0000_i1065" DrawAspect="Content" ObjectID="_1496701013" r:id="rId87"/>
              </w:object>
            </w:r>
            <w:r w:rsidRPr="00D95EF3">
              <w:rPr>
                <w:rFonts w:eastAsia="Calibri"/>
                <w:sz w:val="23"/>
                <w:szCs w:val="23"/>
                <w:lang w:eastAsia="en-US"/>
              </w:rPr>
              <w:t>1</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1…2,5</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2,6…</w:t>
            </w:r>
            <w:r>
              <w:rPr>
                <w:rFonts w:eastAsia="Calibri"/>
                <w:sz w:val="23"/>
                <w:szCs w:val="23"/>
                <w:lang w:eastAsia="en-US"/>
              </w:rPr>
              <w:t>4,0</w:t>
            </w:r>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4,1…6</w:t>
            </w:r>
          </w:p>
        </w:tc>
        <w:tc>
          <w:tcPr>
            <w:tcW w:w="1938"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&gt; 6,0</w:t>
            </w:r>
          </w:p>
        </w:tc>
      </w:tr>
      <w:tr w:rsidR="00F87354" w:rsidRPr="00557CFE" w:rsidTr="00832AF9">
        <w:tc>
          <w:tcPr>
            <w:tcW w:w="675" w:type="dxa"/>
            <w:shd w:val="clear" w:color="auto" w:fill="auto"/>
          </w:tcPr>
          <w:p w:rsidR="00F87354" w:rsidRPr="00D95EF3" w:rsidRDefault="00F87354" w:rsidP="00832AF9">
            <w:pPr>
              <w:rPr>
                <w:rFonts w:eastAsia="Calibri"/>
                <w:sz w:val="23"/>
                <w:szCs w:val="23"/>
                <w:lang w:eastAsia="en-US"/>
              </w:rPr>
            </w:pPr>
            <w:r>
              <w:rPr>
                <w:rFonts w:eastAsia="Calibri"/>
                <w:sz w:val="23"/>
                <w:szCs w:val="23"/>
                <w:lang w:eastAsia="en-US"/>
              </w:rPr>
              <w:t>9</w:t>
            </w:r>
          </w:p>
        </w:tc>
        <w:tc>
          <w:tcPr>
            <w:tcW w:w="3828" w:type="dxa"/>
            <w:shd w:val="clear" w:color="auto" w:fill="auto"/>
          </w:tcPr>
          <w:p w:rsidR="00F87354" w:rsidRPr="00D95EF3" w:rsidRDefault="00F87354" w:rsidP="00832AF9">
            <w:pPr>
              <w:tabs>
                <w:tab w:val="left" w:pos="3960"/>
                <w:tab w:val="left" w:pos="8475"/>
              </w:tabs>
              <w:jc w:val="both"/>
              <w:rPr>
                <w:rFonts w:eastAsia="Calibri"/>
                <w:sz w:val="23"/>
                <w:szCs w:val="23"/>
                <w:lang w:eastAsia="en-US"/>
              </w:rPr>
            </w:pPr>
            <w:r w:rsidRPr="00D95EF3">
              <w:rPr>
                <w:rFonts w:eastAsia="Calibri"/>
                <w:sz w:val="23"/>
                <w:szCs w:val="23"/>
                <w:lang w:eastAsia="en-US"/>
              </w:rPr>
              <w:t>Виробничий пил (паперовий</w:t>
            </w:r>
            <w:r>
              <w:rPr>
                <w:rFonts w:eastAsia="Calibri"/>
                <w:sz w:val="23"/>
                <w:szCs w:val="23"/>
                <w:lang w:eastAsia="en-US"/>
              </w:rPr>
              <w:t xml:space="preserve"> та ін.</w:t>
            </w:r>
            <w:r w:rsidRPr="00D95EF3">
              <w:rPr>
                <w:rFonts w:eastAsia="Calibri"/>
                <w:sz w:val="23"/>
                <w:szCs w:val="23"/>
                <w:lang w:eastAsia="en-US"/>
              </w:rPr>
              <w:t>),</w:t>
            </w:r>
            <w:r>
              <w:rPr>
                <w:rFonts w:eastAsia="Calibri"/>
                <w:sz w:val="23"/>
                <w:szCs w:val="23"/>
                <w:lang w:eastAsia="en-US"/>
              </w:rPr>
              <w:t xml:space="preserve"> кратність перевищення ГДК</w:t>
            </w:r>
            <w:r w:rsidRPr="00D95EF3">
              <w:rPr>
                <w:rFonts w:eastAsia="Calibri"/>
                <w:sz w:val="23"/>
                <w:szCs w:val="23"/>
                <w:lang w:eastAsia="en-US"/>
              </w:rPr>
              <w:t xml:space="preserve">           </w:t>
            </w:r>
          </w:p>
          <w:p w:rsidR="00F87354" w:rsidRPr="00D95EF3" w:rsidRDefault="00F87354" w:rsidP="00832AF9">
            <w:pPr>
              <w:tabs>
                <w:tab w:val="left" w:pos="3960"/>
                <w:tab w:val="left" w:pos="8475"/>
              </w:tabs>
              <w:jc w:val="both"/>
              <w:rPr>
                <w:rFonts w:eastAsia="Calibri"/>
                <w:sz w:val="23"/>
                <w:szCs w:val="23"/>
                <w:lang w:eastAsia="en-US"/>
              </w:rPr>
            </w:pPr>
            <w:r w:rsidRPr="00D95EF3">
              <w:rPr>
                <w:rFonts w:eastAsia="Calibri"/>
                <w:sz w:val="23"/>
                <w:szCs w:val="23"/>
                <w:lang w:eastAsia="en-US"/>
              </w:rPr>
              <w:t xml:space="preserve">                                                      </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c>
          <w:tcPr>
            <w:tcW w:w="1559"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position w:val="-4"/>
                <w:sz w:val="23"/>
                <w:szCs w:val="23"/>
                <w:lang w:eastAsia="en-US"/>
              </w:rPr>
              <w:object w:dxaOrig="200" w:dyaOrig="240">
                <v:shape id="_x0000_i1066" type="#_x0000_t75" style="width:9.75pt;height:12pt" o:ole="">
                  <v:imagedata r:id="rId85" o:title=""/>
                </v:shape>
                <o:OLEObject Type="Embed" ProgID="Equation.3" ShapeID="_x0000_i1066" DrawAspect="Content" ObjectID="_1496701014" r:id="rId88"/>
              </w:object>
            </w:r>
            <w:r w:rsidRPr="00D95EF3">
              <w:rPr>
                <w:rFonts w:eastAsia="Calibri"/>
                <w:sz w:val="23"/>
                <w:szCs w:val="23"/>
                <w:lang w:eastAsia="en-US"/>
              </w:rPr>
              <w:t>1</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1…5</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6…10</w:t>
            </w:r>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11…30</w:t>
            </w:r>
          </w:p>
        </w:tc>
        <w:tc>
          <w:tcPr>
            <w:tcW w:w="1938"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&gt; 30</w:t>
            </w:r>
          </w:p>
        </w:tc>
      </w:tr>
    </w:tbl>
    <w:tbl>
      <w:tblPr>
        <w:tblpPr w:leftFromText="180" w:rightFromText="180" w:vertAnchor="page" w:horzAnchor="margin" w:tblpY="2010"/>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828"/>
        <w:gridCol w:w="1559"/>
        <w:gridCol w:w="1559"/>
        <w:gridCol w:w="1937"/>
        <w:gridCol w:w="1418"/>
        <w:gridCol w:w="2220"/>
        <w:gridCol w:w="1938"/>
      </w:tblGrid>
      <w:tr w:rsidR="00F87354" w:rsidRPr="00557CFE" w:rsidTr="00F87354">
        <w:tc>
          <w:tcPr>
            <w:tcW w:w="675" w:type="dxa"/>
            <w:shd w:val="clear" w:color="auto" w:fill="auto"/>
          </w:tcPr>
          <w:p w:rsidR="00F87354" w:rsidRDefault="00F87354" w:rsidP="00832AF9">
            <w:pPr>
              <w:jc w:val="center"/>
              <w:rPr>
                <w:rFonts w:eastAsia="Calibri"/>
                <w:sz w:val="23"/>
                <w:szCs w:val="23"/>
                <w:lang w:eastAsia="en-US"/>
              </w:rPr>
            </w:pPr>
          </w:p>
          <w:p w:rsidR="00F87354"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r>
              <w:rPr>
                <w:rFonts w:eastAsia="Calibri"/>
                <w:sz w:val="23"/>
                <w:szCs w:val="23"/>
                <w:lang w:eastAsia="en-US"/>
              </w:rPr>
              <w:t>10</w:t>
            </w:r>
          </w:p>
        </w:tc>
        <w:tc>
          <w:tcPr>
            <w:tcW w:w="3828" w:type="dxa"/>
            <w:shd w:val="clear" w:color="auto" w:fill="auto"/>
          </w:tcPr>
          <w:p w:rsidR="00F87354" w:rsidRPr="00D95EF3" w:rsidRDefault="00F87354" w:rsidP="00832AF9">
            <w:pPr>
              <w:tabs>
                <w:tab w:val="left" w:pos="3960"/>
                <w:tab w:val="left" w:pos="8475"/>
              </w:tabs>
              <w:jc w:val="center"/>
              <w:rPr>
                <w:rFonts w:eastAsia="Calibri"/>
                <w:sz w:val="23"/>
                <w:szCs w:val="23"/>
                <w:lang w:eastAsia="en-US"/>
              </w:rPr>
            </w:pPr>
            <w:r w:rsidRPr="00D95EF3">
              <w:rPr>
                <w:rFonts w:eastAsia="Calibri"/>
                <w:sz w:val="23"/>
                <w:szCs w:val="23"/>
                <w:lang w:eastAsia="en-US"/>
              </w:rPr>
              <w:t>Робоче місце (РМ), поза та переміщення          у просторі</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 xml:space="preserve">РМ </w:t>
            </w:r>
            <w:proofErr w:type="gramStart"/>
            <w:r w:rsidRPr="00D95EF3">
              <w:rPr>
                <w:rFonts w:eastAsia="Calibri"/>
                <w:sz w:val="23"/>
                <w:szCs w:val="23"/>
                <w:lang w:eastAsia="en-US"/>
              </w:rPr>
              <w:t>стаціонарне,поза</w:t>
            </w:r>
            <w:proofErr w:type="gramEnd"/>
            <w:r w:rsidRPr="00D95EF3">
              <w:rPr>
                <w:rFonts w:eastAsia="Calibri"/>
                <w:sz w:val="23"/>
                <w:szCs w:val="23"/>
                <w:lang w:eastAsia="en-US"/>
              </w:rPr>
              <w:t xml:space="preserve"> вільна, маса переміщене вантажу </w:t>
            </w:r>
            <w:r w:rsidRPr="00D95EF3">
              <w:rPr>
                <w:rFonts w:eastAsia="Calibri"/>
                <w:position w:val="-4"/>
                <w:sz w:val="23"/>
                <w:szCs w:val="23"/>
                <w:lang w:eastAsia="en-US"/>
              </w:rPr>
              <w:t xml:space="preserve">≤ </w:t>
            </w:r>
            <w:r w:rsidRPr="00D95EF3">
              <w:rPr>
                <w:rFonts w:eastAsia="Calibri"/>
                <w:sz w:val="23"/>
                <w:szCs w:val="23"/>
                <w:lang w:eastAsia="en-US"/>
              </w:rPr>
              <w:t>5 кг</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 xml:space="preserve">РМ </w:t>
            </w:r>
            <w:proofErr w:type="gramStart"/>
            <w:r w:rsidRPr="00D95EF3">
              <w:rPr>
                <w:rFonts w:eastAsia="Calibri"/>
                <w:sz w:val="23"/>
                <w:szCs w:val="23"/>
                <w:lang w:eastAsia="en-US"/>
              </w:rPr>
              <w:t>стаціонарне,поза</w:t>
            </w:r>
            <w:proofErr w:type="gramEnd"/>
            <w:r w:rsidRPr="00D95EF3">
              <w:rPr>
                <w:rFonts w:eastAsia="Calibri"/>
                <w:sz w:val="23"/>
                <w:szCs w:val="23"/>
                <w:lang w:eastAsia="en-US"/>
              </w:rPr>
              <w:t xml:space="preserve"> вільна, маса переміщене вантажу &gt; 5 кг</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 xml:space="preserve">Робоче місце стаціонарне, поза не </w:t>
            </w:r>
            <w:proofErr w:type="gramStart"/>
            <w:r w:rsidRPr="00D95EF3">
              <w:rPr>
                <w:rFonts w:eastAsia="Calibri"/>
                <w:sz w:val="23"/>
                <w:szCs w:val="23"/>
                <w:lang w:eastAsia="en-US"/>
              </w:rPr>
              <w:t>вільна,  до</w:t>
            </w:r>
            <w:proofErr w:type="gramEnd"/>
            <w:r w:rsidRPr="00D95EF3">
              <w:rPr>
                <w:rFonts w:eastAsia="Calibri"/>
                <w:sz w:val="23"/>
                <w:szCs w:val="23"/>
                <w:lang w:eastAsia="en-US"/>
              </w:rPr>
              <w:t xml:space="preserve"> 25 % часу зміни у нахиленому положенні до 30°</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 xml:space="preserve">РМ </w:t>
            </w:r>
            <w:proofErr w:type="gramStart"/>
            <w:r w:rsidRPr="00D95EF3">
              <w:rPr>
                <w:rFonts w:eastAsia="Calibri"/>
                <w:sz w:val="23"/>
                <w:szCs w:val="23"/>
                <w:lang w:eastAsia="en-US"/>
              </w:rPr>
              <w:t>стаціонарне,поза</w:t>
            </w:r>
            <w:proofErr w:type="gramEnd"/>
            <w:r w:rsidRPr="00D95EF3">
              <w:rPr>
                <w:rFonts w:eastAsia="Calibri"/>
                <w:sz w:val="23"/>
                <w:szCs w:val="23"/>
                <w:lang w:eastAsia="en-US"/>
              </w:rPr>
              <w:t xml:space="preserve"> вимушена –до 50 % робочої зміни</w:t>
            </w:r>
          </w:p>
        </w:tc>
        <w:tc>
          <w:tcPr>
            <w:tcW w:w="2220"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РМ стаціонарне, поза вимушена, незручна – більше 50 % робочої зміни</w:t>
            </w:r>
          </w:p>
          <w:p w:rsidR="00F87354" w:rsidRPr="00D95EF3" w:rsidRDefault="00F87354" w:rsidP="00832AF9">
            <w:pPr>
              <w:jc w:val="center"/>
              <w:rPr>
                <w:rFonts w:eastAsia="Calibri"/>
                <w:sz w:val="23"/>
                <w:szCs w:val="23"/>
                <w:lang w:eastAsia="en-US"/>
              </w:rPr>
            </w:pPr>
          </w:p>
        </w:tc>
        <w:tc>
          <w:tcPr>
            <w:tcW w:w="193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 xml:space="preserve">РМ стаціонарне, поза вимушена, незручна, нахили під кутом до 60 град більше 300 разів </w:t>
            </w:r>
            <w:proofErr w:type="gramStart"/>
            <w:r w:rsidRPr="00D95EF3">
              <w:rPr>
                <w:rFonts w:eastAsia="Calibri"/>
                <w:sz w:val="23"/>
                <w:szCs w:val="23"/>
                <w:lang w:eastAsia="en-US"/>
              </w:rPr>
              <w:t>за  робочу</w:t>
            </w:r>
            <w:proofErr w:type="gramEnd"/>
            <w:r w:rsidRPr="00D95EF3">
              <w:rPr>
                <w:rFonts w:eastAsia="Calibri"/>
                <w:sz w:val="23"/>
                <w:szCs w:val="23"/>
                <w:lang w:eastAsia="en-US"/>
              </w:rPr>
              <w:t xml:space="preserve"> змін</w:t>
            </w:r>
          </w:p>
        </w:tc>
      </w:tr>
      <w:tr w:rsidR="00F87354" w:rsidRPr="00557CFE" w:rsidTr="00F87354">
        <w:tc>
          <w:tcPr>
            <w:tcW w:w="675" w:type="dxa"/>
            <w:shd w:val="clear" w:color="auto" w:fill="auto"/>
          </w:tcPr>
          <w:p w:rsidR="00F87354"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r>
              <w:rPr>
                <w:rFonts w:eastAsia="Calibri"/>
                <w:sz w:val="23"/>
                <w:szCs w:val="23"/>
                <w:lang w:eastAsia="en-US"/>
              </w:rPr>
              <w:t>11</w:t>
            </w:r>
          </w:p>
        </w:tc>
        <w:tc>
          <w:tcPr>
            <w:tcW w:w="3828"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Кількість важливих об’єктів</w:t>
            </w:r>
          </w:p>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спостереження</w:t>
            </w:r>
          </w:p>
          <w:p w:rsidR="00F87354" w:rsidRPr="00D95EF3" w:rsidRDefault="00F87354" w:rsidP="00832AF9">
            <w:pPr>
              <w:tabs>
                <w:tab w:val="left" w:pos="3960"/>
                <w:tab w:val="left" w:pos="8475"/>
              </w:tabs>
              <w:jc w:val="center"/>
              <w:rPr>
                <w:rFonts w:eastAsia="Calibri"/>
                <w:sz w:val="23"/>
                <w:szCs w:val="23"/>
                <w:lang w:eastAsia="en-US"/>
              </w:rPr>
            </w:pP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Менше 5</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5…10</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11…25</w:t>
            </w:r>
          </w:p>
        </w:tc>
        <w:tc>
          <w:tcPr>
            <w:tcW w:w="1418" w:type="dxa"/>
            <w:shd w:val="clear" w:color="auto" w:fill="auto"/>
          </w:tcPr>
          <w:p w:rsidR="00F87354" w:rsidRPr="00D95EF3" w:rsidRDefault="00F87354" w:rsidP="00832AF9">
            <w:pPr>
              <w:jc w:val="center"/>
              <w:rPr>
                <w:rFonts w:eastAsia="Calibri"/>
                <w:sz w:val="23"/>
                <w:szCs w:val="23"/>
                <w:lang w:eastAsia="en-US"/>
              </w:rPr>
            </w:pPr>
            <w:proofErr w:type="gramStart"/>
            <w:r w:rsidRPr="00D95EF3">
              <w:rPr>
                <w:rFonts w:eastAsia="Calibri"/>
                <w:sz w:val="23"/>
                <w:szCs w:val="23"/>
                <w:lang w:eastAsia="en-US"/>
              </w:rPr>
              <w:t>Понад  25</w:t>
            </w:r>
            <w:proofErr w:type="gramEnd"/>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c>
          <w:tcPr>
            <w:tcW w:w="193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r>
      <w:tr w:rsidR="00F87354" w:rsidRPr="00557CFE" w:rsidTr="00F87354">
        <w:tc>
          <w:tcPr>
            <w:tcW w:w="675" w:type="dxa"/>
            <w:shd w:val="clear" w:color="auto" w:fill="auto"/>
          </w:tcPr>
          <w:p w:rsidR="00F87354"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r>
              <w:rPr>
                <w:rFonts w:eastAsia="Calibri"/>
                <w:sz w:val="23"/>
                <w:szCs w:val="23"/>
                <w:lang w:eastAsia="en-US"/>
              </w:rPr>
              <w:t>12</w:t>
            </w:r>
          </w:p>
        </w:tc>
        <w:tc>
          <w:tcPr>
            <w:tcW w:w="3828"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Тривалість зосередженого</w:t>
            </w:r>
          </w:p>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спостереження, % часу зміни</w:t>
            </w:r>
          </w:p>
          <w:p w:rsidR="00F87354" w:rsidRPr="00D95EF3" w:rsidRDefault="00F87354" w:rsidP="00832AF9">
            <w:pPr>
              <w:tabs>
                <w:tab w:val="left" w:pos="7695"/>
              </w:tabs>
              <w:jc w:val="center"/>
              <w:rPr>
                <w:rFonts w:eastAsia="Calibri"/>
                <w:sz w:val="23"/>
                <w:szCs w:val="23"/>
                <w:lang w:eastAsia="en-US"/>
              </w:rPr>
            </w:pP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Менше 25</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25…50</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51…75</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76…85</w:t>
            </w:r>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86…90</w:t>
            </w:r>
          </w:p>
        </w:tc>
        <w:tc>
          <w:tcPr>
            <w:tcW w:w="193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Понад 90</w:t>
            </w:r>
          </w:p>
        </w:tc>
      </w:tr>
      <w:tr w:rsidR="00F87354" w:rsidRPr="00557CFE" w:rsidTr="00F87354">
        <w:tc>
          <w:tcPr>
            <w:tcW w:w="675"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13</w:t>
            </w:r>
          </w:p>
        </w:tc>
        <w:tc>
          <w:tcPr>
            <w:tcW w:w="3828"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Тривалість повторюваних</w:t>
            </w:r>
          </w:p>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операцій, с</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Понад 100</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31…100</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20…30</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10…19</w:t>
            </w:r>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5…9</w:t>
            </w:r>
          </w:p>
        </w:tc>
        <w:tc>
          <w:tcPr>
            <w:tcW w:w="193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1…4</w:t>
            </w:r>
          </w:p>
        </w:tc>
      </w:tr>
      <w:tr w:rsidR="00F87354" w:rsidRPr="00557CFE" w:rsidTr="00F87354">
        <w:tc>
          <w:tcPr>
            <w:tcW w:w="675" w:type="dxa"/>
            <w:shd w:val="clear" w:color="auto" w:fill="auto"/>
          </w:tcPr>
          <w:p w:rsidR="00F87354" w:rsidRPr="00D95EF3" w:rsidRDefault="00F87354" w:rsidP="00832AF9">
            <w:pPr>
              <w:jc w:val="center"/>
              <w:rPr>
                <w:rFonts w:eastAsia="Calibri"/>
                <w:sz w:val="23"/>
                <w:szCs w:val="23"/>
                <w:lang w:eastAsia="en-US"/>
              </w:rPr>
            </w:pPr>
            <w:r>
              <w:rPr>
                <w:rFonts w:eastAsia="Calibri"/>
                <w:sz w:val="23"/>
                <w:szCs w:val="23"/>
                <w:lang w:eastAsia="en-US"/>
              </w:rPr>
              <w:t>14</w:t>
            </w:r>
          </w:p>
        </w:tc>
        <w:tc>
          <w:tcPr>
            <w:tcW w:w="3828"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Змінність роботи</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Ранкова зміна</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Дві зміни</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Три зміни</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Нерегуляр</w:t>
            </w:r>
            <w:r>
              <w:rPr>
                <w:rFonts w:eastAsia="Calibri"/>
                <w:sz w:val="23"/>
                <w:szCs w:val="23"/>
                <w:lang w:eastAsia="en-US"/>
              </w:rPr>
              <w:t>-</w:t>
            </w:r>
            <w:r w:rsidRPr="00D95EF3">
              <w:rPr>
                <w:rFonts w:eastAsia="Calibri"/>
                <w:sz w:val="23"/>
                <w:szCs w:val="23"/>
                <w:lang w:eastAsia="en-US"/>
              </w:rPr>
              <w:t>ні зміни</w:t>
            </w:r>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c>
          <w:tcPr>
            <w:tcW w:w="193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r>
      <w:tr w:rsidR="00F87354" w:rsidRPr="00557CFE" w:rsidTr="00F87354">
        <w:tc>
          <w:tcPr>
            <w:tcW w:w="675" w:type="dxa"/>
            <w:shd w:val="clear" w:color="auto" w:fill="auto"/>
          </w:tcPr>
          <w:p w:rsidR="00F87354" w:rsidRPr="00D95EF3" w:rsidRDefault="00F87354" w:rsidP="00832AF9">
            <w:pPr>
              <w:jc w:val="center"/>
              <w:rPr>
                <w:rFonts w:eastAsia="Calibri"/>
                <w:sz w:val="23"/>
                <w:szCs w:val="23"/>
                <w:lang w:eastAsia="en-US"/>
              </w:rPr>
            </w:pPr>
            <w:r>
              <w:rPr>
                <w:rFonts w:eastAsia="Calibri"/>
                <w:sz w:val="23"/>
                <w:szCs w:val="23"/>
                <w:lang w:eastAsia="en-US"/>
              </w:rPr>
              <w:t>15</w:t>
            </w:r>
          </w:p>
        </w:tc>
        <w:tc>
          <w:tcPr>
            <w:tcW w:w="3828" w:type="dxa"/>
            <w:shd w:val="clear" w:color="auto" w:fill="auto"/>
          </w:tcPr>
          <w:p w:rsidR="00F87354" w:rsidRPr="00D95EF3" w:rsidRDefault="00F87354" w:rsidP="00832AF9">
            <w:pPr>
              <w:tabs>
                <w:tab w:val="left" w:pos="7695"/>
                <w:tab w:val="right" w:pos="9354"/>
              </w:tabs>
              <w:jc w:val="center"/>
              <w:rPr>
                <w:rFonts w:eastAsia="Calibri"/>
                <w:sz w:val="23"/>
                <w:szCs w:val="23"/>
                <w:lang w:eastAsia="en-US"/>
              </w:rPr>
            </w:pPr>
            <w:r w:rsidRPr="00D95EF3">
              <w:rPr>
                <w:rFonts w:eastAsia="Calibri"/>
                <w:sz w:val="23"/>
                <w:szCs w:val="23"/>
                <w:lang w:eastAsia="en-US"/>
              </w:rPr>
              <w:t>Тривалість безперервної</w:t>
            </w:r>
          </w:p>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 xml:space="preserve">роботи за </w:t>
            </w:r>
            <w:proofErr w:type="gramStart"/>
            <w:r w:rsidRPr="00D95EF3">
              <w:rPr>
                <w:rFonts w:eastAsia="Calibri"/>
                <w:sz w:val="23"/>
                <w:szCs w:val="23"/>
                <w:lang w:eastAsia="en-US"/>
              </w:rPr>
              <w:t>добу,  годин</w:t>
            </w:r>
            <w:proofErr w:type="gramEnd"/>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c>
          <w:tcPr>
            <w:tcW w:w="1559"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&lt; 8</w:t>
            </w:r>
          </w:p>
        </w:tc>
        <w:tc>
          <w:tcPr>
            <w:tcW w:w="1937"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&lt; 12</w:t>
            </w:r>
          </w:p>
        </w:tc>
        <w:tc>
          <w:tcPr>
            <w:tcW w:w="1418"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&gt; 12</w:t>
            </w:r>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c>
          <w:tcPr>
            <w:tcW w:w="193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r>
      <w:tr w:rsidR="00F87354" w:rsidRPr="00557CFE" w:rsidTr="00F87354">
        <w:tc>
          <w:tcPr>
            <w:tcW w:w="675" w:type="dxa"/>
            <w:shd w:val="clear" w:color="auto" w:fill="auto"/>
          </w:tcPr>
          <w:p w:rsidR="00F87354"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r>
              <w:rPr>
                <w:rFonts w:eastAsia="Calibri"/>
                <w:sz w:val="23"/>
                <w:szCs w:val="23"/>
                <w:lang w:eastAsia="en-US"/>
              </w:rPr>
              <w:t>16</w:t>
            </w:r>
          </w:p>
        </w:tc>
        <w:tc>
          <w:tcPr>
            <w:tcW w:w="3828"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Режим праці та відпочинку</w:t>
            </w:r>
          </w:p>
        </w:tc>
        <w:tc>
          <w:tcPr>
            <w:tcW w:w="1559"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Обґрунтований, з включенням музики та гімнастики</w:t>
            </w:r>
          </w:p>
        </w:tc>
        <w:tc>
          <w:tcPr>
            <w:tcW w:w="1559"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Обґрунтований, без включення музики та гімнастики</w:t>
            </w:r>
          </w:p>
        </w:tc>
        <w:tc>
          <w:tcPr>
            <w:tcW w:w="1937"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Відсутність обґрунтованого режиму праці та відпочинку</w:t>
            </w:r>
          </w:p>
        </w:tc>
        <w:tc>
          <w:tcPr>
            <w:tcW w:w="1418"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w:t>
            </w:r>
          </w:p>
        </w:tc>
        <w:tc>
          <w:tcPr>
            <w:tcW w:w="2220"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w:t>
            </w:r>
          </w:p>
        </w:tc>
        <w:tc>
          <w:tcPr>
            <w:tcW w:w="1938"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w:t>
            </w:r>
          </w:p>
        </w:tc>
      </w:tr>
      <w:tr w:rsidR="00F87354" w:rsidRPr="00557CFE" w:rsidTr="00F87354">
        <w:tc>
          <w:tcPr>
            <w:tcW w:w="675" w:type="dxa"/>
            <w:shd w:val="clear" w:color="auto" w:fill="auto"/>
          </w:tcPr>
          <w:p w:rsidR="00F87354" w:rsidRDefault="00F87354" w:rsidP="00832AF9">
            <w:pPr>
              <w:jc w:val="center"/>
              <w:rPr>
                <w:rFonts w:eastAsia="Calibri"/>
                <w:sz w:val="23"/>
                <w:szCs w:val="23"/>
                <w:lang w:eastAsia="en-US"/>
              </w:rPr>
            </w:pPr>
          </w:p>
          <w:p w:rsidR="00F87354" w:rsidRDefault="00F87354" w:rsidP="00832AF9">
            <w:pPr>
              <w:jc w:val="center"/>
              <w:rPr>
                <w:rFonts w:eastAsia="Calibri"/>
                <w:sz w:val="23"/>
                <w:szCs w:val="23"/>
                <w:lang w:eastAsia="en-US"/>
              </w:rPr>
            </w:pPr>
          </w:p>
          <w:p w:rsidR="00F87354" w:rsidRPr="00D95EF3" w:rsidRDefault="00F87354" w:rsidP="00832AF9">
            <w:pPr>
              <w:jc w:val="center"/>
              <w:rPr>
                <w:rFonts w:eastAsia="Calibri"/>
                <w:sz w:val="23"/>
                <w:szCs w:val="23"/>
                <w:lang w:eastAsia="en-US"/>
              </w:rPr>
            </w:pPr>
            <w:r>
              <w:rPr>
                <w:rFonts w:eastAsia="Calibri"/>
                <w:sz w:val="23"/>
                <w:szCs w:val="23"/>
                <w:lang w:eastAsia="en-US"/>
              </w:rPr>
              <w:t>17</w:t>
            </w:r>
          </w:p>
        </w:tc>
        <w:tc>
          <w:tcPr>
            <w:tcW w:w="3828"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Нервово-емоційне навантаження</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Прості дії за індивідуальним планом</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Прості дії за заданим планом з можливістю корегування</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Складні дії за заданим планом з можливістю корегування</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Складні дії за заданим планом при дефіциті часу</w:t>
            </w:r>
          </w:p>
        </w:tc>
        <w:tc>
          <w:tcPr>
            <w:tcW w:w="2220"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Відповідальність за безпеку людей</w:t>
            </w:r>
          </w:p>
        </w:tc>
        <w:tc>
          <w:tcPr>
            <w:tcW w:w="193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Індивідуальний ризик</w:t>
            </w:r>
          </w:p>
        </w:tc>
      </w:tr>
      <w:tr w:rsidR="00F87354" w:rsidRPr="00557CFE" w:rsidTr="00F87354">
        <w:tc>
          <w:tcPr>
            <w:tcW w:w="675" w:type="dxa"/>
            <w:shd w:val="clear" w:color="auto" w:fill="auto"/>
          </w:tcPr>
          <w:p w:rsidR="00F87354" w:rsidRPr="00D95EF3" w:rsidRDefault="00F87354" w:rsidP="00832AF9">
            <w:pPr>
              <w:jc w:val="center"/>
              <w:rPr>
                <w:rFonts w:eastAsia="Calibri"/>
                <w:sz w:val="23"/>
                <w:szCs w:val="23"/>
                <w:lang w:eastAsia="en-US"/>
              </w:rPr>
            </w:pPr>
            <w:r>
              <w:rPr>
                <w:rFonts w:eastAsia="Calibri"/>
                <w:sz w:val="23"/>
                <w:szCs w:val="23"/>
                <w:lang w:eastAsia="en-US"/>
              </w:rPr>
              <w:t>18</w:t>
            </w:r>
          </w:p>
        </w:tc>
        <w:tc>
          <w:tcPr>
            <w:tcW w:w="3828" w:type="dxa"/>
            <w:shd w:val="clear" w:color="auto" w:fill="auto"/>
          </w:tcPr>
          <w:p w:rsidR="00F87354" w:rsidRPr="00D95EF3" w:rsidRDefault="00F87354" w:rsidP="00832AF9">
            <w:pPr>
              <w:tabs>
                <w:tab w:val="left" w:pos="7695"/>
              </w:tabs>
              <w:jc w:val="center"/>
              <w:rPr>
                <w:rFonts w:eastAsia="Calibri"/>
                <w:sz w:val="23"/>
                <w:szCs w:val="23"/>
                <w:lang w:eastAsia="en-US"/>
              </w:rPr>
            </w:pPr>
            <w:r w:rsidRPr="00D95EF3">
              <w:rPr>
                <w:rFonts w:eastAsia="Calibri"/>
                <w:sz w:val="23"/>
                <w:szCs w:val="23"/>
                <w:lang w:eastAsia="en-US"/>
              </w:rPr>
              <w:t>Кількість рухів пальців на годину</w:t>
            </w:r>
          </w:p>
        </w:tc>
        <w:tc>
          <w:tcPr>
            <w:tcW w:w="1559"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&lt; 360</w:t>
            </w:r>
          </w:p>
        </w:tc>
        <w:tc>
          <w:tcPr>
            <w:tcW w:w="1559"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360…720</w:t>
            </w:r>
          </w:p>
        </w:tc>
        <w:tc>
          <w:tcPr>
            <w:tcW w:w="1937"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721…1080</w:t>
            </w:r>
          </w:p>
        </w:tc>
        <w:tc>
          <w:tcPr>
            <w:tcW w:w="141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1081…3000</w:t>
            </w:r>
          </w:p>
        </w:tc>
        <w:tc>
          <w:tcPr>
            <w:tcW w:w="2220" w:type="dxa"/>
            <w:shd w:val="clear" w:color="auto" w:fill="auto"/>
          </w:tcPr>
          <w:p w:rsidR="00F87354" w:rsidRPr="00D95EF3" w:rsidRDefault="00F87354" w:rsidP="00832AF9">
            <w:pPr>
              <w:jc w:val="center"/>
              <w:rPr>
                <w:rFonts w:eastAsia="Calibri"/>
                <w:sz w:val="23"/>
                <w:szCs w:val="23"/>
                <w:lang w:val="en-US" w:eastAsia="en-US"/>
              </w:rPr>
            </w:pPr>
            <w:r w:rsidRPr="00D95EF3">
              <w:rPr>
                <w:rFonts w:eastAsia="Calibri"/>
                <w:sz w:val="23"/>
                <w:szCs w:val="23"/>
                <w:lang w:eastAsia="en-US"/>
              </w:rPr>
              <w:t>&gt; 3000</w:t>
            </w:r>
          </w:p>
        </w:tc>
        <w:tc>
          <w:tcPr>
            <w:tcW w:w="1938" w:type="dxa"/>
            <w:shd w:val="clear" w:color="auto" w:fill="auto"/>
          </w:tcPr>
          <w:p w:rsidR="00F87354" w:rsidRPr="00D95EF3" w:rsidRDefault="00F87354" w:rsidP="00832AF9">
            <w:pPr>
              <w:jc w:val="center"/>
              <w:rPr>
                <w:rFonts w:eastAsia="Calibri"/>
                <w:sz w:val="23"/>
                <w:szCs w:val="23"/>
                <w:lang w:eastAsia="en-US"/>
              </w:rPr>
            </w:pPr>
            <w:r w:rsidRPr="00D95EF3">
              <w:rPr>
                <w:rFonts w:eastAsia="Calibri"/>
                <w:sz w:val="23"/>
                <w:szCs w:val="23"/>
                <w:lang w:eastAsia="en-US"/>
              </w:rPr>
              <w:t>-</w:t>
            </w:r>
          </w:p>
        </w:tc>
      </w:tr>
    </w:tbl>
    <w:p w:rsidR="00D4374A" w:rsidRDefault="00D4374A" w:rsidP="00814F59">
      <w:pPr>
        <w:tabs>
          <w:tab w:val="left" w:pos="2595"/>
        </w:tabs>
        <w:spacing w:line="360" w:lineRule="auto"/>
        <w:jc w:val="right"/>
        <w:rPr>
          <w:sz w:val="28"/>
          <w:szCs w:val="28"/>
          <w:lang w:val="uk-UA"/>
        </w:rPr>
        <w:sectPr w:rsidR="00D4374A" w:rsidSect="000F6DAC">
          <w:pgSz w:w="16838" w:h="11906" w:orient="landscape"/>
          <w:pgMar w:top="1530" w:right="1134" w:bottom="1701" w:left="1134" w:header="709" w:footer="709" w:gutter="0"/>
          <w:cols w:space="708"/>
          <w:titlePg/>
          <w:docGrid w:linePitch="360"/>
        </w:sectPr>
      </w:pPr>
    </w:p>
    <w:p w:rsidR="00814F59" w:rsidRPr="00FC3F60" w:rsidRDefault="00814F59" w:rsidP="000F6DAC">
      <w:pPr>
        <w:pStyle w:val="1"/>
        <w:spacing w:line="360" w:lineRule="auto"/>
        <w:jc w:val="center"/>
        <w:rPr>
          <w:sz w:val="28"/>
          <w:szCs w:val="28"/>
        </w:rPr>
      </w:pPr>
      <w:bookmarkStart w:id="22" w:name="_Toc422878974"/>
      <w:bookmarkStart w:id="23" w:name="_Toc422929290"/>
      <w:r w:rsidRPr="00FC3F60">
        <w:rPr>
          <w:sz w:val="28"/>
          <w:szCs w:val="28"/>
        </w:rPr>
        <w:lastRenderedPageBreak/>
        <w:t>Додаток Б</w:t>
      </w:r>
      <w:bookmarkEnd w:id="22"/>
      <w:bookmarkEnd w:id="23"/>
    </w:p>
    <w:p w:rsidR="00814F59" w:rsidRPr="00C90813" w:rsidRDefault="00814F59" w:rsidP="000F6DAC">
      <w:pPr>
        <w:tabs>
          <w:tab w:val="left" w:pos="7695"/>
        </w:tabs>
        <w:spacing w:line="360" w:lineRule="auto"/>
        <w:jc w:val="center"/>
        <w:rPr>
          <w:b/>
          <w:sz w:val="28"/>
          <w:szCs w:val="28"/>
          <w:lang w:val="uk-UA"/>
        </w:rPr>
      </w:pPr>
      <w:r w:rsidRPr="00C90813">
        <w:rPr>
          <w:b/>
          <w:sz w:val="28"/>
          <w:szCs w:val="28"/>
          <w:lang w:val="uk-UA"/>
        </w:rPr>
        <w:t>Залежність категорії умов праці від величини</w:t>
      </w:r>
      <w:r w:rsidR="004B1E86" w:rsidRPr="00C90813">
        <w:rPr>
          <w:b/>
          <w:sz w:val="28"/>
          <w:szCs w:val="28"/>
          <w:lang w:val="uk-UA"/>
        </w:rPr>
        <w:t xml:space="preserve"> </w:t>
      </w:r>
      <w:r w:rsidRPr="00C90813">
        <w:rPr>
          <w:b/>
          <w:sz w:val="28"/>
          <w:szCs w:val="28"/>
          <w:lang w:val="uk-UA"/>
        </w:rPr>
        <w:t>інтегральної бальної оцінки</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559"/>
        <w:gridCol w:w="5670"/>
      </w:tblGrid>
      <w:tr w:rsidR="00594E31" w:rsidRPr="00882B8A" w:rsidTr="00882B8A">
        <w:tc>
          <w:tcPr>
            <w:tcW w:w="2518"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b/>
                <w:sz w:val="28"/>
                <w:szCs w:val="28"/>
                <w:lang w:val="uk-UA" w:eastAsia="en-US"/>
              </w:rPr>
            </w:pPr>
            <w:r w:rsidRPr="00882B8A">
              <w:rPr>
                <w:rFonts w:eastAsia="Calibri"/>
                <w:b/>
                <w:sz w:val="28"/>
                <w:szCs w:val="28"/>
                <w:lang w:val="uk-UA"/>
              </w:rPr>
              <w:t xml:space="preserve">Діапазон інтегральної бальної оцінки </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b/>
                <w:sz w:val="28"/>
                <w:szCs w:val="28"/>
                <w:lang w:val="uk-UA" w:eastAsia="en-US"/>
              </w:rPr>
            </w:pPr>
            <w:r w:rsidRPr="00882B8A">
              <w:rPr>
                <w:rFonts w:eastAsia="Calibri"/>
                <w:b/>
                <w:sz w:val="28"/>
                <w:szCs w:val="28"/>
                <w:lang w:val="uk-UA"/>
              </w:rPr>
              <w:t>Категорія умов праці</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b/>
                <w:sz w:val="28"/>
                <w:szCs w:val="28"/>
                <w:lang w:val="uk-UA"/>
              </w:rPr>
            </w:pPr>
          </w:p>
          <w:p w:rsidR="00594E31" w:rsidRPr="00882B8A" w:rsidRDefault="00594E31" w:rsidP="00882B8A">
            <w:pPr>
              <w:tabs>
                <w:tab w:val="left" w:pos="7695"/>
              </w:tabs>
              <w:jc w:val="center"/>
              <w:rPr>
                <w:rFonts w:eastAsia="Calibri"/>
                <w:b/>
                <w:sz w:val="28"/>
                <w:szCs w:val="28"/>
                <w:lang w:val="uk-UA" w:eastAsia="en-US"/>
              </w:rPr>
            </w:pPr>
            <w:r w:rsidRPr="00882B8A">
              <w:rPr>
                <w:rFonts w:eastAsia="Calibri"/>
                <w:b/>
                <w:sz w:val="28"/>
                <w:szCs w:val="28"/>
                <w:lang w:val="uk-UA"/>
              </w:rPr>
              <w:t>Характер роботи</w:t>
            </w:r>
          </w:p>
        </w:tc>
      </w:tr>
      <w:tr w:rsidR="00594E31" w:rsidRPr="00882B8A" w:rsidTr="00882B8A">
        <w:tc>
          <w:tcPr>
            <w:tcW w:w="2518"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rPr>
            </w:pPr>
          </w:p>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До 18</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rPr>
                <w:rFonts w:eastAsia="Calibri"/>
                <w:sz w:val="28"/>
                <w:szCs w:val="28"/>
                <w:lang w:val="uk-UA"/>
              </w:rPr>
            </w:pPr>
          </w:p>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І</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255"/>
                <w:tab w:val="left" w:pos="7695"/>
              </w:tabs>
              <w:jc w:val="center"/>
              <w:rPr>
                <w:rFonts w:eastAsia="Calibri"/>
                <w:sz w:val="28"/>
                <w:szCs w:val="28"/>
                <w:lang w:val="uk-UA"/>
              </w:rPr>
            </w:pPr>
          </w:p>
          <w:p w:rsidR="00594E31" w:rsidRPr="00882B8A" w:rsidRDefault="00594E31" w:rsidP="00882B8A">
            <w:pPr>
              <w:tabs>
                <w:tab w:val="left" w:pos="255"/>
                <w:tab w:val="left" w:pos="7695"/>
              </w:tabs>
              <w:jc w:val="center"/>
              <w:rPr>
                <w:rFonts w:eastAsia="Calibri"/>
                <w:sz w:val="28"/>
                <w:szCs w:val="28"/>
                <w:lang w:val="uk-UA" w:eastAsia="en-US"/>
              </w:rPr>
            </w:pPr>
            <w:r w:rsidRPr="00882B8A">
              <w:rPr>
                <w:rFonts w:eastAsia="Calibri"/>
                <w:sz w:val="28"/>
                <w:szCs w:val="28"/>
                <w:lang w:val="uk-UA"/>
              </w:rPr>
              <w:t>Роботи, що виконуються в оптимальних умовах</w:t>
            </w:r>
          </w:p>
        </w:tc>
      </w:tr>
      <w:tr w:rsidR="00594E31" w:rsidRPr="00994AA8" w:rsidTr="00882B8A">
        <w:tc>
          <w:tcPr>
            <w:tcW w:w="2518"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rPr>
            </w:pPr>
          </w:p>
          <w:p w:rsidR="00594E31" w:rsidRPr="00882B8A" w:rsidRDefault="00594E31" w:rsidP="00882B8A">
            <w:pPr>
              <w:tabs>
                <w:tab w:val="left" w:pos="7695"/>
              </w:tabs>
              <w:jc w:val="center"/>
              <w:rPr>
                <w:rFonts w:eastAsia="Calibri"/>
                <w:sz w:val="28"/>
                <w:szCs w:val="28"/>
                <w:lang w:val="uk-UA"/>
              </w:rPr>
            </w:pPr>
          </w:p>
          <w:p w:rsidR="00594E31" w:rsidRPr="00882B8A" w:rsidRDefault="00594E31" w:rsidP="00882B8A">
            <w:pPr>
              <w:tabs>
                <w:tab w:val="left" w:pos="7695"/>
              </w:tabs>
              <w:jc w:val="center"/>
              <w:rPr>
                <w:rFonts w:eastAsia="Calibri"/>
                <w:sz w:val="28"/>
                <w:szCs w:val="28"/>
                <w:lang w:val="uk-UA"/>
              </w:rPr>
            </w:pPr>
          </w:p>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19…33</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rPr>
            </w:pPr>
          </w:p>
          <w:p w:rsidR="00594E31" w:rsidRPr="00882B8A" w:rsidRDefault="00594E31" w:rsidP="00882B8A">
            <w:pPr>
              <w:tabs>
                <w:tab w:val="left" w:pos="7695"/>
              </w:tabs>
              <w:jc w:val="center"/>
              <w:rPr>
                <w:rFonts w:eastAsia="Calibri"/>
                <w:sz w:val="28"/>
                <w:szCs w:val="28"/>
                <w:lang w:val="uk-UA"/>
              </w:rPr>
            </w:pPr>
          </w:p>
          <w:p w:rsidR="00594E31" w:rsidRPr="00882B8A" w:rsidRDefault="00594E31" w:rsidP="00882B8A">
            <w:pPr>
              <w:tabs>
                <w:tab w:val="left" w:pos="7695"/>
              </w:tabs>
              <w:jc w:val="center"/>
              <w:rPr>
                <w:rFonts w:eastAsia="Calibri"/>
                <w:sz w:val="28"/>
                <w:szCs w:val="28"/>
                <w:lang w:val="uk-UA"/>
              </w:rPr>
            </w:pPr>
          </w:p>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ІІ</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Роботи, що виконуються в умовах, які відповідають гранично допустимим концентраціям (ГДК) і рівням (ГДР) санітарно-гігієнічних елементів, а також допустимим рівням психофізіологічних факторів</w:t>
            </w:r>
          </w:p>
        </w:tc>
      </w:tr>
      <w:tr w:rsidR="00594E31" w:rsidRPr="00994AA8" w:rsidTr="00882B8A">
        <w:tc>
          <w:tcPr>
            <w:tcW w:w="2518"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rPr>
            </w:pPr>
          </w:p>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34…45</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rPr>
            </w:pPr>
          </w:p>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ІІІ</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Роботи, що відхиляються від ГДК і ГДР та допустимих рівнів психофізіологічних факторів</w:t>
            </w:r>
          </w:p>
        </w:tc>
      </w:tr>
      <w:tr w:rsidR="00594E31" w:rsidRPr="00882B8A" w:rsidTr="00882B8A">
        <w:tc>
          <w:tcPr>
            <w:tcW w:w="2518"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45,7…53,9</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VІ</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Робота у несприятливих умовах праці</w:t>
            </w:r>
          </w:p>
        </w:tc>
      </w:tr>
      <w:tr w:rsidR="00594E31" w:rsidRPr="00882B8A" w:rsidTr="00882B8A">
        <w:tc>
          <w:tcPr>
            <w:tcW w:w="2518"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54…59</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V</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Роботи,що виконуються в екстремальних умовах</w:t>
            </w:r>
          </w:p>
        </w:tc>
      </w:tr>
      <w:tr w:rsidR="00594E31" w:rsidRPr="00882B8A" w:rsidTr="00882B8A">
        <w:tc>
          <w:tcPr>
            <w:tcW w:w="2518"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Понад 59</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VІ</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594E31" w:rsidRPr="00882B8A" w:rsidRDefault="00594E31" w:rsidP="00882B8A">
            <w:pPr>
              <w:tabs>
                <w:tab w:val="left" w:pos="7695"/>
              </w:tabs>
              <w:jc w:val="center"/>
              <w:rPr>
                <w:rFonts w:eastAsia="Calibri"/>
                <w:sz w:val="28"/>
                <w:szCs w:val="28"/>
                <w:lang w:val="uk-UA" w:eastAsia="en-US"/>
              </w:rPr>
            </w:pPr>
            <w:r w:rsidRPr="00882B8A">
              <w:rPr>
                <w:rFonts w:eastAsia="Calibri"/>
                <w:sz w:val="28"/>
                <w:szCs w:val="28"/>
                <w:lang w:val="uk-UA"/>
              </w:rPr>
              <w:t xml:space="preserve">Роботи, що виконуються в екстремальних умовах </w:t>
            </w:r>
          </w:p>
        </w:tc>
      </w:tr>
    </w:tbl>
    <w:p w:rsidR="004C3F71" w:rsidRPr="00EE741C" w:rsidRDefault="004C3F71" w:rsidP="00F87354">
      <w:pPr>
        <w:tabs>
          <w:tab w:val="left" w:pos="2595"/>
        </w:tabs>
        <w:jc w:val="center"/>
        <w:rPr>
          <w:lang w:val="uk-UA"/>
        </w:rPr>
      </w:pPr>
    </w:p>
    <w:sectPr w:rsidR="004C3F71" w:rsidRPr="00EE741C" w:rsidSect="00F8735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377" w:rsidRDefault="00323377">
      <w:r>
        <w:separator/>
      </w:r>
    </w:p>
  </w:endnote>
  <w:endnote w:type="continuationSeparator" w:id="0">
    <w:p w:rsidR="00323377" w:rsidRDefault="0032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harting">
    <w:altName w:val="Webdings"/>
    <w:charset w:val="02"/>
    <w:family w:val="swiss"/>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Lucida Stars">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OST type A">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AA8" w:rsidRDefault="00994AA8" w:rsidP="00265D7E">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rsidR="00994AA8" w:rsidRDefault="00994AA8" w:rsidP="00265D7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AA8" w:rsidRPr="008B7AC1" w:rsidRDefault="00994AA8" w:rsidP="00F87354">
    <w:pPr>
      <w:pStyle w:val="a6"/>
      <w:tabs>
        <w:tab w:val="center" w:pos="3119"/>
      </w:tabs>
      <w:rPr>
        <w:sz w:val="20"/>
        <w:szCs w:val="20"/>
      </w:rPr>
    </w:pPr>
    <w:r w:rsidRPr="008B7AC1">
      <w:rPr>
        <w:sz w:val="20"/>
        <w:szCs w:val="20"/>
      </w:rPr>
      <w:t>2015 р.</w:t>
    </w:r>
    <w:r w:rsidRPr="008B7AC1">
      <w:rPr>
        <w:sz w:val="20"/>
        <w:szCs w:val="20"/>
      </w:rPr>
      <w:ptab w:relativeTo="margin" w:alignment="center" w:leader="none"/>
    </w:r>
    <w:proofErr w:type="spellStart"/>
    <w:r w:rsidRPr="008B7AC1">
      <w:rPr>
        <w:sz w:val="20"/>
        <w:szCs w:val="20"/>
      </w:rPr>
      <w:t>Белібов</w:t>
    </w:r>
    <w:proofErr w:type="spellEnd"/>
    <w:r w:rsidRPr="008B7AC1">
      <w:rPr>
        <w:sz w:val="20"/>
        <w:szCs w:val="20"/>
      </w:rPr>
      <w:t xml:space="preserve"> М.М.</w:t>
    </w:r>
    <w:r w:rsidRPr="008B7AC1">
      <w:rPr>
        <w:sz w:val="20"/>
        <w:szCs w:val="20"/>
      </w:rPr>
      <w:ptab w:relativeTo="margin" w:alignment="right" w:leader="none"/>
    </w:r>
    <w:r w:rsidRPr="008B7AC1">
      <w:rPr>
        <w:sz w:val="20"/>
        <w:szCs w:val="20"/>
      </w:rPr>
      <w:t>7.04030302 –ДР.ПЗ.00–507с.21120302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377" w:rsidRDefault="00323377">
      <w:r>
        <w:separator/>
      </w:r>
    </w:p>
  </w:footnote>
  <w:footnote w:type="continuationSeparator" w:id="0">
    <w:p w:rsidR="00323377" w:rsidRDefault="003233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AA8" w:rsidRPr="00CD38E8" w:rsidRDefault="00994AA8" w:rsidP="00F87354">
    <w:pPr>
      <w:pStyle w:val="aa"/>
      <w:spacing w:after="120"/>
      <w:jc w:val="center"/>
      <w:rPr>
        <w:sz w:val="20"/>
        <w:szCs w:val="20"/>
      </w:rPr>
    </w:pPr>
    <w:r w:rsidRPr="00CD38E8">
      <w:rPr>
        <w:sz w:val="20"/>
        <w:szCs w:val="20"/>
      </w:rPr>
      <w:t>Кафедра інтелектуальних інформаційних систем</w:t>
    </w:r>
  </w:p>
  <w:p w:rsidR="00994AA8" w:rsidRPr="00F87354" w:rsidRDefault="00994AA8" w:rsidP="00F87354">
    <w:pPr>
      <w:spacing w:before="100" w:line="360" w:lineRule="auto"/>
      <w:jc w:val="center"/>
      <w:rPr>
        <w:b/>
        <w:sz w:val="28"/>
        <w:szCs w:val="28"/>
      </w:rPr>
    </w:pPr>
    <w:r w:rsidRPr="00CD38E8">
      <w:rPr>
        <w:sz w:val="20"/>
        <w:szCs w:val="20"/>
      </w:rPr>
      <w:t>«</w:t>
    </w:r>
    <w:r w:rsidRPr="00956E8D">
      <w:rPr>
        <w:sz w:val="20"/>
        <w:szCs w:val="28"/>
      </w:rPr>
      <w:t xml:space="preserve">Модель </w:t>
    </w:r>
    <w:proofErr w:type="spellStart"/>
    <w:r w:rsidRPr="00956E8D">
      <w:rPr>
        <w:sz w:val="20"/>
        <w:szCs w:val="28"/>
      </w:rPr>
      <w:t>управлі</w:t>
    </w:r>
    <w:r>
      <w:rPr>
        <w:sz w:val="20"/>
        <w:szCs w:val="28"/>
      </w:rPr>
      <w:t>ння</w:t>
    </w:r>
    <w:proofErr w:type="spellEnd"/>
    <w:r>
      <w:rPr>
        <w:sz w:val="20"/>
        <w:szCs w:val="28"/>
      </w:rPr>
      <w:t xml:space="preserve"> запасами в </w:t>
    </w:r>
    <w:proofErr w:type="spellStart"/>
    <w:r>
      <w:rPr>
        <w:sz w:val="20"/>
        <w:szCs w:val="28"/>
      </w:rPr>
      <w:t>умовах</w:t>
    </w:r>
    <w:proofErr w:type="spellEnd"/>
    <w:r>
      <w:rPr>
        <w:sz w:val="20"/>
        <w:szCs w:val="28"/>
      </w:rPr>
      <w:t xml:space="preserve"> </w:t>
    </w:r>
    <w:proofErr w:type="spellStart"/>
    <w:r>
      <w:rPr>
        <w:sz w:val="20"/>
        <w:szCs w:val="28"/>
      </w:rPr>
      <w:t>невизначе</w:t>
    </w:r>
    <w:r w:rsidRPr="00956E8D">
      <w:rPr>
        <w:sz w:val="20"/>
        <w:szCs w:val="28"/>
      </w:rPr>
      <w:t>ності</w:t>
    </w:r>
    <w:proofErr w:type="spellEnd"/>
    <w:r w:rsidRPr="00956E8D">
      <w:rPr>
        <w:sz w:val="20"/>
        <w:szCs w:val="28"/>
      </w:rPr>
      <w:t xml:space="preserve"> з </w:t>
    </w:r>
    <w:proofErr w:type="spellStart"/>
    <w:r w:rsidRPr="00956E8D">
      <w:rPr>
        <w:sz w:val="20"/>
        <w:szCs w:val="28"/>
      </w:rPr>
      <w:t>врахуванням</w:t>
    </w:r>
    <w:proofErr w:type="spellEnd"/>
    <w:r w:rsidRPr="00956E8D">
      <w:rPr>
        <w:sz w:val="20"/>
        <w:szCs w:val="28"/>
      </w:rPr>
      <w:t xml:space="preserve"> </w:t>
    </w:r>
    <w:proofErr w:type="spellStart"/>
    <w:r w:rsidRPr="00956E8D">
      <w:rPr>
        <w:sz w:val="20"/>
        <w:szCs w:val="28"/>
      </w:rPr>
      <w:t>процесів</w:t>
    </w:r>
    <w:proofErr w:type="spellEnd"/>
    <w:r w:rsidRPr="00956E8D">
      <w:rPr>
        <w:sz w:val="20"/>
        <w:szCs w:val="28"/>
      </w:rPr>
      <w:t xml:space="preserve"> </w:t>
    </w:r>
    <w:proofErr w:type="spellStart"/>
    <w:r>
      <w:rPr>
        <w:sz w:val="20"/>
        <w:szCs w:val="28"/>
      </w:rPr>
      <w:t>природнього</w:t>
    </w:r>
    <w:proofErr w:type="spellEnd"/>
    <w:r w:rsidRPr="00956E8D">
      <w:rPr>
        <w:sz w:val="20"/>
        <w:szCs w:val="28"/>
      </w:rPr>
      <w:t xml:space="preserve"> </w:t>
    </w:r>
    <w:proofErr w:type="spellStart"/>
    <w:r w:rsidRPr="00956E8D">
      <w:rPr>
        <w:sz w:val="20"/>
        <w:szCs w:val="28"/>
      </w:rPr>
      <w:t>убутку</w:t>
    </w:r>
    <w:proofErr w:type="spellEnd"/>
    <w:r>
      <w:rPr>
        <w:sz w:val="20"/>
        <w:szCs w:val="28"/>
      </w:rPr>
      <w:t xml:space="preserve"> </w:t>
    </w:r>
    <w:proofErr w:type="spellStart"/>
    <w:proofErr w:type="gramStart"/>
    <w:r>
      <w:rPr>
        <w:sz w:val="20"/>
        <w:szCs w:val="28"/>
      </w:rPr>
      <w:t>продукції</w:t>
    </w:r>
    <w:proofErr w:type="spellEnd"/>
    <w:r w:rsidRPr="00956E8D">
      <w:rPr>
        <w:b/>
        <w:sz w:val="20"/>
        <w:szCs w:val="28"/>
      </w:rPr>
      <w:t xml:space="preserve"> </w:t>
    </w:r>
    <w:r w:rsidRPr="00CD38E8">
      <w:rPr>
        <w:sz w:val="20"/>
        <w:szCs w:val="20"/>
      </w:rPr>
      <w:t>»</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AA8" w:rsidRPr="00F87354" w:rsidRDefault="00994AA8" w:rsidP="00F87354">
    <w:pPr>
      <w:spacing w:before="100" w:line="360" w:lineRule="auto"/>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3A72"/>
    <w:multiLevelType w:val="multilevel"/>
    <w:tmpl w:val="AA5C3348"/>
    <w:lvl w:ilvl="0">
      <w:start w:val="1"/>
      <w:numFmt w:val="bullet"/>
      <w:lvlText w:val=""/>
      <w:lvlJc w:val="left"/>
      <w:pPr>
        <w:tabs>
          <w:tab w:val="num" w:pos="4108"/>
        </w:tabs>
        <w:ind w:left="3918" w:hanging="170"/>
      </w:pPr>
      <w:rPr>
        <w:rFonts w:ascii="Charting" w:hAnsi="Charting"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01124"/>
    <w:multiLevelType w:val="multilevel"/>
    <w:tmpl w:val="3140E080"/>
    <w:lvl w:ilvl="0">
      <w:start w:val="1"/>
      <w:numFmt w:val="bullet"/>
      <w:lvlText w:val=""/>
      <w:lvlJc w:val="left"/>
      <w:pPr>
        <w:tabs>
          <w:tab w:val="num" w:pos="2291"/>
        </w:tabs>
        <w:ind w:left="2291" w:hanging="360"/>
      </w:pPr>
      <w:rPr>
        <w:rFonts w:ascii="Lucida Stars" w:hAnsi="Lucida Stars" w:hint="default"/>
      </w:rPr>
    </w:lvl>
    <w:lvl w:ilvl="1">
      <w:start w:val="1"/>
      <w:numFmt w:val="bullet"/>
      <w:lvlText w:val=""/>
      <w:lvlJc w:val="left"/>
      <w:pPr>
        <w:tabs>
          <w:tab w:val="num" w:pos="1440"/>
        </w:tabs>
        <w:ind w:left="1440" w:hanging="360"/>
      </w:pPr>
      <w:rPr>
        <w:rFonts w:ascii="Lucida Stars" w:hAnsi="Lucida Star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FE4F63"/>
    <w:multiLevelType w:val="hybridMultilevel"/>
    <w:tmpl w:val="A39401CC"/>
    <w:lvl w:ilvl="0" w:tplc="3D24E3E6">
      <w:start w:val="4"/>
      <w:numFmt w:val="bullet"/>
      <w:lvlText w:val=""/>
      <w:lvlJc w:val="left"/>
      <w:pPr>
        <w:tabs>
          <w:tab w:val="num" w:pos="900"/>
        </w:tabs>
        <w:ind w:left="900" w:hanging="360"/>
      </w:pPr>
      <w:rPr>
        <w:rFonts w:ascii="Symbol" w:eastAsia="Times New Roman" w:hAnsi="Symbol"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0A2D1630"/>
    <w:multiLevelType w:val="hybridMultilevel"/>
    <w:tmpl w:val="A8B820F2"/>
    <w:lvl w:ilvl="0" w:tplc="2CCCDCD2">
      <w:numFmt w:val="bullet"/>
      <w:lvlText w:val="–"/>
      <w:lvlJc w:val="left"/>
      <w:pPr>
        <w:ind w:left="720" w:hanging="360"/>
      </w:pPr>
      <w:rPr>
        <w:rFonts w:ascii="Times New Roman" w:eastAsia="Times New Roman" w:hAnsi="Times New Roman" w:cs="Times New Roman" w:hint="default"/>
        <w:b w:val="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22411F"/>
    <w:multiLevelType w:val="hybridMultilevel"/>
    <w:tmpl w:val="ED604554"/>
    <w:lvl w:ilvl="0" w:tplc="FB825632">
      <w:start w:val="1"/>
      <w:numFmt w:val="bullet"/>
      <w:lvlText w:val="−"/>
      <w:lvlJc w:val="left"/>
      <w:pPr>
        <w:ind w:left="1426" w:hanging="360"/>
      </w:pPr>
      <w:rPr>
        <w:rFonts w:ascii="Times New Roman" w:eastAsia="Times New Roman" w:hAnsi="Times New Roman" w:cs="Times New Roman" w:hint="default"/>
        <w:b w:val="0"/>
        <w:sz w:val="28"/>
        <w:szCs w:val="28"/>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0EFB531C"/>
    <w:multiLevelType w:val="multilevel"/>
    <w:tmpl w:val="3CCCD5BE"/>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2B26FE1"/>
    <w:multiLevelType w:val="hybridMultilevel"/>
    <w:tmpl w:val="3D5A2AB4"/>
    <w:lvl w:ilvl="0" w:tplc="3C447718">
      <w:start w:val="7"/>
      <w:numFmt w:val="bullet"/>
      <w:lvlText w:val="–"/>
      <w:lvlJc w:val="left"/>
      <w:pPr>
        <w:ind w:left="810" w:hanging="360"/>
      </w:pPr>
      <w:rPr>
        <w:rFonts w:ascii="Times New Roman" w:eastAsia="Times New Roman" w:hAnsi="Times New Roman" w:cs="Times New Roman"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7" w15:restartNumberingAfterBreak="0">
    <w:nsid w:val="168530B8"/>
    <w:multiLevelType w:val="multilevel"/>
    <w:tmpl w:val="640EF550"/>
    <w:lvl w:ilvl="0">
      <w:start w:val="1"/>
      <w:numFmt w:val="bullet"/>
      <w:lvlText w:val=""/>
      <w:lvlJc w:val="left"/>
      <w:pPr>
        <w:tabs>
          <w:tab w:val="num" w:pos="3993"/>
        </w:tabs>
        <w:ind w:left="3993" w:hanging="360"/>
      </w:pPr>
      <w:rPr>
        <w:rFonts w:ascii="Charting" w:hAnsi="Charting" w:hint="default"/>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2160"/>
        </w:tabs>
        <w:ind w:left="2160" w:hanging="360"/>
      </w:pPr>
      <w:rPr>
        <w:rFonts w:ascii="Times New Roman" w:eastAsia="Times New Roman" w:hAnsi="Times New Roman" w:cs="Times New Roman" w:hint="default"/>
        <w:b w:val="0"/>
        <w:color w:val="auto"/>
        <w:sz w:val="28"/>
        <w:szCs w:val="28"/>
      </w:rPr>
    </w:lvl>
    <w:lvl w:ilvl="3">
      <w:start w:val="1"/>
      <w:numFmt w:val="bullet"/>
      <w:lvlText w:val=""/>
      <w:lvlJc w:val="left"/>
      <w:pPr>
        <w:tabs>
          <w:tab w:val="num" w:pos="3731"/>
        </w:tabs>
        <w:ind w:left="3731" w:hanging="360"/>
      </w:pPr>
      <w:rPr>
        <w:rFonts w:ascii="Charting" w:hAnsi="Charting" w:hint="default"/>
      </w:rPr>
    </w:lvl>
    <w:lvl w:ilvl="4" w:tentative="1">
      <w:start w:val="1"/>
      <w:numFmt w:val="bullet"/>
      <w:lvlText w:val="o"/>
      <w:lvlJc w:val="left"/>
      <w:pPr>
        <w:tabs>
          <w:tab w:val="num" w:pos="4451"/>
        </w:tabs>
        <w:ind w:left="4451" w:hanging="360"/>
      </w:pPr>
      <w:rPr>
        <w:rFonts w:ascii="Courier New" w:hAnsi="Courier New" w:hint="default"/>
      </w:rPr>
    </w:lvl>
    <w:lvl w:ilvl="5" w:tentative="1">
      <w:start w:val="1"/>
      <w:numFmt w:val="bullet"/>
      <w:lvlText w:val=""/>
      <w:lvlJc w:val="left"/>
      <w:pPr>
        <w:tabs>
          <w:tab w:val="num" w:pos="5171"/>
        </w:tabs>
        <w:ind w:left="5171" w:hanging="360"/>
      </w:pPr>
      <w:rPr>
        <w:rFonts w:ascii="Wingdings" w:hAnsi="Wingdings" w:hint="default"/>
      </w:rPr>
    </w:lvl>
    <w:lvl w:ilvl="6" w:tentative="1">
      <w:start w:val="1"/>
      <w:numFmt w:val="bullet"/>
      <w:lvlText w:val=""/>
      <w:lvlJc w:val="left"/>
      <w:pPr>
        <w:tabs>
          <w:tab w:val="num" w:pos="5891"/>
        </w:tabs>
        <w:ind w:left="5891" w:hanging="360"/>
      </w:pPr>
      <w:rPr>
        <w:rFonts w:ascii="Symbol" w:hAnsi="Symbol" w:hint="default"/>
      </w:rPr>
    </w:lvl>
    <w:lvl w:ilvl="7" w:tentative="1">
      <w:start w:val="1"/>
      <w:numFmt w:val="bullet"/>
      <w:lvlText w:val="o"/>
      <w:lvlJc w:val="left"/>
      <w:pPr>
        <w:tabs>
          <w:tab w:val="num" w:pos="6611"/>
        </w:tabs>
        <w:ind w:left="6611" w:hanging="360"/>
      </w:pPr>
      <w:rPr>
        <w:rFonts w:ascii="Courier New" w:hAnsi="Courier New" w:hint="default"/>
      </w:rPr>
    </w:lvl>
    <w:lvl w:ilvl="8" w:tentative="1">
      <w:start w:val="1"/>
      <w:numFmt w:val="bullet"/>
      <w:lvlText w:val=""/>
      <w:lvlJc w:val="left"/>
      <w:pPr>
        <w:tabs>
          <w:tab w:val="num" w:pos="7331"/>
        </w:tabs>
        <w:ind w:left="7331" w:hanging="360"/>
      </w:pPr>
      <w:rPr>
        <w:rFonts w:ascii="Wingdings" w:hAnsi="Wingdings" w:hint="default"/>
      </w:rPr>
    </w:lvl>
  </w:abstractNum>
  <w:abstractNum w:abstractNumId="8" w15:restartNumberingAfterBreak="0">
    <w:nsid w:val="168A5534"/>
    <w:multiLevelType w:val="hybridMultilevel"/>
    <w:tmpl w:val="FA46E1C2"/>
    <w:lvl w:ilvl="0" w:tplc="0419000B">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188B36F0"/>
    <w:multiLevelType w:val="hybridMultilevel"/>
    <w:tmpl w:val="92C290BA"/>
    <w:lvl w:ilvl="0" w:tplc="0419000F">
      <w:start w:val="1"/>
      <w:numFmt w:val="decimal"/>
      <w:lvlText w:val="%1."/>
      <w:lvlJc w:val="left"/>
      <w:pPr>
        <w:ind w:left="5720" w:hanging="360"/>
      </w:pPr>
    </w:lvl>
    <w:lvl w:ilvl="1" w:tplc="04190019" w:tentative="1">
      <w:start w:val="1"/>
      <w:numFmt w:val="lowerLetter"/>
      <w:lvlText w:val="%2."/>
      <w:lvlJc w:val="left"/>
      <w:pPr>
        <w:ind w:left="6440" w:hanging="360"/>
      </w:pPr>
    </w:lvl>
    <w:lvl w:ilvl="2" w:tplc="0419001B" w:tentative="1">
      <w:start w:val="1"/>
      <w:numFmt w:val="lowerRoman"/>
      <w:lvlText w:val="%3."/>
      <w:lvlJc w:val="right"/>
      <w:pPr>
        <w:ind w:left="7160" w:hanging="180"/>
      </w:pPr>
    </w:lvl>
    <w:lvl w:ilvl="3" w:tplc="0419000F" w:tentative="1">
      <w:start w:val="1"/>
      <w:numFmt w:val="decimal"/>
      <w:lvlText w:val="%4."/>
      <w:lvlJc w:val="left"/>
      <w:pPr>
        <w:ind w:left="7880" w:hanging="360"/>
      </w:pPr>
    </w:lvl>
    <w:lvl w:ilvl="4" w:tplc="04190019" w:tentative="1">
      <w:start w:val="1"/>
      <w:numFmt w:val="lowerLetter"/>
      <w:lvlText w:val="%5."/>
      <w:lvlJc w:val="left"/>
      <w:pPr>
        <w:ind w:left="8600" w:hanging="360"/>
      </w:pPr>
    </w:lvl>
    <w:lvl w:ilvl="5" w:tplc="0419001B" w:tentative="1">
      <w:start w:val="1"/>
      <w:numFmt w:val="lowerRoman"/>
      <w:lvlText w:val="%6."/>
      <w:lvlJc w:val="right"/>
      <w:pPr>
        <w:ind w:left="9320" w:hanging="180"/>
      </w:pPr>
    </w:lvl>
    <w:lvl w:ilvl="6" w:tplc="0419000F" w:tentative="1">
      <w:start w:val="1"/>
      <w:numFmt w:val="decimal"/>
      <w:lvlText w:val="%7."/>
      <w:lvlJc w:val="left"/>
      <w:pPr>
        <w:ind w:left="10040" w:hanging="360"/>
      </w:pPr>
    </w:lvl>
    <w:lvl w:ilvl="7" w:tplc="04190019" w:tentative="1">
      <w:start w:val="1"/>
      <w:numFmt w:val="lowerLetter"/>
      <w:lvlText w:val="%8."/>
      <w:lvlJc w:val="left"/>
      <w:pPr>
        <w:ind w:left="10760" w:hanging="360"/>
      </w:pPr>
    </w:lvl>
    <w:lvl w:ilvl="8" w:tplc="0419001B" w:tentative="1">
      <w:start w:val="1"/>
      <w:numFmt w:val="lowerRoman"/>
      <w:lvlText w:val="%9."/>
      <w:lvlJc w:val="right"/>
      <w:pPr>
        <w:ind w:left="11480" w:hanging="180"/>
      </w:pPr>
    </w:lvl>
  </w:abstractNum>
  <w:abstractNum w:abstractNumId="10" w15:restartNumberingAfterBreak="0">
    <w:nsid w:val="1B19504C"/>
    <w:multiLevelType w:val="hybridMultilevel"/>
    <w:tmpl w:val="93BAE0BC"/>
    <w:lvl w:ilvl="0" w:tplc="5546DE80">
      <w:start w:val="1"/>
      <w:numFmt w:val="decimal"/>
      <w:lvlText w:val="%1."/>
      <w:lvlJc w:val="left"/>
      <w:pPr>
        <w:ind w:left="810" w:hanging="360"/>
      </w:pPr>
      <w:rPr>
        <w:rFonts w:hint="default"/>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11" w15:restartNumberingAfterBreak="0">
    <w:nsid w:val="1C1D4AF2"/>
    <w:multiLevelType w:val="multilevel"/>
    <w:tmpl w:val="C8BED1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2" w15:restartNumberingAfterBreak="0">
    <w:nsid w:val="1D7B2FCD"/>
    <w:multiLevelType w:val="singleLevel"/>
    <w:tmpl w:val="EC4E2148"/>
    <w:lvl w:ilvl="0">
      <w:start w:val="1"/>
      <w:numFmt w:val="decimal"/>
      <w:lvlText w:val="%1."/>
      <w:lvlJc w:val="left"/>
      <w:pPr>
        <w:tabs>
          <w:tab w:val="num" w:pos="927"/>
        </w:tabs>
        <w:ind w:left="927" w:hanging="360"/>
      </w:pPr>
      <w:rPr>
        <w:rFonts w:hint="default"/>
      </w:rPr>
    </w:lvl>
  </w:abstractNum>
  <w:abstractNum w:abstractNumId="13" w15:restartNumberingAfterBreak="0">
    <w:nsid w:val="24A2243C"/>
    <w:multiLevelType w:val="hybridMultilevel"/>
    <w:tmpl w:val="25BA9998"/>
    <w:lvl w:ilvl="0" w:tplc="2CCCDCD2">
      <w:numFmt w:val="bullet"/>
      <w:lvlText w:val="–"/>
      <w:lvlJc w:val="left"/>
      <w:pPr>
        <w:ind w:left="720" w:hanging="360"/>
      </w:pPr>
      <w:rPr>
        <w:rFonts w:ascii="Times New Roman" w:eastAsia="Times New Roman" w:hAnsi="Times New Roman" w:cs="Times New Roman" w:hint="default"/>
        <w:b w:val="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58803DF"/>
    <w:multiLevelType w:val="hybridMultilevel"/>
    <w:tmpl w:val="807EF93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5" w15:restartNumberingAfterBreak="0">
    <w:nsid w:val="2B0106BC"/>
    <w:multiLevelType w:val="hybridMultilevel"/>
    <w:tmpl w:val="3000C5EA"/>
    <w:lvl w:ilvl="0" w:tplc="FB825632">
      <w:start w:val="1"/>
      <w:numFmt w:val="bullet"/>
      <w:lvlText w:val="−"/>
      <w:lvlJc w:val="left"/>
      <w:pPr>
        <w:ind w:left="2637" w:hanging="360"/>
      </w:pPr>
      <w:rPr>
        <w:rFonts w:ascii="Times New Roman" w:eastAsia="Times New Roman" w:hAnsi="Times New Roman" w:cs="Times New Roman" w:hint="default"/>
        <w:b w:val="0"/>
        <w:sz w:val="28"/>
        <w:szCs w:val="28"/>
      </w:rPr>
    </w:lvl>
    <w:lvl w:ilvl="1" w:tplc="04090003" w:tentative="1">
      <w:start w:val="1"/>
      <w:numFmt w:val="bullet"/>
      <w:lvlText w:val="o"/>
      <w:lvlJc w:val="left"/>
      <w:pPr>
        <w:ind w:left="3357" w:hanging="360"/>
      </w:pPr>
      <w:rPr>
        <w:rFonts w:ascii="Courier New" w:hAnsi="Courier New" w:cs="Courier New" w:hint="default"/>
      </w:rPr>
    </w:lvl>
    <w:lvl w:ilvl="2" w:tplc="04090005" w:tentative="1">
      <w:start w:val="1"/>
      <w:numFmt w:val="bullet"/>
      <w:lvlText w:val=""/>
      <w:lvlJc w:val="left"/>
      <w:pPr>
        <w:ind w:left="4077" w:hanging="360"/>
      </w:pPr>
      <w:rPr>
        <w:rFonts w:ascii="Wingdings" w:hAnsi="Wingdings" w:hint="default"/>
      </w:rPr>
    </w:lvl>
    <w:lvl w:ilvl="3" w:tplc="04090001" w:tentative="1">
      <w:start w:val="1"/>
      <w:numFmt w:val="bullet"/>
      <w:lvlText w:val=""/>
      <w:lvlJc w:val="left"/>
      <w:pPr>
        <w:ind w:left="4797" w:hanging="360"/>
      </w:pPr>
      <w:rPr>
        <w:rFonts w:ascii="Symbol" w:hAnsi="Symbol" w:hint="default"/>
      </w:rPr>
    </w:lvl>
    <w:lvl w:ilvl="4" w:tplc="04090003" w:tentative="1">
      <w:start w:val="1"/>
      <w:numFmt w:val="bullet"/>
      <w:lvlText w:val="o"/>
      <w:lvlJc w:val="left"/>
      <w:pPr>
        <w:ind w:left="5517" w:hanging="360"/>
      </w:pPr>
      <w:rPr>
        <w:rFonts w:ascii="Courier New" w:hAnsi="Courier New" w:cs="Courier New" w:hint="default"/>
      </w:rPr>
    </w:lvl>
    <w:lvl w:ilvl="5" w:tplc="04090005" w:tentative="1">
      <w:start w:val="1"/>
      <w:numFmt w:val="bullet"/>
      <w:lvlText w:val=""/>
      <w:lvlJc w:val="left"/>
      <w:pPr>
        <w:ind w:left="6237" w:hanging="360"/>
      </w:pPr>
      <w:rPr>
        <w:rFonts w:ascii="Wingdings" w:hAnsi="Wingdings" w:hint="default"/>
      </w:rPr>
    </w:lvl>
    <w:lvl w:ilvl="6" w:tplc="04090001" w:tentative="1">
      <w:start w:val="1"/>
      <w:numFmt w:val="bullet"/>
      <w:lvlText w:val=""/>
      <w:lvlJc w:val="left"/>
      <w:pPr>
        <w:ind w:left="6957" w:hanging="360"/>
      </w:pPr>
      <w:rPr>
        <w:rFonts w:ascii="Symbol" w:hAnsi="Symbol" w:hint="default"/>
      </w:rPr>
    </w:lvl>
    <w:lvl w:ilvl="7" w:tplc="04090003" w:tentative="1">
      <w:start w:val="1"/>
      <w:numFmt w:val="bullet"/>
      <w:lvlText w:val="o"/>
      <w:lvlJc w:val="left"/>
      <w:pPr>
        <w:ind w:left="7677" w:hanging="360"/>
      </w:pPr>
      <w:rPr>
        <w:rFonts w:ascii="Courier New" w:hAnsi="Courier New" w:cs="Courier New" w:hint="default"/>
      </w:rPr>
    </w:lvl>
    <w:lvl w:ilvl="8" w:tplc="04090005" w:tentative="1">
      <w:start w:val="1"/>
      <w:numFmt w:val="bullet"/>
      <w:lvlText w:val=""/>
      <w:lvlJc w:val="left"/>
      <w:pPr>
        <w:ind w:left="8397" w:hanging="360"/>
      </w:pPr>
      <w:rPr>
        <w:rFonts w:ascii="Wingdings" w:hAnsi="Wingdings" w:hint="default"/>
      </w:rPr>
    </w:lvl>
  </w:abstractNum>
  <w:abstractNum w:abstractNumId="16" w15:restartNumberingAfterBreak="0">
    <w:nsid w:val="2C3D6129"/>
    <w:multiLevelType w:val="hybridMultilevel"/>
    <w:tmpl w:val="4A3C3880"/>
    <w:lvl w:ilvl="0" w:tplc="0419000F">
      <w:start w:val="1"/>
      <w:numFmt w:val="decimal"/>
      <w:lvlText w:val="%1."/>
      <w:lvlJc w:val="left"/>
      <w:pPr>
        <w:ind w:left="2880" w:hanging="360"/>
      </w:p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7" w15:restartNumberingAfterBreak="0">
    <w:nsid w:val="3A1F7DA3"/>
    <w:multiLevelType w:val="hybridMultilevel"/>
    <w:tmpl w:val="9D44A4CC"/>
    <w:lvl w:ilvl="0" w:tplc="FB825632">
      <w:start w:val="1"/>
      <w:numFmt w:val="bullet"/>
      <w:lvlText w:val="−"/>
      <w:lvlJc w:val="left"/>
      <w:pPr>
        <w:ind w:left="720" w:hanging="360"/>
      </w:pPr>
      <w:rPr>
        <w:rFonts w:ascii="Times New Roman" w:eastAsia="Times New Roman" w:hAnsi="Times New Roman" w:cs="Times New Roman" w:hint="default"/>
        <w:b w:val="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7D1E0E"/>
    <w:multiLevelType w:val="hybridMultilevel"/>
    <w:tmpl w:val="64EC0F62"/>
    <w:lvl w:ilvl="0" w:tplc="0419000F">
      <w:start w:val="1"/>
      <w:numFmt w:val="decimal"/>
      <w:lvlText w:val="%1."/>
      <w:lvlJc w:val="left"/>
      <w:pPr>
        <w:ind w:left="870" w:hanging="360"/>
      </w:p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9" w15:restartNumberingAfterBreak="0">
    <w:nsid w:val="48F23ED7"/>
    <w:multiLevelType w:val="hybridMultilevel"/>
    <w:tmpl w:val="E9CCF1BE"/>
    <w:lvl w:ilvl="0" w:tplc="92040A30">
      <w:numFmt w:val="bullet"/>
      <w:lvlText w:val="-"/>
      <w:lvlJc w:val="left"/>
      <w:pPr>
        <w:tabs>
          <w:tab w:val="num" w:pos="1815"/>
        </w:tabs>
        <w:ind w:left="1815" w:hanging="735"/>
      </w:pPr>
      <w:rPr>
        <w:rFonts w:ascii="Times New Roman" w:eastAsia="Times New Roman"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4D895328"/>
    <w:multiLevelType w:val="hybridMultilevel"/>
    <w:tmpl w:val="E8E8BB8C"/>
    <w:lvl w:ilvl="0" w:tplc="92040A30">
      <w:numFmt w:val="bullet"/>
      <w:lvlText w:val="-"/>
      <w:lvlJc w:val="left"/>
      <w:pPr>
        <w:tabs>
          <w:tab w:val="num" w:pos="1815"/>
        </w:tabs>
        <w:ind w:left="1815" w:hanging="735"/>
      </w:pPr>
      <w:rPr>
        <w:rFonts w:ascii="Times New Roman" w:eastAsia="Times New Roman"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4FED7965"/>
    <w:multiLevelType w:val="multilevel"/>
    <w:tmpl w:val="8C343EDA"/>
    <w:lvl w:ilvl="0">
      <w:start w:val="1"/>
      <w:numFmt w:val="bullet"/>
      <w:lvlText w:val=""/>
      <w:lvlJc w:val="left"/>
      <w:pPr>
        <w:tabs>
          <w:tab w:val="num" w:pos="3993"/>
        </w:tabs>
        <w:ind w:left="3993" w:hanging="360"/>
      </w:pPr>
      <w:rPr>
        <w:rFonts w:ascii="Charting" w:hAnsi="Charting" w:hint="default"/>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2160"/>
        </w:tabs>
        <w:ind w:left="2160" w:hanging="360"/>
      </w:pPr>
      <w:rPr>
        <w:rFonts w:ascii="Monotype Sorts" w:hAnsi="Monotype Sorts" w:hint="default"/>
        <w:color w:val="auto"/>
      </w:rPr>
    </w:lvl>
    <w:lvl w:ilvl="3">
      <w:start w:val="1"/>
      <w:numFmt w:val="bullet"/>
      <w:lvlText w:val=""/>
      <w:lvlJc w:val="left"/>
      <w:pPr>
        <w:tabs>
          <w:tab w:val="num" w:pos="3731"/>
        </w:tabs>
        <w:ind w:left="3731" w:hanging="360"/>
      </w:pPr>
      <w:rPr>
        <w:rFonts w:ascii="Charting" w:hAnsi="Charting" w:hint="default"/>
      </w:rPr>
    </w:lvl>
    <w:lvl w:ilvl="4" w:tentative="1">
      <w:start w:val="1"/>
      <w:numFmt w:val="bullet"/>
      <w:lvlText w:val="o"/>
      <w:lvlJc w:val="left"/>
      <w:pPr>
        <w:tabs>
          <w:tab w:val="num" w:pos="4451"/>
        </w:tabs>
        <w:ind w:left="4451" w:hanging="360"/>
      </w:pPr>
      <w:rPr>
        <w:rFonts w:ascii="Courier New" w:hAnsi="Courier New" w:hint="default"/>
      </w:rPr>
    </w:lvl>
    <w:lvl w:ilvl="5" w:tentative="1">
      <w:start w:val="1"/>
      <w:numFmt w:val="bullet"/>
      <w:lvlText w:val=""/>
      <w:lvlJc w:val="left"/>
      <w:pPr>
        <w:tabs>
          <w:tab w:val="num" w:pos="5171"/>
        </w:tabs>
        <w:ind w:left="5171" w:hanging="360"/>
      </w:pPr>
      <w:rPr>
        <w:rFonts w:ascii="Wingdings" w:hAnsi="Wingdings" w:hint="default"/>
      </w:rPr>
    </w:lvl>
    <w:lvl w:ilvl="6" w:tentative="1">
      <w:start w:val="1"/>
      <w:numFmt w:val="bullet"/>
      <w:lvlText w:val=""/>
      <w:lvlJc w:val="left"/>
      <w:pPr>
        <w:tabs>
          <w:tab w:val="num" w:pos="5891"/>
        </w:tabs>
        <w:ind w:left="5891" w:hanging="360"/>
      </w:pPr>
      <w:rPr>
        <w:rFonts w:ascii="Symbol" w:hAnsi="Symbol" w:hint="default"/>
      </w:rPr>
    </w:lvl>
    <w:lvl w:ilvl="7" w:tentative="1">
      <w:start w:val="1"/>
      <w:numFmt w:val="bullet"/>
      <w:lvlText w:val="o"/>
      <w:lvlJc w:val="left"/>
      <w:pPr>
        <w:tabs>
          <w:tab w:val="num" w:pos="6611"/>
        </w:tabs>
        <w:ind w:left="6611" w:hanging="360"/>
      </w:pPr>
      <w:rPr>
        <w:rFonts w:ascii="Courier New" w:hAnsi="Courier New" w:hint="default"/>
      </w:rPr>
    </w:lvl>
    <w:lvl w:ilvl="8"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1434C54"/>
    <w:multiLevelType w:val="multilevel"/>
    <w:tmpl w:val="0874C86E"/>
    <w:lvl w:ilvl="0">
      <w:start w:val="1"/>
      <w:numFmt w:val="bullet"/>
      <w:lvlText w:val=""/>
      <w:lvlJc w:val="left"/>
      <w:pPr>
        <w:tabs>
          <w:tab w:val="num" w:pos="2291"/>
        </w:tabs>
        <w:ind w:left="2291" w:hanging="360"/>
      </w:pPr>
      <w:rPr>
        <w:rFonts w:ascii="Lucida Stars" w:hAnsi="Lucida Star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b w:val="0"/>
        <w:sz w:val="28"/>
        <w:szCs w:val="28"/>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F105FD"/>
    <w:multiLevelType w:val="multilevel"/>
    <w:tmpl w:val="F4CE3E98"/>
    <w:lvl w:ilvl="0">
      <w:start w:val="1"/>
      <w:numFmt w:val="bullet"/>
      <w:lvlText w:val=""/>
      <w:lvlJc w:val="left"/>
      <w:pPr>
        <w:tabs>
          <w:tab w:val="num" w:pos="3993"/>
        </w:tabs>
        <w:ind w:left="3993" w:hanging="360"/>
      </w:pPr>
      <w:rPr>
        <w:rFonts w:ascii="Charting" w:hAnsi="Charting" w:hint="default"/>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2160"/>
        </w:tabs>
        <w:ind w:left="2160" w:hanging="360"/>
      </w:pPr>
      <w:rPr>
        <w:rFonts w:ascii="Monotype Sorts" w:hAnsi="Monotype Sorts" w:hint="default"/>
        <w:color w:val="auto"/>
      </w:rPr>
    </w:lvl>
    <w:lvl w:ilvl="3">
      <w:start w:val="1"/>
      <w:numFmt w:val="bullet"/>
      <w:lvlText w:val="−"/>
      <w:lvlJc w:val="left"/>
      <w:pPr>
        <w:tabs>
          <w:tab w:val="num" w:pos="3731"/>
        </w:tabs>
        <w:ind w:left="3731" w:hanging="360"/>
      </w:pPr>
      <w:rPr>
        <w:rFonts w:ascii="Times New Roman" w:eastAsia="Times New Roman" w:hAnsi="Times New Roman" w:cs="Times New Roman" w:hint="default"/>
        <w:b w:val="0"/>
        <w:sz w:val="28"/>
        <w:szCs w:val="28"/>
      </w:rPr>
    </w:lvl>
    <w:lvl w:ilvl="4" w:tentative="1">
      <w:start w:val="1"/>
      <w:numFmt w:val="bullet"/>
      <w:lvlText w:val="o"/>
      <w:lvlJc w:val="left"/>
      <w:pPr>
        <w:tabs>
          <w:tab w:val="num" w:pos="4451"/>
        </w:tabs>
        <w:ind w:left="4451" w:hanging="360"/>
      </w:pPr>
      <w:rPr>
        <w:rFonts w:ascii="Courier New" w:hAnsi="Courier New" w:hint="default"/>
      </w:rPr>
    </w:lvl>
    <w:lvl w:ilvl="5" w:tentative="1">
      <w:start w:val="1"/>
      <w:numFmt w:val="bullet"/>
      <w:lvlText w:val=""/>
      <w:lvlJc w:val="left"/>
      <w:pPr>
        <w:tabs>
          <w:tab w:val="num" w:pos="5171"/>
        </w:tabs>
        <w:ind w:left="5171" w:hanging="360"/>
      </w:pPr>
      <w:rPr>
        <w:rFonts w:ascii="Wingdings" w:hAnsi="Wingdings" w:hint="default"/>
      </w:rPr>
    </w:lvl>
    <w:lvl w:ilvl="6" w:tentative="1">
      <w:start w:val="1"/>
      <w:numFmt w:val="bullet"/>
      <w:lvlText w:val=""/>
      <w:lvlJc w:val="left"/>
      <w:pPr>
        <w:tabs>
          <w:tab w:val="num" w:pos="5891"/>
        </w:tabs>
        <w:ind w:left="5891" w:hanging="360"/>
      </w:pPr>
      <w:rPr>
        <w:rFonts w:ascii="Symbol" w:hAnsi="Symbol" w:hint="default"/>
      </w:rPr>
    </w:lvl>
    <w:lvl w:ilvl="7" w:tentative="1">
      <w:start w:val="1"/>
      <w:numFmt w:val="bullet"/>
      <w:lvlText w:val="o"/>
      <w:lvlJc w:val="left"/>
      <w:pPr>
        <w:tabs>
          <w:tab w:val="num" w:pos="6611"/>
        </w:tabs>
        <w:ind w:left="6611" w:hanging="360"/>
      </w:pPr>
      <w:rPr>
        <w:rFonts w:ascii="Courier New" w:hAnsi="Courier New" w:hint="default"/>
      </w:rPr>
    </w:lvl>
    <w:lvl w:ilvl="8" w:tentative="1">
      <w:start w:val="1"/>
      <w:numFmt w:val="bullet"/>
      <w:lvlText w:val=""/>
      <w:lvlJc w:val="left"/>
      <w:pPr>
        <w:tabs>
          <w:tab w:val="num" w:pos="7331"/>
        </w:tabs>
        <w:ind w:left="7331" w:hanging="360"/>
      </w:pPr>
      <w:rPr>
        <w:rFonts w:ascii="Wingdings" w:hAnsi="Wingdings" w:hint="default"/>
      </w:rPr>
    </w:lvl>
  </w:abstractNum>
  <w:abstractNum w:abstractNumId="24" w15:restartNumberingAfterBreak="0">
    <w:nsid w:val="54D71382"/>
    <w:multiLevelType w:val="hybridMultilevel"/>
    <w:tmpl w:val="98023092"/>
    <w:lvl w:ilvl="0" w:tplc="0DBAFCDE">
      <w:start w:val="1"/>
      <w:numFmt w:val="decimal"/>
      <w:lvlText w:val="%1"/>
      <w:lvlJc w:val="left"/>
      <w:pPr>
        <w:ind w:left="720" w:hanging="570"/>
      </w:pPr>
      <w:rPr>
        <w:rFonts w:hint="default"/>
        <w:b/>
      </w:rPr>
    </w:lvl>
    <w:lvl w:ilvl="1" w:tplc="04190019" w:tentative="1">
      <w:start w:val="1"/>
      <w:numFmt w:val="lowerLetter"/>
      <w:lvlText w:val="%2."/>
      <w:lvlJc w:val="left"/>
      <w:pPr>
        <w:ind w:left="1230" w:hanging="360"/>
      </w:pPr>
    </w:lvl>
    <w:lvl w:ilvl="2" w:tplc="0419001B" w:tentative="1">
      <w:start w:val="1"/>
      <w:numFmt w:val="lowerRoman"/>
      <w:lvlText w:val="%3."/>
      <w:lvlJc w:val="right"/>
      <w:pPr>
        <w:ind w:left="1950" w:hanging="180"/>
      </w:pPr>
    </w:lvl>
    <w:lvl w:ilvl="3" w:tplc="0419000F" w:tentative="1">
      <w:start w:val="1"/>
      <w:numFmt w:val="decimal"/>
      <w:lvlText w:val="%4."/>
      <w:lvlJc w:val="left"/>
      <w:pPr>
        <w:ind w:left="2670" w:hanging="360"/>
      </w:pPr>
    </w:lvl>
    <w:lvl w:ilvl="4" w:tplc="04190019" w:tentative="1">
      <w:start w:val="1"/>
      <w:numFmt w:val="lowerLetter"/>
      <w:lvlText w:val="%5."/>
      <w:lvlJc w:val="left"/>
      <w:pPr>
        <w:ind w:left="3390" w:hanging="360"/>
      </w:pPr>
    </w:lvl>
    <w:lvl w:ilvl="5" w:tplc="0419001B" w:tentative="1">
      <w:start w:val="1"/>
      <w:numFmt w:val="lowerRoman"/>
      <w:lvlText w:val="%6."/>
      <w:lvlJc w:val="right"/>
      <w:pPr>
        <w:ind w:left="4110" w:hanging="180"/>
      </w:pPr>
    </w:lvl>
    <w:lvl w:ilvl="6" w:tplc="0419000F" w:tentative="1">
      <w:start w:val="1"/>
      <w:numFmt w:val="decimal"/>
      <w:lvlText w:val="%7."/>
      <w:lvlJc w:val="left"/>
      <w:pPr>
        <w:ind w:left="4830" w:hanging="360"/>
      </w:pPr>
    </w:lvl>
    <w:lvl w:ilvl="7" w:tplc="04190019" w:tentative="1">
      <w:start w:val="1"/>
      <w:numFmt w:val="lowerLetter"/>
      <w:lvlText w:val="%8."/>
      <w:lvlJc w:val="left"/>
      <w:pPr>
        <w:ind w:left="5550" w:hanging="360"/>
      </w:pPr>
    </w:lvl>
    <w:lvl w:ilvl="8" w:tplc="0419001B" w:tentative="1">
      <w:start w:val="1"/>
      <w:numFmt w:val="lowerRoman"/>
      <w:lvlText w:val="%9."/>
      <w:lvlJc w:val="right"/>
      <w:pPr>
        <w:ind w:left="6270" w:hanging="180"/>
      </w:pPr>
    </w:lvl>
  </w:abstractNum>
  <w:abstractNum w:abstractNumId="25" w15:restartNumberingAfterBreak="0">
    <w:nsid w:val="566C3591"/>
    <w:multiLevelType w:val="hybridMultilevel"/>
    <w:tmpl w:val="4CC801D4"/>
    <w:lvl w:ilvl="0" w:tplc="71962044">
      <w:start w:val="1"/>
      <w:numFmt w:val="decimal"/>
      <w:lvlText w:val="%1"/>
      <w:lvlJc w:val="left"/>
      <w:pPr>
        <w:ind w:left="1069" w:hanging="360"/>
      </w:pPr>
      <w:rPr>
        <w:rFonts w:hint="default"/>
        <w:b/>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8A33A6D"/>
    <w:multiLevelType w:val="hybridMultilevel"/>
    <w:tmpl w:val="955445EC"/>
    <w:lvl w:ilvl="0" w:tplc="73CE311E">
      <w:start w:val="1"/>
      <w:numFmt w:val="decimal"/>
      <w:lvlText w:val="%1"/>
      <w:lvlJc w:val="left"/>
      <w:pPr>
        <w:ind w:left="510" w:hanging="360"/>
      </w:pPr>
      <w:rPr>
        <w:rFonts w:hint="default"/>
        <w:b/>
        <w:sz w:val="24"/>
      </w:rPr>
    </w:lvl>
    <w:lvl w:ilvl="1" w:tplc="04190019" w:tentative="1">
      <w:start w:val="1"/>
      <w:numFmt w:val="lowerLetter"/>
      <w:lvlText w:val="%2."/>
      <w:lvlJc w:val="left"/>
      <w:pPr>
        <w:ind w:left="1230" w:hanging="360"/>
      </w:pPr>
    </w:lvl>
    <w:lvl w:ilvl="2" w:tplc="0419001B" w:tentative="1">
      <w:start w:val="1"/>
      <w:numFmt w:val="lowerRoman"/>
      <w:lvlText w:val="%3."/>
      <w:lvlJc w:val="right"/>
      <w:pPr>
        <w:ind w:left="1950" w:hanging="180"/>
      </w:pPr>
    </w:lvl>
    <w:lvl w:ilvl="3" w:tplc="0419000F" w:tentative="1">
      <w:start w:val="1"/>
      <w:numFmt w:val="decimal"/>
      <w:lvlText w:val="%4."/>
      <w:lvlJc w:val="left"/>
      <w:pPr>
        <w:ind w:left="2670" w:hanging="360"/>
      </w:pPr>
    </w:lvl>
    <w:lvl w:ilvl="4" w:tplc="04190019" w:tentative="1">
      <w:start w:val="1"/>
      <w:numFmt w:val="lowerLetter"/>
      <w:lvlText w:val="%5."/>
      <w:lvlJc w:val="left"/>
      <w:pPr>
        <w:ind w:left="3390" w:hanging="360"/>
      </w:pPr>
    </w:lvl>
    <w:lvl w:ilvl="5" w:tplc="0419001B" w:tentative="1">
      <w:start w:val="1"/>
      <w:numFmt w:val="lowerRoman"/>
      <w:lvlText w:val="%6."/>
      <w:lvlJc w:val="right"/>
      <w:pPr>
        <w:ind w:left="4110" w:hanging="180"/>
      </w:pPr>
    </w:lvl>
    <w:lvl w:ilvl="6" w:tplc="0419000F" w:tentative="1">
      <w:start w:val="1"/>
      <w:numFmt w:val="decimal"/>
      <w:lvlText w:val="%7."/>
      <w:lvlJc w:val="left"/>
      <w:pPr>
        <w:ind w:left="4830" w:hanging="360"/>
      </w:pPr>
    </w:lvl>
    <w:lvl w:ilvl="7" w:tplc="04190019" w:tentative="1">
      <w:start w:val="1"/>
      <w:numFmt w:val="lowerLetter"/>
      <w:lvlText w:val="%8."/>
      <w:lvlJc w:val="left"/>
      <w:pPr>
        <w:ind w:left="5550" w:hanging="360"/>
      </w:pPr>
    </w:lvl>
    <w:lvl w:ilvl="8" w:tplc="0419001B" w:tentative="1">
      <w:start w:val="1"/>
      <w:numFmt w:val="lowerRoman"/>
      <w:lvlText w:val="%9."/>
      <w:lvlJc w:val="right"/>
      <w:pPr>
        <w:ind w:left="6270" w:hanging="180"/>
      </w:pPr>
    </w:lvl>
  </w:abstractNum>
  <w:abstractNum w:abstractNumId="27" w15:restartNumberingAfterBreak="0">
    <w:nsid w:val="59C77AE2"/>
    <w:multiLevelType w:val="hybridMultilevel"/>
    <w:tmpl w:val="58DE9C28"/>
    <w:lvl w:ilvl="0" w:tplc="5B0EBAE8">
      <w:start w:val="1"/>
      <w:numFmt w:val="decimal"/>
      <w:lvlText w:val="%1."/>
      <w:lvlJc w:val="left"/>
      <w:pPr>
        <w:tabs>
          <w:tab w:val="num" w:pos="900"/>
        </w:tabs>
        <w:ind w:left="900" w:hanging="360"/>
      </w:pPr>
      <w:rPr>
        <w:rFonts w:hint="default"/>
      </w:rPr>
    </w:lvl>
    <w:lvl w:ilvl="1" w:tplc="FA1CCC90">
      <w:numFmt w:val="none"/>
      <w:lvlText w:val=""/>
      <w:lvlJc w:val="left"/>
      <w:pPr>
        <w:tabs>
          <w:tab w:val="num" w:pos="360"/>
        </w:tabs>
      </w:pPr>
    </w:lvl>
    <w:lvl w:ilvl="2" w:tplc="6A303728">
      <w:numFmt w:val="none"/>
      <w:lvlText w:val=""/>
      <w:lvlJc w:val="left"/>
      <w:pPr>
        <w:tabs>
          <w:tab w:val="num" w:pos="360"/>
        </w:tabs>
      </w:pPr>
    </w:lvl>
    <w:lvl w:ilvl="3" w:tplc="7CA2E83E">
      <w:numFmt w:val="none"/>
      <w:lvlText w:val=""/>
      <w:lvlJc w:val="left"/>
      <w:pPr>
        <w:tabs>
          <w:tab w:val="num" w:pos="360"/>
        </w:tabs>
      </w:pPr>
    </w:lvl>
    <w:lvl w:ilvl="4" w:tplc="2D14A28E">
      <w:numFmt w:val="none"/>
      <w:lvlText w:val=""/>
      <w:lvlJc w:val="left"/>
      <w:pPr>
        <w:tabs>
          <w:tab w:val="num" w:pos="360"/>
        </w:tabs>
      </w:pPr>
    </w:lvl>
    <w:lvl w:ilvl="5" w:tplc="BC4642E6">
      <w:numFmt w:val="none"/>
      <w:lvlText w:val=""/>
      <w:lvlJc w:val="left"/>
      <w:pPr>
        <w:tabs>
          <w:tab w:val="num" w:pos="360"/>
        </w:tabs>
      </w:pPr>
    </w:lvl>
    <w:lvl w:ilvl="6" w:tplc="F6DE64A0">
      <w:numFmt w:val="none"/>
      <w:lvlText w:val=""/>
      <w:lvlJc w:val="left"/>
      <w:pPr>
        <w:tabs>
          <w:tab w:val="num" w:pos="360"/>
        </w:tabs>
      </w:pPr>
    </w:lvl>
    <w:lvl w:ilvl="7" w:tplc="A8A44A6A">
      <w:numFmt w:val="none"/>
      <w:lvlText w:val=""/>
      <w:lvlJc w:val="left"/>
      <w:pPr>
        <w:tabs>
          <w:tab w:val="num" w:pos="360"/>
        </w:tabs>
      </w:pPr>
    </w:lvl>
    <w:lvl w:ilvl="8" w:tplc="237A4B6E">
      <w:numFmt w:val="none"/>
      <w:lvlText w:val=""/>
      <w:lvlJc w:val="left"/>
      <w:pPr>
        <w:tabs>
          <w:tab w:val="num" w:pos="360"/>
        </w:tabs>
      </w:pPr>
    </w:lvl>
  </w:abstractNum>
  <w:abstractNum w:abstractNumId="28" w15:restartNumberingAfterBreak="0">
    <w:nsid w:val="613D3360"/>
    <w:multiLevelType w:val="multilevel"/>
    <w:tmpl w:val="6ECE2E4E"/>
    <w:lvl w:ilvl="0">
      <w:start w:val="1"/>
      <w:numFmt w:val="bullet"/>
      <w:lvlText w:val=""/>
      <w:lvlJc w:val="left"/>
      <w:pPr>
        <w:tabs>
          <w:tab w:val="num" w:pos="4108"/>
        </w:tabs>
        <w:ind w:left="3918" w:hanging="170"/>
      </w:pPr>
      <w:rPr>
        <w:rFonts w:ascii="Charting" w:hAnsi="Charting"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b w:val="0"/>
        <w:sz w:val="28"/>
        <w:szCs w:val="28"/>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546D4C"/>
    <w:multiLevelType w:val="hybridMultilevel"/>
    <w:tmpl w:val="B3542DA8"/>
    <w:lvl w:ilvl="0" w:tplc="0419000B">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0" w15:restartNumberingAfterBreak="0">
    <w:nsid w:val="64264C93"/>
    <w:multiLevelType w:val="singleLevel"/>
    <w:tmpl w:val="F63E550C"/>
    <w:lvl w:ilvl="0">
      <w:start w:val="1"/>
      <w:numFmt w:val="decimal"/>
      <w:lvlText w:val="%1."/>
      <w:lvlJc w:val="left"/>
      <w:pPr>
        <w:tabs>
          <w:tab w:val="num" w:pos="927"/>
        </w:tabs>
        <w:ind w:left="927" w:hanging="360"/>
      </w:pPr>
      <w:rPr>
        <w:rFonts w:hint="default"/>
      </w:rPr>
    </w:lvl>
  </w:abstractNum>
  <w:abstractNum w:abstractNumId="31" w15:restartNumberingAfterBreak="0">
    <w:nsid w:val="69DE3C63"/>
    <w:multiLevelType w:val="multilevel"/>
    <w:tmpl w:val="DF987FF6"/>
    <w:lvl w:ilvl="0">
      <w:start w:val="1"/>
      <w:numFmt w:val="bullet"/>
      <w:lvlText w:val=""/>
      <w:lvlJc w:val="left"/>
      <w:pPr>
        <w:tabs>
          <w:tab w:val="num" w:pos="1571"/>
        </w:tabs>
        <w:ind w:left="1571" w:hanging="360"/>
      </w:pPr>
      <w:rPr>
        <w:rFonts w:ascii="Wingdings" w:hAnsi="Wingdings" w:hint="default"/>
      </w:rPr>
    </w:lvl>
    <w:lvl w:ilvl="1" w:tentative="1">
      <w:start w:val="1"/>
      <w:numFmt w:val="bullet"/>
      <w:lvlText w:val="o"/>
      <w:lvlJc w:val="left"/>
      <w:pPr>
        <w:tabs>
          <w:tab w:val="num" w:pos="2291"/>
        </w:tabs>
        <w:ind w:left="2291" w:hanging="360"/>
      </w:pPr>
      <w:rPr>
        <w:rFonts w:ascii="Courier New" w:hAnsi="Courier New" w:hint="default"/>
      </w:rPr>
    </w:lvl>
    <w:lvl w:ilvl="2" w:tentative="1">
      <w:start w:val="1"/>
      <w:numFmt w:val="bullet"/>
      <w:lvlText w:val=""/>
      <w:lvlJc w:val="left"/>
      <w:pPr>
        <w:tabs>
          <w:tab w:val="num" w:pos="3011"/>
        </w:tabs>
        <w:ind w:left="3011" w:hanging="360"/>
      </w:pPr>
      <w:rPr>
        <w:rFonts w:ascii="Wingdings" w:hAnsi="Wingdings" w:hint="default"/>
      </w:rPr>
    </w:lvl>
    <w:lvl w:ilvl="3" w:tentative="1">
      <w:start w:val="1"/>
      <w:numFmt w:val="bullet"/>
      <w:lvlText w:val=""/>
      <w:lvlJc w:val="left"/>
      <w:pPr>
        <w:tabs>
          <w:tab w:val="num" w:pos="3731"/>
        </w:tabs>
        <w:ind w:left="3731" w:hanging="360"/>
      </w:pPr>
      <w:rPr>
        <w:rFonts w:ascii="Symbol" w:hAnsi="Symbol" w:hint="default"/>
      </w:rPr>
    </w:lvl>
    <w:lvl w:ilvl="4" w:tentative="1">
      <w:start w:val="1"/>
      <w:numFmt w:val="bullet"/>
      <w:lvlText w:val="o"/>
      <w:lvlJc w:val="left"/>
      <w:pPr>
        <w:tabs>
          <w:tab w:val="num" w:pos="4451"/>
        </w:tabs>
        <w:ind w:left="4451" w:hanging="360"/>
      </w:pPr>
      <w:rPr>
        <w:rFonts w:ascii="Courier New" w:hAnsi="Courier New" w:hint="default"/>
      </w:rPr>
    </w:lvl>
    <w:lvl w:ilvl="5" w:tentative="1">
      <w:start w:val="1"/>
      <w:numFmt w:val="bullet"/>
      <w:lvlText w:val=""/>
      <w:lvlJc w:val="left"/>
      <w:pPr>
        <w:tabs>
          <w:tab w:val="num" w:pos="5171"/>
        </w:tabs>
        <w:ind w:left="5171" w:hanging="360"/>
      </w:pPr>
      <w:rPr>
        <w:rFonts w:ascii="Wingdings" w:hAnsi="Wingdings" w:hint="default"/>
      </w:rPr>
    </w:lvl>
    <w:lvl w:ilvl="6" w:tentative="1">
      <w:start w:val="1"/>
      <w:numFmt w:val="bullet"/>
      <w:lvlText w:val=""/>
      <w:lvlJc w:val="left"/>
      <w:pPr>
        <w:tabs>
          <w:tab w:val="num" w:pos="5891"/>
        </w:tabs>
        <w:ind w:left="5891" w:hanging="360"/>
      </w:pPr>
      <w:rPr>
        <w:rFonts w:ascii="Symbol" w:hAnsi="Symbol" w:hint="default"/>
      </w:rPr>
    </w:lvl>
    <w:lvl w:ilvl="7" w:tentative="1">
      <w:start w:val="1"/>
      <w:numFmt w:val="bullet"/>
      <w:lvlText w:val="o"/>
      <w:lvlJc w:val="left"/>
      <w:pPr>
        <w:tabs>
          <w:tab w:val="num" w:pos="6611"/>
        </w:tabs>
        <w:ind w:left="6611" w:hanging="360"/>
      </w:pPr>
      <w:rPr>
        <w:rFonts w:ascii="Courier New" w:hAnsi="Courier New" w:hint="default"/>
      </w:rPr>
    </w:lvl>
    <w:lvl w:ilvl="8" w:tentative="1">
      <w:start w:val="1"/>
      <w:numFmt w:val="bullet"/>
      <w:lvlText w:val=""/>
      <w:lvlJc w:val="left"/>
      <w:pPr>
        <w:tabs>
          <w:tab w:val="num" w:pos="7331"/>
        </w:tabs>
        <w:ind w:left="7331" w:hanging="360"/>
      </w:pPr>
      <w:rPr>
        <w:rFonts w:ascii="Wingdings" w:hAnsi="Wingdings" w:hint="default"/>
      </w:rPr>
    </w:lvl>
  </w:abstractNum>
  <w:abstractNum w:abstractNumId="32" w15:restartNumberingAfterBreak="0">
    <w:nsid w:val="6BF852AD"/>
    <w:multiLevelType w:val="multilevel"/>
    <w:tmpl w:val="1BB2F3B6"/>
    <w:lvl w:ilvl="0">
      <w:start w:val="1"/>
      <w:numFmt w:val="bullet"/>
      <w:lvlText w:val=""/>
      <w:lvlJc w:val="left"/>
      <w:pPr>
        <w:tabs>
          <w:tab w:val="num" w:pos="1571"/>
        </w:tabs>
        <w:ind w:left="1571" w:hanging="360"/>
      </w:pPr>
      <w:rPr>
        <w:rFonts w:ascii="Wingdings" w:hAnsi="Wingdings" w:hint="default"/>
      </w:rPr>
    </w:lvl>
    <w:lvl w:ilvl="1" w:tentative="1">
      <w:start w:val="1"/>
      <w:numFmt w:val="bullet"/>
      <w:lvlText w:val="o"/>
      <w:lvlJc w:val="left"/>
      <w:pPr>
        <w:tabs>
          <w:tab w:val="num" w:pos="2291"/>
        </w:tabs>
        <w:ind w:left="2291" w:hanging="360"/>
      </w:pPr>
      <w:rPr>
        <w:rFonts w:ascii="Courier New" w:hAnsi="Courier New" w:hint="default"/>
      </w:rPr>
    </w:lvl>
    <w:lvl w:ilvl="2" w:tentative="1">
      <w:start w:val="1"/>
      <w:numFmt w:val="bullet"/>
      <w:lvlText w:val=""/>
      <w:lvlJc w:val="left"/>
      <w:pPr>
        <w:tabs>
          <w:tab w:val="num" w:pos="3011"/>
        </w:tabs>
        <w:ind w:left="3011" w:hanging="360"/>
      </w:pPr>
      <w:rPr>
        <w:rFonts w:ascii="Wingdings" w:hAnsi="Wingdings" w:hint="default"/>
      </w:rPr>
    </w:lvl>
    <w:lvl w:ilvl="3" w:tentative="1">
      <w:start w:val="1"/>
      <w:numFmt w:val="bullet"/>
      <w:lvlText w:val=""/>
      <w:lvlJc w:val="left"/>
      <w:pPr>
        <w:tabs>
          <w:tab w:val="num" w:pos="3731"/>
        </w:tabs>
        <w:ind w:left="3731" w:hanging="360"/>
      </w:pPr>
      <w:rPr>
        <w:rFonts w:ascii="Symbol" w:hAnsi="Symbol" w:hint="default"/>
      </w:rPr>
    </w:lvl>
    <w:lvl w:ilvl="4" w:tentative="1">
      <w:start w:val="1"/>
      <w:numFmt w:val="bullet"/>
      <w:lvlText w:val="o"/>
      <w:lvlJc w:val="left"/>
      <w:pPr>
        <w:tabs>
          <w:tab w:val="num" w:pos="4451"/>
        </w:tabs>
        <w:ind w:left="4451" w:hanging="360"/>
      </w:pPr>
      <w:rPr>
        <w:rFonts w:ascii="Courier New" w:hAnsi="Courier New" w:hint="default"/>
      </w:rPr>
    </w:lvl>
    <w:lvl w:ilvl="5" w:tentative="1">
      <w:start w:val="1"/>
      <w:numFmt w:val="bullet"/>
      <w:lvlText w:val=""/>
      <w:lvlJc w:val="left"/>
      <w:pPr>
        <w:tabs>
          <w:tab w:val="num" w:pos="5171"/>
        </w:tabs>
        <w:ind w:left="5171" w:hanging="360"/>
      </w:pPr>
      <w:rPr>
        <w:rFonts w:ascii="Wingdings" w:hAnsi="Wingdings" w:hint="default"/>
      </w:rPr>
    </w:lvl>
    <w:lvl w:ilvl="6" w:tentative="1">
      <w:start w:val="1"/>
      <w:numFmt w:val="bullet"/>
      <w:lvlText w:val=""/>
      <w:lvlJc w:val="left"/>
      <w:pPr>
        <w:tabs>
          <w:tab w:val="num" w:pos="5891"/>
        </w:tabs>
        <w:ind w:left="5891" w:hanging="360"/>
      </w:pPr>
      <w:rPr>
        <w:rFonts w:ascii="Symbol" w:hAnsi="Symbol" w:hint="default"/>
      </w:rPr>
    </w:lvl>
    <w:lvl w:ilvl="7" w:tentative="1">
      <w:start w:val="1"/>
      <w:numFmt w:val="bullet"/>
      <w:lvlText w:val="o"/>
      <w:lvlJc w:val="left"/>
      <w:pPr>
        <w:tabs>
          <w:tab w:val="num" w:pos="6611"/>
        </w:tabs>
        <w:ind w:left="6611" w:hanging="360"/>
      </w:pPr>
      <w:rPr>
        <w:rFonts w:ascii="Courier New" w:hAnsi="Courier New" w:hint="default"/>
      </w:rPr>
    </w:lvl>
    <w:lvl w:ilvl="8" w:tentative="1">
      <w:start w:val="1"/>
      <w:numFmt w:val="bullet"/>
      <w:lvlText w:val=""/>
      <w:lvlJc w:val="left"/>
      <w:pPr>
        <w:tabs>
          <w:tab w:val="num" w:pos="7331"/>
        </w:tabs>
        <w:ind w:left="7331" w:hanging="360"/>
      </w:pPr>
      <w:rPr>
        <w:rFonts w:ascii="Wingdings" w:hAnsi="Wingdings" w:hint="default"/>
      </w:rPr>
    </w:lvl>
  </w:abstractNum>
  <w:abstractNum w:abstractNumId="33" w15:restartNumberingAfterBreak="0">
    <w:nsid w:val="6F027641"/>
    <w:multiLevelType w:val="hybridMultilevel"/>
    <w:tmpl w:val="D778A0BA"/>
    <w:lvl w:ilvl="0" w:tplc="FB82563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3EE4751"/>
    <w:multiLevelType w:val="hybridMultilevel"/>
    <w:tmpl w:val="6EBA650E"/>
    <w:lvl w:ilvl="0" w:tplc="0419000B">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5" w15:restartNumberingAfterBreak="0">
    <w:nsid w:val="77C1693E"/>
    <w:multiLevelType w:val="multilevel"/>
    <w:tmpl w:val="9A204B20"/>
    <w:lvl w:ilvl="0">
      <w:start w:val="4"/>
      <w:numFmt w:val="decimal"/>
      <w:lvlText w:val="%1"/>
      <w:lvlJc w:val="left"/>
      <w:pPr>
        <w:tabs>
          <w:tab w:val="num" w:pos="420"/>
        </w:tabs>
        <w:ind w:left="420" w:hanging="420"/>
      </w:pPr>
      <w:rPr>
        <w:rFonts w:hint="default"/>
      </w:rPr>
    </w:lvl>
    <w:lvl w:ilvl="1">
      <w:start w:val="10"/>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num w:numId="1">
    <w:abstractNumId w:val="2"/>
  </w:num>
  <w:num w:numId="2">
    <w:abstractNumId w:val="29"/>
  </w:num>
  <w:num w:numId="3">
    <w:abstractNumId w:val="34"/>
  </w:num>
  <w:num w:numId="4">
    <w:abstractNumId w:val="8"/>
  </w:num>
  <w:num w:numId="5">
    <w:abstractNumId w:val="19"/>
  </w:num>
  <w:num w:numId="6">
    <w:abstractNumId w:val="20"/>
  </w:num>
  <w:num w:numId="7">
    <w:abstractNumId w:val="14"/>
  </w:num>
  <w:num w:numId="8">
    <w:abstractNumId w:val="30"/>
  </w:num>
  <w:num w:numId="9">
    <w:abstractNumId w:val="12"/>
  </w:num>
  <w:num w:numId="10">
    <w:abstractNumId w:val="27"/>
  </w:num>
  <w:num w:numId="11">
    <w:abstractNumId w:val="11"/>
  </w:num>
  <w:num w:numId="12">
    <w:abstractNumId w:val="35"/>
  </w:num>
  <w:num w:numId="13">
    <w:abstractNumId w:val="18"/>
  </w:num>
  <w:num w:numId="14">
    <w:abstractNumId w:val="24"/>
  </w:num>
  <w:num w:numId="15">
    <w:abstractNumId w:val="26"/>
  </w:num>
  <w:num w:numId="16">
    <w:abstractNumId w:val="25"/>
  </w:num>
  <w:num w:numId="17">
    <w:abstractNumId w:val="16"/>
  </w:num>
  <w:num w:numId="18">
    <w:abstractNumId w:val="10"/>
  </w:num>
  <w:num w:numId="19">
    <w:abstractNumId w:val="13"/>
  </w:num>
  <w:num w:numId="20">
    <w:abstractNumId w:val="6"/>
  </w:num>
  <w:num w:numId="21">
    <w:abstractNumId w:val="3"/>
  </w:num>
  <w:num w:numId="22">
    <w:abstractNumId w:val="17"/>
  </w:num>
  <w:num w:numId="23">
    <w:abstractNumId w:val="33"/>
  </w:num>
  <w:num w:numId="24">
    <w:abstractNumId w:val="9"/>
  </w:num>
  <w:num w:numId="25">
    <w:abstractNumId w:val="0"/>
  </w:num>
  <w:num w:numId="26">
    <w:abstractNumId w:val="1"/>
  </w:num>
  <w:num w:numId="27">
    <w:abstractNumId w:val="21"/>
  </w:num>
  <w:num w:numId="28">
    <w:abstractNumId w:val="32"/>
  </w:num>
  <w:num w:numId="29">
    <w:abstractNumId w:val="31"/>
  </w:num>
  <w:num w:numId="30">
    <w:abstractNumId w:val="28"/>
  </w:num>
  <w:num w:numId="31">
    <w:abstractNumId w:val="22"/>
  </w:num>
  <w:num w:numId="32">
    <w:abstractNumId w:val="7"/>
  </w:num>
  <w:num w:numId="33">
    <w:abstractNumId w:val="23"/>
  </w:num>
  <w:num w:numId="34">
    <w:abstractNumId w:val="4"/>
  </w:num>
  <w:num w:numId="35">
    <w:abstractNumId w:val="1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13"/>
    <w:rsid w:val="000013FE"/>
    <w:rsid w:val="000030F4"/>
    <w:rsid w:val="000060BC"/>
    <w:rsid w:val="00011F06"/>
    <w:rsid w:val="00022F7C"/>
    <w:rsid w:val="0003606D"/>
    <w:rsid w:val="00040BA6"/>
    <w:rsid w:val="000438C1"/>
    <w:rsid w:val="00045A2A"/>
    <w:rsid w:val="000572DC"/>
    <w:rsid w:val="000612A9"/>
    <w:rsid w:val="000638CE"/>
    <w:rsid w:val="00064A64"/>
    <w:rsid w:val="0007014F"/>
    <w:rsid w:val="0007763D"/>
    <w:rsid w:val="000803BB"/>
    <w:rsid w:val="0008501A"/>
    <w:rsid w:val="000A596B"/>
    <w:rsid w:val="000B1E07"/>
    <w:rsid w:val="000B537B"/>
    <w:rsid w:val="000C1832"/>
    <w:rsid w:val="000D11D7"/>
    <w:rsid w:val="000E0894"/>
    <w:rsid w:val="000E31AB"/>
    <w:rsid w:val="000F2C58"/>
    <w:rsid w:val="000F2CD8"/>
    <w:rsid w:val="000F6DAC"/>
    <w:rsid w:val="00101F0C"/>
    <w:rsid w:val="00102550"/>
    <w:rsid w:val="00104934"/>
    <w:rsid w:val="0010741B"/>
    <w:rsid w:val="0011772F"/>
    <w:rsid w:val="00120B5A"/>
    <w:rsid w:val="00121B8F"/>
    <w:rsid w:val="0012375F"/>
    <w:rsid w:val="00123B83"/>
    <w:rsid w:val="00124312"/>
    <w:rsid w:val="001243B2"/>
    <w:rsid w:val="00141AC0"/>
    <w:rsid w:val="00155A5F"/>
    <w:rsid w:val="00162B8A"/>
    <w:rsid w:val="00166868"/>
    <w:rsid w:val="001A3ED6"/>
    <w:rsid w:val="001A514F"/>
    <w:rsid w:val="001A7888"/>
    <w:rsid w:val="001A7E6E"/>
    <w:rsid w:val="001B5CF4"/>
    <w:rsid w:val="001B5E97"/>
    <w:rsid w:val="001B7CDB"/>
    <w:rsid w:val="001C029E"/>
    <w:rsid w:val="001C12D7"/>
    <w:rsid w:val="001C237B"/>
    <w:rsid w:val="001D20F9"/>
    <w:rsid w:val="001F0F9F"/>
    <w:rsid w:val="001F58FF"/>
    <w:rsid w:val="001F6972"/>
    <w:rsid w:val="002043AE"/>
    <w:rsid w:val="002058EF"/>
    <w:rsid w:val="0021436A"/>
    <w:rsid w:val="00215157"/>
    <w:rsid w:val="00215A45"/>
    <w:rsid w:val="002308D2"/>
    <w:rsid w:val="00240BF2"/>
    <w:rsid w:val="00243F29"/>
    <w:rsid w:val="0024633A"/>
    <w:rsid w:val="002467F7"/>
    <w:rsid w:val="0024797D"/>
    <w:rsid w:val="00253B14"/>
    <w:rsid w:val="00253CAC"/>
    <w:rsid w:val="00261B92"/>
    <w:rsid w:val="00263A1E"/>
    <w:rsid w:val="00265D7E"/>
    <w:rsid w:val="00266AB4"/>
    <w:rsid w:val="00267F9A"/>
    <w:rsid w:val="00274338"/>
    <w:rsid w:val="00282E6C"/>
    <w:rsid w:val="00292538"/>
    <w:rsid w:val="00295425"/>
    <w:rsid w:val="00295913"/>
    <w:rsid w:val="002A4C6B"/>
    <w:rsid w:val="002B5C1A"/>
    <w:rsid w:val="002C4441"/>
    <w:rsid w:val="002D060C"/>
    <w:rsid w:val="002D4ADC"/>
    <w:rsid w:val="002E467F"/>
    <w:rsid w:val="002F0515"/>
    <w:rsid w:val="002F08A0"/>
    <w:rsid w:val="002F7DF4"/>
    <w:rsid w:val="00306CDB"/>
    <w:rsid w:val="00320945"/>
    <w:rsid w:val="00323377"/>
    <w:rsid w:val="003349DF"/>
    <w:rsid w:val="00335BAE"/>
    <w:rsid w:val="00336E59"/>
    <w:rsid w:val="0034777D"/>
    <w:rsid w:val="00350803"/>
    <w:rsid w:val="0036274D"/>
    <w:rsid w:val="00363418"/>
    <w:rsid w:val="00363722"/>
    <w:rsid w:val="00363C80"/>
    <w:rsid w:val="0036492C"/>
    <w:rsid w:val="00364EB0"/>
    <w:rsid w:val="00370C9F"/>
    <w:rsid w:val="00375F92"/>
    <w:rsid w:val="00382010"/>
    <w:rsid w:val="00384338"/>
    <w:rsid w:val="00385697"/>
    <w:rsid w:val="003915B6"/>
    <w:rsid w:val="003971B9"/>
    <w:rsid w:val="003B161F"/>
    <w:rsid w:val="003B17F2"/>
    <w:rsid w:val="003B4E1E"/>
    <w:rsid w:val="003C5DCF"/>
    <w:rsid w:val="003D150D"/>
    <w:rsid w:val="003D28A0"/>
    <w:rsid w:val="003D2BB8"/>
    <w:rsid w:val="003D58DE"/>
    <w:rsid w:val="003F3BF3"/>
    <w:rsid w:val="003F69B2"/>
    <w:rsid w:val="00400C89"/>
    <w:rsid w:val="004031A0"/>
    <w:rsid w:val="0040689A"/>
    <w:rsid w:val="00410614"/>
    <w:rsid w:val="00412F72"/>
    <w:rsid w:val="00417533"/>
    <w:rsid w:val="004252A6"/>
    <w:rsid w:val="00432319"/>
    <w:rsid w:val="004460FB"/>
    <w:rsid w:val="00446150"/>
    <w:rsid w:val="00450DF9"/>
    <w:rsid w:val="00453096"/>
    <w:rsid w:val="004610B7"/>
    <w:rsid w:val="00461101"/>
    <w:rsid w:val="00462C69"/>
    <w:rsid w:val="004674DB"/>
    <w:rsid w:val="004769F1"/>
    <w:rsid w:val="00476E98"/>
    <w:rsid w:val="00492409"/>
    <w:rsid w:val="004929D3"/>
    <w:rsid w:val="004948B3"/>
    <w:rsid w:val="004A7422"/>
    <w:rsid w:val="004B1E86"/>
    <w:rsid w:val="004B28A6"/>
    <w:rsid w:val="004B4562"/>
    <w:rsid w:val="004B63CF"/>
    <w:rsid w:val="004C2A1F"/>
    <w:rsid w:val="004C3E0C"/>
    <w:rsid w:val="004C3F71"/>
    <w:rsid w:val="004C53DC"/>
    <w:rsid w:val="004D1ADF"/>
    <w:rsid w:val="004D6D9B"/>
    <w:rsid w:val="004E017A"/>
    <w:rsid w:val="004E2B5D"/>
    <w:rsid w:val="004F006A"/>
    <w:rsid w:val="0050237A"/>
    <w:rsid w:val="00502B46"/>
    <w:rsid w:val="00520764"/>
    <w:rsid w:val="00521D2E"/>
    <w:rsid w:val="005256F5"/>
    <w:rsid w:val="00526A24"/>
    <w:rsid w:val="0052785A"/>
    <w:rsid w:val="005322A7"/>
    <w:rsid w:val="0053554F"/>
    <w:rsid w:val="00535807"/>
    <w:rsid w:val="00535876"/>
    <w:rsid w:val="00535B89"/>
    <w:rsid w:val="00553EB0"/>
    <w:rsid w:val="00560D50"/>
    <w:rsid w:val="00561415"/>
    <w:rsid w:val="00563588"/>
    <w:rsid w:val="00566B96"/>
    <w:rsid w:val="00572E51"/>
    <w:rsid w:val="005769FB"/>
    <w:rsid w:val="00581DF4"/>
    <w:rsid w:val="005829BA"/>
    <w:rsid w:val="005833B2"/>
    <w:rsid w:val="005853C6"/>
    <w:rsid w:val="00586841"/>
    <w:rsid w:val="00591FC5"/>
    <w:rsid w:val="005943C1"/>
    <w:rsid w:val="00594E31"/>
    <w:rsid w:val="005A63F3"/>
    <w:rsid w:val="005B6DBB"/>
    <w:rsid w:val="005C0DB5"/>
    <w:rsid w:val="005D11B0"/>
    <w:rsid w:val="005D25CD"/>
    <w:rsid w:val="005E3A3A"/>
    <w:rsid w:val="005F0016"/>
    <w:rsid w:val="006004D8"/>
    <w:rsid w:val="00602FB8"/>
    <w:rsid w:val="0060527F"/>
    <w:rsid w:val="006069C2"/>
    <w:rsid w:val="006104F3"/>
    <w:rsid w:val="00610598"/>
    <w:rsid w:val="00621625"/>
    <w:rsid w:val="00627D66"/>
    <w:rsid w:val="006358E5"/>
    <w:rsid w:val="006431B5"/>
    <w:rsid w:val="00644C0C"/>
    <w:rsid w:val="00645B1A"/>
    <w:rsid w:val="00654884"/>
    <w:rsid w:val="0067104C"/>
    <w:rsid w:val="006758BD"/>
    <w:rsid w:val="006775D2"/>
    <w:rsid w:val="00693946"/>
    <w:rsid w:val="00694F13"/>
    <w:rsid w:val="006A40A0"/>
    <w:rsid w:val="006A5909"/>
    <w:rsid w:val="006B3DA7"/>
    <w:rsid w:val="006C1809"/>
    <w:rsid w:val="006D47D8"/>
    <w:rsid w:val="006F7A56"/>
    <w:rsid w:val="00701BE8"/>
    <w:rsid w:val="00710746"/>
    <w:rsid w:val="0071619E"/>
    <w:rsid w:val="00726FDB"/>
    <w:rsid w:val="00732392"/>
    <w:rsid w:val="007457A2"/>
    <w:rsid w:val="007628A5"/>
    <w:rsid w:val="00763EF5"/>
    <w:rsid w:val="0076552B"/>
    <w:rsid w:val="00770AC9"/>
    <w:rsid w:val="00770AEA"/>
    <w:rsid w:val="00780379"/>
    <w:rsid w:val="00785F8F"/>
    <w:rsid w:val="00787E47"/>
    <w:rsid w:val="00790038"/>
    <w:rsid w:val="0079206A"/>
    <w:rsid w:val="007924EF"/>
    <w:rsid w:val="00794BEC"/>
    <w:rsid w:val="00796C69"/>
    <w:rsid w:val="007A1F05"/>
    <w:rsid w:val="007A220E"/>
    <w:rsid w:val="007A6B02"/>
    <w:rsid w:val="007A7AE3"/>
    <w:rsid w:val="007B2F17"/>
    <w:rsid w:val="007C0502"/>
    <w:rsid w:val="007C194E"/>
    <w:rsid w:val="007D333B"/>
    <w:rsid w:val="007E1B1C"/>
    <w:rsid w:val="007F3F85"/>
    <w:rsid w:val="008001E5"/>
    <w:rsid w:val="00802246"/>
    <w:rsid w:val="008125C6"/>
    <w:rsid w:val="00814F59"/>
    <w:rsid w:val="008207B2"/>
    <w:rsid w:val="00830DE0"/>
    <w:rsid w:val="00832AF9"/>
    <w:rsid w:val="008348C2"/>
    <w:rsid w:val="008374D5"/>
    <w:rsid w:val="00844D09"/>
    <w:rsid w:val="008457A3"/>
    <w:rsid w:val="008533AF"/>
    <w:rsid w:val="00857203"/>
    <w:rsid w:val="008640B1"/>
    <w:rsid w:val="00871DFA"/>
    <w:rsid w:val="00872CE3"/>
    <w:rsid w:val="00882B8A"/>
    <w:rsid w:val="00895FA2"/>
    <w:rsid w:val="00896816"/>
    <w:rsid w:val="008A0C64"/>
    <w:rsid w:val="008A4E96"/>
    <w:rsid w:val="008B6A98"/>
    <w:rsid w:val="008C052A"/>
    <w:rsid w:val="008C0864"/>
    <w:rsid w:val="008D0E94"/>
    <w:rsid w:val="008D598D"/>
    <w:rsid w:val="008E48FE"/>
    <w:rsid w:val="008F607E"/>
    <w:rsid w:val="008F647F"/>
    <w:rsid w:val="00904384"/>
    <w:rsid w:val="00913CA3"/>
    <w:rsid w:val="00930344"/>
    <w:rsid w:val="009304CA"/>
    <w:rsid w:val="00936E62"/>
    <w:rsid w:val="0093794C"/>
    <w:rsid w:val="00941BB6"/>
    <w:rsid w:val="00960CB8"/>
    <w:rsid w:val="00971461"/>
    <w:rsid w:val="00971BF9"/>
    <w:rsid w:val="00973A4E"/>
    <w:rsid w:val="009803C4"/>
    <w:rsid w:val="0098315F"/>
    <w:rsid w:val="009928A9"/>
    <w:rsid w:val="00993BA5"/>
    <w:rsid w:val="00994AA8"/>
    <w:rsid w:val="009A1F16"/>
    <w:rsid w:val="009B77D3"/>
    <w:rsid w:val="009B796C"/>
    <w:rsid w:val="009C6E6E"/>
    <w:rsid w:val="009C77F1"/>
    <w:rsid w:val="009D38F9"/>
    <w:rsid w:val="009D51E4"/>
    <w:rsid w:val="009D535F"/>
    <w:rsid w:val="009E7650"/>
    <w:rsid w:val="009F6F4D"/>
    <w:rsid w:val="00A0395F"/>
    <w:rsid w:val="00A12942"/>
    <w:rsid w:val="00A13026"/>
    <w:rsid w:val="00A2045D"/>
    <w:rsid w:val="00A205D3"/>
    <w:rsid w:val="00A23A65"/>
    <w:rsid w:val="00A30E1B"/>
    <w:rsid w:val="00A33CEC"/>
    <w:rsid w:val="00A37D4F"/>
    <w:rsid w:val="00A46464"/>
    <w:rsid w:val="00A54E7E"/>
    <w:rsid w:val="00A566DA"/>
    <w:rsid w:val="00A56EDC"/>
    <w:rsid w:val="00A652D2"/>
    <w:rsid w:val="00A65EF6"/>
    <w:rsid w:val="00A65F76"/>
    <w:rsid w:val="00A66DC8"/>
    <w:rsid w:val="00A72CF9"/>
    <w:rsid w:val="00A76890"/>
    <w:rsid w:val="00A81CA1"/>
    <w:rsid w:val="00A8325B"/>
    <w:rsid w:val="00A906DF"/>
    <w:rsid w:val="00A91530"/>
    <w:rsid w:val="00A94DC2"/>
    <w:rsid w:val="00A95DEC"/>
    <w:rsid w:val="00A9709A"/>
    <w:rsid w:val="00AA05B4"/>
    <w:rsid w:val="00AC240B"/>
    <w:rsid w:val="00AC3831"/>
    <w:rsid w:val="00AC4796"/>
    <w:rsid w:val="00AD655E"/>
    <w:rsid w:val="00AD7B52"/>
    <w:rsid w:val="00AE62D6"/>
    <w:rsid w:val="00AF420D"/>
    <w:rsid w:val="00B050A1"/>
    <w:rsid w:val="00B20F5D"/>
    <w:rsid w:val="00B40CC1"/>
    <w:rsid w:val="00B41758"/>
    <w:rsid w:val="00B524D8"/>
    <w:rsid w:val="00B52BE6"/>
    <w:rsid w:val="00B533D7"/>
    <w:rsid w:val="00B60FCC"/>
    <w:rsid w:val="00B81BCA"/>
    <w:rsid w:val="00B81E4D"/>
    <w:rsid w:val="00BA6887"/>
    <w:rsid w:val="00BB0B49"/>
    <w:rsid w:val="00BB3C60"/>
    <w:rsid w:val="00BB41B4"/>
    <w:rsid w:val="00BB6137"/>
    <w:rsid w:val="00BC2371"/>
    <w:rsid w:val="00BC4AE7"/>
    <w:rsid w:val="00BC6161"/>
    <w:rsid w:val="00BC7391"/>
    <w:rsid w:val="00BD2FF1"/>
    <w:rsid w:val="00BD60B0"/>
    <w:rsid w:val="00BD6C09"/>
    <w:rsid w:val="00BD6FF9"/>
    <w:rsid w:val="00BE03BE"/>
    <w:rsid w:val="00C03248"/>
    <w:rsid w:val="00C045AE"/>
    <w:rsid w:val="00C30E1E"/>
    <w:rsid w:val="00C319CD"/>
    <w:rsid w:val="00C34C77"/>
    <w:rsid w:val="00C405B9"/>
    <w:rsid w:val="00C45796"/>
    <w:rsid w:val="00C65864"/>
    <w:rsid w:val="00C65AE2"/>
    <w:rsid w:val="00C70B5A"/>
    <w:rsid w:val="00C90813"/>
    <w:rsid w:val="00C910FF"/>
    <w:rsid w:val="00C9358C"/>
    <w:rsid w:val="00C93BB8"/>
    <w:rsid w:val="00C955A4"/>
    <w:rsid w:val="00CA3535"/>
    <w:rsid w:val="00CB775E"/>
    <w:rsid w:val="00CC1417"/>
    <w:rsid w:val="00CC2940"/>
    <w:rsid w:val="00CC3B44"/>
    <w:rsid w:val="00CD17CF"/>
    <w:rsid w:val="00CD29C5"/>
    <w:rsid w:val="00CE186A"/>
    <w:rsid w:val="00CE20F5"/>
    <w:rsid w:val="00CE5480"/>
    <w:rsid w:val="00CF076A"/>
    <w:rsid w:val="00CF5D3E"/>
    <w:rsid w:val="00D02E57"/>
    <w:rsid w:val="00D068B0"/>
    <w:rsid w:val="00D100BF"/>
    <w:rsid w:val="00D15DE1"/>
    <w:rsid w:val="00D20E13"/>
    <w:rsid w:val="00D23EDD"/>
    <w:rsid w:val="00D31A57"/>
    <w:rsid w:val="00D405F0"/>
    <w:rsid w:val="00D40FE3"/>
    <w:rsid w:val="00D4374A"/>
    <w:rsid w:val="00D465B7"/>
    <w:rsid w:val="00D517C3"/>
    <w:rsid w:val="00D52C69"/>
    <w:rsid w:val="00D534CF"/>
    <w:rsid w:val="00D62F73"/>
    <w:rsid w:val="00D640E8"/>
    <w:rsid w:val="00D66990"/>
    <w:rsid w:val="00D6721B"/>
    <w:rsid w:val="00D72AB4"/>
    <w:rsid w:val="00D803D7"/>
    <w:rsid w:val="00D93342"/>
    <w:rsid w:val="00D95EF3"/>
    <w:rsid w:val="00D97402"/>
    <w:rsid w:val="00D9766F"/>
    <w:rsid w:val="00DA31EB"/>
    <w:rsid w:val="00DB1607"/>
    <w:rsid w:val="00DB2D1B"/>
    <w:rsid w:val="00DB7D4E"/>
    <w:rsid w:val="00DB7FBD"/>
    <w:rsid w:val="00DC11CB"/>
    <w:rsid w:val="00DC1DA0"/>
    <w:rsid w:val="00DC255F"/>
    <w:rsid w:val="00DC36F6"/>
    <w:rsid w:val="00DD4143"/>
    <w:rsid w:val="00DD6095"/>
    <w:rsid w:val="00DD75D1"/>
    <w:rsid w:val="00DE5C3D"/>
    <w:rsid w:val="00DF4730"/>
    <w:rsid w:val="00E10516"/>
    <w:rsid w:val="00E27F56"/>
    <w:rsid w:val="00E31883"/>
    <w:rsid w:val="00E36348"/>
    <w:rsid w:val="00E42E87"/>
    <w:rsid w:val="00E4501F"/>
    <w:rsid w:val="00E53003"/>
    <w:rsid w:val="00E53ECE"/>
    <w:rsid w:val="00E5535E"/>
    <w:rsid w:val="00E7159E"/>
    <w:rsid w:val="00E72EE0"/>
    <w:rsid w:val="00E74670"/>
    <w:rsid w:val="00E74AAB"/>
    <w:rsid w:val="00E822BB"/>
    <w:rsid w:val="00E867B4"/>
    <w:rsid w:val="00E86999"/>
    <w:rsid w:val="00E91CDA"/>
    <w:rsid w:val="00EB3814"/>
    <w:rsid w:val="00EC2461"/>
    <w:rsid w:val="00EC676D"/>
    <w:rsid w:val="00EC681E"/>
    <w:rsid w:val="00ED25A2"/>
    <w:rsid w:val="00ED6916"/>
    <w:rsid w:val="00EE064D"/>
    <w:rsid w:val="00EE6F6C"/>
    <w:rsid w:val="00EE741C"/>
    <w:rsid w:val="00EE78F9"/>
    <w:rsid w:val="00EF222D"/>
    <w:rsid w:val="00EF7415"/>
    <w:rsid w:val="00EF7B08"/>
    <w:rsid w:val="00EF7BAE"/>
    <w:rsid w:val="00F00997"/>
    <w:rsid w:val="00F03C26"/>
    <w:rsid w:val="00F03C3C"/>
    <w:rsid w:val="00F12222"/>
    <w:rsid w:val="00F1238F"/>
    <w:rsid w:val="00F21FF7"/>
    <w:rsid w:val="00F23BD5"/>
    <w:rsid w:val="00F23F05"/>
    <w:rsid w:val="00F30674"/>
    <w:rsid w:val="00F32337"/>
    <w:rsid w:val="00F3283B"/>
    <w:rsid w:val="00F343E7"/>
    <w:rsid w:val="00F35A04"/>
    <w:rsid w:val="00F40022"/>
    <w:rsid w:val="00F43ABE"/>
    <w:rsid w:val="00F4767E"/>
    <w:rsid w:val="00F665DC"/>
    <w:rsid w:val="00F77060"/>
    <w:rsid w:val="00F87354"/>
    <w:rsid w:val="00F9299A"/>
    <w:rsid w:val="00F959B7"/>
    <w:rsid w:val="00F97889"/>
    <w:rsid w:val="00FB164A"/>
    <w:rsid w:val="00FC3F60"/>
    <w:rsid w:val="00FD05E2"/>
    <w:rsid w:val="00FD2B54"/>
    <w:rsid w:val="00FD5012"/>
    <w:rsid w:val="00FD6A29"/>
    <w:rsid w:val="00FF24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E886417-26B8-4A9A-8356-5B18C086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paragraph" w:styleId="1">
    <w:name w:val="heading 1"/>
    <w:basedOn w:val="a"/>
    <w:next w:val="a"/>
    <w:link w:val="10"/>
    <w:qFormat/>
    <w:pPr>
      <w:keepNext/>
      <w:ind w:firstLine="567"/>
      <w:jc w:val="both"/>
      <w:outlineLvl w:val="0"/>
    </w:pPr>
    <w:rPr>
      <w:b/>
      <w:sz w:val="20"/>
      <w:szCs w:val="20"/>
      <w:lang w:val="uk-UA" w:eastAsia="en-US"/>
    </w:rPr>
  </w:style>
  <w:style w:type="paragraph" w:styleId="2">
    <w:name w:val="heading 2"/>
    <w:basedOn w:val="a"/>
    <w:next w:val="a"/>
    <w:link w:val="20"/>
    <w:uiPriority w:val="9"/>
    <w:unhideWhenUsed/>
    <w:qFormat/>
    <w:rsid w:val="00895FA2"/>
    <w:pPr>
      <w:keepNext/>
      <w:keepLines/>
      <w:spacing w:before="40"/>
      <w:outlineLvl w:val="1"/>
    </w:pPr>
    <w:rPr>
      <w:rFonts w:asciiTheme="majorHAnsi" w:eastAsiaTheme="majorEastAsia" w:hAnsiTheme="majorHAnsi" w:cstheme="majorBidi"/>
      <w:color w:val="2E74B5" w:themeColor="accent1" w:themeShade="BF"/>
      <w:sz w:val="26"/>
      <w:szCs w:val="26"/>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pPr>
      <w:ind w:firstLine="540"/>
      <w:jc w:val="both"/>
    </w:pPr>
    <w:rPr>
      <w:sz w:val="26"/>
      <w:szCs w:val="26"/>
      <w:lang w:val="uk-UA"/>
    </w:rPr>
  </w:style>
  <w:style w:type="paragraph" w:styleId="3">
    <w:name w:val="Body Text Indent 3"/>
    <w:basedOn w:val="a"/>
    <w:pPr>
      <w:ind w:firstLine="567"/>
      <w:jc w:val="both"/>
    </w:pPr>
    <w:rPr>
      <w:lang w:val="uk-UA"/>
    </w:rPr>
  </w:style>
  <w:style w:type="paragraph" w:styleId="a3">
    <w:name w:val="Body Text Indent"/>
    <w:basedOn w:val="a"/>
    <w:pPr>
      <w:ind w:firstLine="567"/>
      <w:jc w:val="both"/>
    </w:pPr>
    <w:rPr>
      <w:sz w:val="20"/>
      <w:szCs w:val="20"/>
      <w:lang w:val="en-US" w:eastAsia="en-US"/>
    </w:rPr>
  </w:style>
  <w:style w:type="character" w:styleId="a4">
    <w:name w:val="footnote reference"/>
    <w:semiHidden/>
    <w:rPr>
      <w:vertAlign w:val="superscript"/>
    </w:rPr>
  </w:style>
  <w:style w:type="paragraph" w:styleId="a5">
    <w:name w:val="footnote text"/>
    <w:basedOn w:val="a"/>
    <w:semiHidden/>
    <w:rPr>
      <w:sz w:val="20"/>
      <w:szCs w:val="20"/>
      <w:lang w:eastAsia="en-US"/>
    </w:rPr>
  </w:style>
  <w:style w:type="paragraph" w:styleId="a6">
    <w:name w:val="footer"/>
    <w:basedOn w:val="a"/>
    <w:link w:val="a7"/>
    <w:uiPriority w:val="99"/>
    <w:rsid w:val="00265D7E"/>
    <w:pPr>
      <w:tabs>
        <w:tab w:val="center" w:pos="4677"/>
        <w:tab w:val="right" w:pos="9355"/>
      </w:tabs>
    </w:pPr>
    <w:rPr>
      <w:lang w:val="x-none" w:eastAsia="x-none"/>
    </w:rPr>
  </w:style>
  <w:style w:type="character" w:styleId="a8">
    <w:name w:val="page number"/>
    <w:basedOn w:val="a0"/>
    <w:rsid w:val="00265D7E"/>
  </w:style>
  <w:style w:type="character" w:styleId="a9">
    <w:name w:val="Hyperlink"/>
    <w:uiPriority w:val="99"/>
    <w:rsid w:val="00EC681E"/>
    <w:rPr>
      <w:strike w:val="0"/>
      <w:dstrike w:val="0"/>
      <w:color w:val="0F4D95"/>
      <w:u w:val="none"/>
      <w:effect w:val="none"/>
    </w:rPr>
  </w:style>
  <w:style w:type="paragraph" w:styleId="HTML">
    <w:name w:val="HTML Preformatted"/>
    <w:basedOn w:val="a"/>
    <w:rsid w:val="00EC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a">
    <w:name w:val="header"/>
    <w:basedOn w:val="a"/>
    <w:link w:val="ab"/>
    <w:uiPriority w:val="99"/>
    <w:rsid w:val="00261B92"/>
    <w:pPr>
      <w:tabs>
        <w:tab w:val="center" w:pos="4677"/>
        <w:tab w:val="right" w:pos="9355"/>
      </w:tabs>
    </w:pPr>
    <w:rPr>
      <w:lang w:val="x-none" w:eastAsia="x-none"/>
    </w:rPr>
  </w:style>
  <w:style w:type="character" w:customStyle="1" w:styleId="ab">
    <w:name w:val="Верхний колонтитул Знак"/>
    <w:link w:val="aa"/>
    <w:uiPriority w:val="99"/>
    <w:rsid w:val="00261B92"/>
    <w:rPr>
      <w:sz w:val="24"/>
      <w:szCs w:val="24"/>
    </w:rPr>
  </w:style>
  <w:style w:type="paragraph" w:customStyle="1" w:styleId="Document">
    <w:name w:val="Document"/>
    <w:basedOn w:val="a"/>
    <w:rsid w:val="00C910FF"/>
    <w:pPr>
      <w:tabs>
        <w:tab w:val="left" w:pos="2268"/>
      </w:tabs>
      <w:ind w:firstLine="567"/>
    </w:pPr>
    <w:rPr>
      <w:rFonts w:ascii="Arial" w:hAnsi="Arial"/>
      <w:bCs/>
      <w:sz w:val="22"/>
      <w:szCs w:val="20"/>
      <w:lang w:val="uk-UA" w:eastAsia="en-US"/>
    </w:rPr>
  </w:style>
  <w:style w:type="character" w:customStyle="1" w:styleId="a7">
    <w:name w:val="Нижний колонтитул Знак"/>
    <w:link w:val="a6"/>
    <w:uiPriority w:val="99"/>
    <w:rsid w:val="00C910FF"/>
    <w:rPr>
      <w:sz w:val="24"/>
      <w:szCs w:val="24"/>
    </w:rPr>
  </w:style>
  <w:style w:type="table" w:styleId="ac">
    <w:name w:val="Table Grid"/>
    <w:basedOn w:val="a1"/>
    <w:uiPriority w:val="39"/>
    <w:rsid w:val="00DA31E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c"/>
    <w:uiPriority w:val="59"/>
    <w:rsid w:val="00FD05E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qFormat/>
    <w:rsid w:val="00D95EF3"/>
    <w:pPr>
      <w:keepLines/>
      <w:spacing w:before="480" w:line="276" w:lineRule="auto"/>
      <w:ind w:firstLine="0"/>
      <w:jc w:val="left"/>
      <w:outlineLvl w:val="9"/>
    </w:pPr>
    <w:rPr>
      <w:rFonts w:ascii="Cambria" w:hAnsi="Cambria"/>
      <w:bCs/>
      <w:color w:val="365F91"/>
      <w:sz w:val="28"/>
      <w:szCs w:val="28"/>
      <w:lang w:val="ru-RU" w:eastAsia="ru-RU"/>
    </w:rPr>
  </w:style>
  <w:style w:type="paragraph" w:styleId="22">
    <w:name w:val="toc 2"/>
    <w:basedOn w:val="a"/>
    <w:next w:val="a"/>
    <w:autoRedefine/>
    <w:uiPriority w:val="39"/>
    <w:unhideWhenUsed/>
    <w:qFormat/>
    <w:rsid w:val="00D95EF3"/>
    <w:pPr>
      <w:spacing w:after="100" w:line="276" w:lineRule="auto"/>
      <w:ind w:left="220"/>
    </w:pPr>
    <w:rPr>
      <w:rFonts w:ascii="Calibri" w:hAnsi="Calibri"/>
      <w:sz w:val="22"/>
      <w:szCs w:val="22"/>
    </w:rPr>
  </w:style>
  <w:style w:type="paragraph" w:styleId="12">
    <w:name w:val="toc 1"/>
    <w:basedOn w:val="a"/>
    <w:next w:val="a"/>
    <w:autoRedefine/>
    <w:uiPriority w:val="39"/>
    <w:unhideWhenUsed/>
    <w:qFormat/>
    <w:rsid w:val="003B4E1E"/>
    <w:pPr>
      <w:tabs>
        <w:tab w:val="left" w:pos="567"/>
        <w:tab w:val="right" w:leader="dot" w:pos="9498"/>
      </w:tabs>
      <w:spacing w:line="360" w:lineRule="auto"/>
    </w:pPr>
    <w:rPr>
      <w:rFonts w:ascii="Calibri" w:hAnsi="Calibri"/>
      <w:sz w:val="22"/>
      <w:szCs w:val="22"/>
    </w:rPr>
  </w:style>
  <w:style w:type="paragraph" w:styleId="30">
    <w:name w:val="toc 3"/>
    <w:basedOn w:val="a"/>
    <w:next w:val="a"/>
    <w:autoRedefine/>
    <w:uiPriority w:val="39"/>
    <w:unhideWhenUsed/>
    <w:qFormat/>
    <w:rsid w:val="00D95EF3"/>
    <w:pPr>
      <w:spacing w:after="100" w:line="276" w:lineRule="auto"/>
      <w:ind w:left="440"/>
    </w:pPr>
    <w:rPr>
      <w:rFonts w:ascii="Calibri" w:hAnsi="Calibri"/>
      <w:sz w:val="22"/>
      <w:szCs w:val="22"/>
    </w:rPr>
  </w:style>
  <w:style w:type="paragraph" w:styleId="ae">
    <w:name w:val="Balloon Text"/>
    <w:basedOn w:val="a"/>
    <w:link w:val="af"/>
    <w:rsid w:val="00D95EF3"/>
    <w:rPr>
      <w:rFonts w:ascii="Tahoma" w:hAnsi="Tahoma"/>
      <w:sz w:val="16"/>
      <w:szCs w:val="16"/>
      <w:lang w:val="x-none" w:eastAsia="x-none"/>
    </w:rPr>
  </w:style>
  <w:style w:type="character" w:customStyle="1" w:styleId="af">
    <w:name w:val="Текст выноски Знак"/>
    <w:link w:val="ae"/>
    <w:rsid w:val="00D95EF3"/>
    <w:rPr>
      <w:rFonts w:ascii="Tahoma" w:hAnsi="Tahoma" w:cs="Tahoma"/>
      <w:sz w:val="16"/>
      <w:szCs w:val="16"/>
    </w:rPr>
  </w:style>
  <w:style w:type="paragraph" w:styleId="af0">
    <w:name w:val="Title"/>
    <w:basedOn w:val="a"/>
    <w:next w:val="a"/>
    <w:link w:val="af1"/>
    <w:qFormat/>
    <w:rsid w:val="00973A4E"/>
    <w:pPr>
      <w:spacing w:before="240" w:after="60"/>
      <w:jc w:val="center"/>
      <w:outlineLvl w:val="0"/>
    </w:pPr>
    <w:rPr>
      <w:rFonts w:ascii="Cambria" w:hAnsi="Cambria"/>
      <w:b/>
      <w:bCs/>
      <w:kern w:val="28"/>
      <w:sz w:val="32"/>
      <w:szCs w:val="32"/>
      <w:lang w:val="x-none" w:eastAsia="x-none"/>
    </w:rPr>
  </w:style>
  <w:style w:type="character" w:customStyle="1" w:styleId="af1">
    <w:name w:val="Название Знак"/>
    <w:link w:val="af0"/>
    <w:rsid w:val="00973A4E"/>
    <w:rPr>
      <w:rFonts w:ascii="Cambria" w:eastAsia="Times New Roman" w:hAnsi="Cambria" w:cs="Times New Roman"/>
      <w:b/>
      <w:bCs/>
      <w:kern w:val="28"/>
      <w:sz w:val="32"/>
      <w:szCs w:val="32"/>
    </w:rPr>
  </w:style>
  <w:style w:type="table" w:customStyle="1" w:styleId="23">
    <w:name w:val="Сетка таблицы2"/>
    <w:basedOn w:val="a1"/>
    <w:next w:val="ac"/>
    <w:uiPriority w:val="59"/>
    <w:rsid w:val="00AA05B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c"/>
    <w:uiPriority w:val="59"/>
    <w:rsid w:val="00EE741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vts78">
    <w:name w:val="rvts78"/>
    <w:rsid w:val="009F6F4D"/>
  </w:style>
  <w:style w:type="paragraph" w:styleId="af2">
    <w:name w:val="Subtitle"/>
    <w:basedOn w:val="a"/>
    <w:next w:val="a"/>
    <w:link w:val="af3"/>
    <w:qFormat/>
    <w:rsid w:val="00627D6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3">
    <w:name w:val="Подзаголовок Знак"/>
    <w:basedOn w:val="a0"/>
    <w:link w:val="af2"/>
    <w:rsid w:val="00627D66"/>
    <w:rPr>
      <w:rFonts w:asciiTheme="minorHAnsi" w:eastAsiaTheme="minorEastAsia" w:hAnsiTheme="minorHAnsi" w:cstheme="minorBidi"/>
      <w:color w:val="5A5A5A" w:themeColor="text1" w:themeTint="A5"/>
      <w:spacing w:val="15"/>
      <w:sz w:val="22"/>
      <w:szCs w:val="22"/>
      <w:lang w:val="ru-RU" w:eastAsia="ru-RU"/>
    </w:rPr>
  </w:style>
  <w:style w:type="character" w:styleId="af4">
    <w:name w:val="Emphasis"/>
    <w:basedOn w:val="a0"/>
    <w:qFormat/>
    <w:rsid w:val="006775D2"/>
    <w:rPr>
      <w:i/>
      <w:iCs/>
    </w:rPr>
  </w:style>
  <w:style w:type="character" w:styleId="af5">
    <w:name w:val="Strong"/>
    <w:basedOn w:val="a0"/>
    <w:qFormat/>
    <w:rsid w:val="006775D2"/>
    <w:rPr>
      <w:b/>
      <w:bCs/>
    </w:rPr>
  </w:style>
  <w:style w:type="paragraph" w:styleId="af6">
    <w:name w:val="No Spacing"/>
    <w:uiPriority w:val="1"/>
    <w:qFormat/>
    <w:rsid w:val="006775D2"/>
    <w:rPr>
      <w:sz w:val="24"/>
      <w:szCs w:val="24"/>
      <w:lang w:val="ru-RU" w:eastAsia="ru-RU"/>
    </w:rPr>
  </w:style>
  <w:style w:type="character" w:styleId="af7">
    <w:name w:val="Subtle Emphasis"/>
    <w:basedOn w:val="a0"/>
    <w:uiPriority w:val="19"/>
    <w:qFormat/>
    <w:rsid w:val="006775D2"/>
    <w:rPr>
      <w:i/>
      <w:iCs/>
      <w:color w:val="404040" w:themeColor="text1" w:themeTint="BF"/>
    </w:rPr>
  </w:style>
  <w:style w:type="character" w:styleId="af8">
    <w:name w:val="Intense Emphasis"/>
    <w:basedOn w:val="a0"/>
    <w:uiPriority w:val="21"/>
    <w:qFormat/>
    <w:rsid w:val="006775D2"/>
    <w:rPr>
      <w:i/>
      <w:iCs/>
      <w:color w:val="5B9BD5" w:themeColor="accent1"/>
    </w:rPr>
  </w:style>
  <w:style w:type="paragraph" w:customStyle="1" w:styleId="13">
    <w:name w:val="Стиль1"/>
    <w:basedOn w:val="1"/>
    <w:link w:val="14"/>
    <w:qFormat/>
    <w:rsid w:val="006775D2"/>
  </w:style>
  <w:style w:type="character" w:customStyle="1" w:styleId="10">
    <w:name w:val="Заголовок 1 Знак"/>
    <w:basedOn w:val="a0"/>
    <w:link w:val="1"/>
    <w:rsid w:val="006775D2"/>
    <w:rPr>
      <w:b/>
      <w:lang w:eastAsia="en-US"/>
    </w:rPr>
  </w:style>
  <w:style w:type="character" w:customStyle="1" w:styleId="14">
    <w:name w:val="Стиль1 Знак"/>
    <w:basedOn w:val="10"/>
    <w:link w:val="13"/>
    <w:rsid w:val="006775D2"/>
    <w:rPr>
      <w:b/>
      <w:lang w:eastAsia="en-US"/>
    </w:rPr>
  </w:style>
  <w:style w:type="character" w:customStyle="1" w:styleId="20">
    <w:name w:val="Заголовок 2 Знак"/>
    <w:basedOn w:val="a0"/>
    <w:link w:val="2"/>
    <w:uiPriority w:val="9"/>
    <w:rsid w:val="00895FA2"/>
    <w:rPr>
      <w:rFonts w:asciiTheme="majorHAnsi" w:eastAsiaTheme="majorEastAsia" w:hAnsiTheme="majorHAnsi" w:cstheme="majorBidi"/>
      <w:color w:val="2E74B5" w:themeColor="accent1" w:themeShade="BF"/>
      <w:sz w:val="26"/>
      <w:szCs w:val="2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2648">
      <w:bodyDiv w:val="1"/>
      <w:marLeft w:val="0"/>
      <w:marRight w:val="0"/>
      <w:marTop w:val="0"/>
      <w:marBottom w:val="0"/>
      <w:divBdr>
        <w:top w:val="none" w:sz="0" w:space="0" w:color="auto"/>
        <w:left w:val="none" w:sz="0" w:space="0" w:color="auto"/>
        <w:bottom w:val="none" w:sz="0" w:space="0" w:color="auto"/>
        <w:right w:val="none" w:sz="0" w:space="0" w:color="auto"/>
      </w:divBdr>
    </w:div>
    <w:div w:id="117376372">
      <w:bodyDiv w:val="1"/>
      <w:marLeft w:val="0"/>
      <w:marRight w:val="0"/>
      <w:marTop w:val="0"/>
      <w:marBottom w:val="0"/>
      <w:divBdr>
        <w:top w:val="none" w:sz="0" w:space="0" w:color="auto"/>
        <w:left w:val="none" w:sz="0" w:space="0" w:color="auto"/>
        <w:bottom w:val="none" w:sz="0" w:space="0" w:color="auto"/>
        <w:right w:val="none" w:sz="0" w:space="0" w:color="auto"/>
      </w:divBdr>
    </w:div>
    <w:div w:id="265433410">
      <w:bodyDiv w:val="1"/>
      <w:marLeft w:val="0"/>
      <w:marRight w:val="0"/>
      <w:marTop w:val="0"/>
      <w:marBottom w:val="0"/>
      <w:divBdr>
        <w:top w:val="none" w:sz="0" w:space="0" w:color="auto"/>
        <w:left w:val="none" w:sz="0" w:space="0" w:color="auto"/>
        <w:bottom w:val="none" w:sz="0" w:space="0" w:color="auto"/>
        <w:right w:val="none" w:sz="0" w:space="0" w:color="auto"/>
      </w:divBdr>
    </w:div>
    <w:div w:id="905065384">
      <w:bodyDiv w:val="1"/>
      <w:marLeft w:val="0"/>
      <w:marRight w:val="0"/>
      <w:marTop w:val="0"/>
      <w:marBottom w:val="0"/>
      <w:divBdr>
        <w:top w:val="none" w:sz="0" w:space="0" w:color="auto"/>
        <w:left w:val="none" w:sz="0" w:space="0" w:color="auto"/>
        <w:bottom w:val="none" w:sz="0" w:space="0" w:color="auto"/>
        <w:right w:val="none" w:sz="0" w:space="0" w:color="auto"/>
      </w:divBdr>
    </w:div>
    <w:div w:id="1079522539">
      <w:bodyDiv w:val="1"/>
      <w:marLeft w:val="0"/>
      <w:marRight w:val="0"/>
      <w:marTop w:val="0"/>
      <w:marBottom w:val="0"/>
      <w:divBdr>
        <w:top w:val="none" w:sz="0" w:space="0" w:color="auto"/>
        <w:left w:val="none" w:sz="0" w:space="0" w:color="auto"/>
        <w:bottom w:val="none" w:sz="0" w:space="0" w:color="auto"/>
        <w:right w:val="none" w:sz="0" w:space="0" w:color="auto"/>
      </w:divBdr>
    </w:div>
    <w:div w:id="1326936602">
      <w:bodyDiv w:val="1"/>
      <w:marLeft w:val="0"/>
      <w:marRight w:val="0"/>
      <w:marTop w:val="0"/>
      <w:marBottom w:val="0"/>
      <w:divBdr>
        <w:top w:val="none" w:sz="0" w:space="0" w:color="auto"/>
        <w:left w:val="none" w:sz="0" w:space="0" w:color="auto"/>
        <w:bottom w:val="none" w:sz="0" w:space="0" w:color="auto"/>
        <w:right w:val="none" w:sz="0" w:space="0" w:color="auto"/>
      </w:divBdr>
    </w:div>
    <w:div w:id="1382290357">
      <w:bodyDiv w:val="1"/>
      <w:marLeft w:val="0"/>
      <w:marRight w:val="0"/>
      <w:marTop w:val="0"/>
      <w:marBottom w:val="0"/>
      <w:divBdr>
        <w:top w:val="none" w:sz="0" w:space="0" w:color="auto"/>
        <w:left w:val="none" w:sz="0" w:space="0" w:color="auto"/>
        <w:bottom w:val="none" w:sz="0" w:space="0" w:color="auto"/>
        <w:right w:val="none" w:sz="0" w:space="0" w:color="auto"/>
      </w:divBdr>
      <w:divsChild>
        <w:div w:id="760224235">
          <w:marLeft w:val="0"/>
          <w:marRight w:val="0"/>
          <w:marTop w:val="0"/>
          <w:marBottom w:val="0"/>
          <w:divBdr>
            <w:top w:val="none" w:sz="0" w:space="0" w:color="auto"/>
            <w:left w:val="none" w:sz="0" w:space="0" w:color="auto"/>
            <w:bottom w:val="none" w:sz="0" w:space="0" w:color="auto"/>
            <w:right w:val="none" w:sz="0" w:space="0" w:color="auto"/>
          </w:divBdr>
        </w:div>
      </w:divsChild>
    </w:div>
    <w:div w:id="1647934157">
      <w:bodyDiv w:val="1"/>
      <w:marLeft w:val="0"/>
      <w:marRight w:val="0"/>
      <w:marTop w:val="0"/>
      <w:marBottom w:val="0"/>
      <w:divBdr>
        <w:top w:val="none" w:sz="0" w:space="0" w:color="auto"/>
        <w:left w:val="none" w:sz="0" w:space="0" w:color="auto"/>
        <w:bottom w:val="none" w:sz="0" w:space="0" w:color="auto"/>
        <w:right w:val="none" w:sz="0" w:space="0" w:color="auto"/>
      </w:divBdr>
    </w:div>
    <w:div w:id="1785270888">
      <w:bodyDiv w:val="1"/>
      <w:marLeft w:val="0"/>
      <w:marRight w:val="0"/>
      <w:marTop w:val="0"/>
      <w:marBottom w:val="0"/>
      <w:divBdr>
        <w:top w:val="none" w:sz="0" w:space="0" w:color="auto"/>
        <w:left w:val="none" w:sz="0" w:space="0" w:color="auto"/>
        <w:bottom w:val="none" w:sz="0" w:space="0" w:color="auto"/>
        <w:right w:val="none" w:sz="0" w:space="0" w:color="auto"/>
      </w:divBdr>
    </w:div>
    <w:div w:id="2001303116">
      <w:bodyDiv w:val="1"/>
      <w:marLeft w:val="0"/>
      <w:marRight w:val="0"/>
      <w:marTop w:val="0"/>
      <w:marBottom w:val="0"/>
      <w:divBdr>
        <w:top w:val="none" w:sz="0" w:space="0" w:color="auto"/>
        <w:left w:val="none" w:sz="0" w:space="0" w:color="auto"/>
        <w:bottom w:val="none" w:sz="0" w:space="0" w:color="auto"/>
        <w:right w:val="none" w:sz="0" w:space="0" w:color="auto"/>
      </w:divBdr>
    </w:div>
    <w:div w:id="2048487514">
      <w:bodyDiv w:val="1"/>
      <w:marLeft w:val="0"/>
      <w:marRight w:val="0"/>
      <w:marTop w:val="0"/>
      <w:marBottom w:val="0"/>
      <w:divBdr>
        <w:top w:val="none" w:sz="0" w:space="0" w:color="auto"/>
        <w:left w:val="none" w:sz="0" w:space="0" w:color="auto"/>
        <w:bottom w:val="none" w:sz="0" w:space="0" w:color="auto"/>
        <w:right w:val="none" w:sz="0" w:space="0" w:color="auto"/>
      </w:divBdr>
    </w:div>
    <w:div w:id="210648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6.bin"/><Relationship Id="rId34" Type="http://schemas.openxmlformats.org/officeDocument/2006/relationships/footer" Target="footer2.xml"/><Relationship Id="rId42" Type="http://schemas.openxmlformats.org/officeDocument/2006/relationships/image" Target="media/image15.wmf"/><Relationship Id="rId47" Type="http://schemas.openxmlformats.org/officeDocument/2006/relationships/oleObject" Target="embeddings/oleObject18.bin"/><Relationship Id="rId50" Type="http://schemas.openxmlformats.org/officeDocument/2006/relationships/image" Target="media/image19.wmf"/><Relationship Id="rId55" Type="http://schemas.openxmlformats.org/officeDocument/2006/relationships/image" Target="media/image21.wmf"/><Relationship Id="rId63" Type="http://schemas.openxmlformats.org/officeDocument/2006/relationships/image" Target="media/image25.wmf"/><Relationship Id="rId68" Type="http://schemas.openxmlformats.org/officeDocument/2006/relationships/image" Target="media/image27.wmf"/><Relationship Id="rId76" Type="http://schemas.openxmlformats.org/officeDocument/2006/relationships/image" Target="media/image30.wmf"/><Relationship Id="rId84" Type="http://schemas.openxmlformats.org/officeDocument/2006/relationships/oleObject" Target="embeddings/oleObject39.bin"/><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header" Target="header1.xml"/><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17.bin"/><Relationship Id="rId53" Type="http://schemas.openxmlformats.org/officeDocument/2006/relationships/image" Target="media/image20.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3.bin"/><Relationship Id="rId79" Type="http://schemas.openxmlformats.org/officeDocument/2006/relationships/image" Target="media/image31.wmf"/><Relationship Id="rId87" Type="http://schemas.openxmlformats.org/officeDocument/2006/relationships/oleObject" Target="embeddings/oleObject41.bin"/><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oleObject" Target="embeddings/oleObject38.bin"/><Relationship Id="rId90" Type="http://schemas.openxmlformats.org/officeDocument/2006/relationships/theme" Target="theme/theme1.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header" Target="header2.xml"/><Relationship Id="rId43" Type="http://schemas.openxmlformats.org/officeDocument/2006/relationships/oleObject" Target="embeddings/oleObject16.bin"/><Relationship Id="rId48" Type="http://schemas.openxmlformats.org/officeDocument/2006/relationships/image" Target="media/image18.wmf"/><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oleObject" Target="embeddings/oleObject30.bin"/><Relationship Id="rId77" Type="http://schemas.openxmlformats.org/officeDocument/2006/relationships/oleObject" Target="embeddings/oleObject35.bin"/><Relationship Id="rId8" Type="http://schemas.openxmlformats.org/officeDocument/2006/relationships/hyperlink" Target="http://zakon1.rada.gov.ua/laws/show/322-08" TargetMode="External"/><Relationship Id="rId51" Type="http://schemas.openxmlformats.org/officeDocument/2006/relationships/oleObject" Target="embeddings/oleObject20.bin"/><Relationship Id="rId72" Type="http://schemas.openxmlformats.org/officeDocument/2006/relationships/oleObject" Target="embeddings/oleObject32.bin"/><Relationship Id="rId80" Type="http://schemas.openxmlformats.org/officeDocument/2006/relationships/oleObject" Target="embeddings/oleObject37.bin"/><Relationship Id="rId85" Type="http://schemas.openxmlformats.org/officeDocument/2006/relationships/image" Target="media/image3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1.xml"/><Relationship Id="rId38" Type="http://schemas.openxmlformats.org/officeDocument/2006/relationships/oleObject" Target="embeddings/oleObject13.bin"/><Relationship Id="rId46" Type="http://schemas.openxmlformats.org/officeDocument/2006/relationships/image" Target="media/image17.wmf"/><Relationship Id="rId59" Type="http://schemas.openxmlformats.org/officeDocument/2006/relationships/image" Target="media/image23.wmf"/><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1.bin"/><Relationship Id="rId75" Type="http://schemas.openxmlformats.org/officeDocument/2006/relationships/oleObject" Target="embeddings/oleObject34.bin"/><Relationship Id="rId83" Type="http://schemas.openxmlformats.org/officeDocument/2006/relationships/image" Target="media/image33.wmf"/><Relationship Id="rId88"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image" Target="media/image22.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6.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6.wmf"/><Relationship Id="rId73" Type="http://schemas.openxmlformats.org/officeDocument/2006/relationships/image" Target="media/image29.wmf"/><Relationship Id="rId78" Type="http://schemas.openxmlformats.org/officeDocument/2006/relationships/oleObject" Target="embeddings/oleObject36.bin"/><Relationship Id="rId81" Type="http://schemas.openxmlformats.org/officeDocument/2006/relationships/image" Target="media/image32.wmf"/><Relationship Id="rId86" Type="http://schemas.openxmlformats.org/officeDocument/2006/relationships/oleObject" Target="embeddings/oleObject4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2C3F5-60BB-419D-BCB9-3B6BD5C7C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24</Pages>
  <Words>18854</Words>
  <Characters>10748</Characters>
  <Application>Microsoft Office Word</Application>
  <DocSecurity>0</DocSecurity>
  <Lines>89</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Міністерство освіти і науки України</vt:lpstr>
      <vt:lpstr>Міністерство освіти і науки України</vt:lpstr>
    </vt:vector>
  </TitlesOfParts>
  <Company>MaxWorks</Company>
  <LinksUpToDate>false</LinksUpToDate>
  <CharactersWithSpaces>29543</CharactersWithSpaces>
  <SharedDoc>false</SharedDoc>
  <HLinks>
    <vt:vector size="72" baseType="variant">
      <vt:variant>
        <vt:i4>1835068</vt:i4>
      </vt:variant>
      <vt:variant>
        <vt:i4>62</vt:i4>
      </vt:variant>
      <vt:variant>
        <vt:i4>0</vt:i4>
      </vt:variant>
      <vt:variant>
        <vt:i4>5</vt:i4>
      </vt:variant>
      <vt:variant>
        <vt:lpwstr/>
      </vt:variant>
      <vt:variant>
        <vt:lpwstr>_Toc408914168</vt:lpwstr>
      </vt:variant>
      <vt:variant>
        <vt:i4>1835068</vt:i4>
      </vt:variant>
      <vt:variant>
        <vt:i4>56</vt:i4>
      </vt:variant>
      <vt:variant>
        <vt:i4>0</vt:i4>
      </vt:variant>
      <vt:variant>
        <vt:i4>5</vt:i4>
      </vt:variant>
      <vt:variant>
        <vt:lpwstr/>
      </vt:variant>
      <vt:variant>
        <vt:lpwstr>_Toc408914167</vt:lpwstr>
      </vt:variant>
      <vt:variant>
        <vt:i4>1835068</vt:i4>
      </vt:variant>
      <vt:variant>
        <vt:i4>50</vt:i4>
      </vt:variant>
      <vt:variant>
        <vt:i4>0</vt:i4>
      </vt:variant>
      <vt:variant>
        <vt:i4>5</vt:i4>
      </vt:variant>
      <vt:variant>
        <vt:lpwstr/>
      </vt:variant>
      <vt:variant>
        <vt:lpwstr>_Toc408914166</vt:lpwstr>
      </vt:variant>
      <vt:variant>
        <vt:i4>1835068</vt:i4>
      </vt:variant>
      <vt:variant>
        <vt:i4>44</vt:i4>
      </vt:variant>
      <vt:variant>
        <vt:i4>0</vt:i4>
      </vt:variant>
      <vt:variant>
        <vt:i4>5</vt:i4>
      </vt:variant>
      <vt:variant>
        <vt:lpwstr/>
      </vt:variant>
      <vt:variant>
        <vt:lpwstr>_Toc408914165</vt:lpwstr>
      </vt:variant>
      <vt:variant>
        <vt:i4>1835068</vt:i4>
      </vt:variant>
      <vt:variant>
        <vt:i4>41</vt:i4>
      </vt:variant>
      <vt:variant>
        <vt:i4>0</vt:i4>
      </vt:variant>
      <vt:variant>
        <vt:i4>5</vt:i4>
      </vt:variant>
      <vt:variant>
        <vt:lpwstr/>
      </vt:variant>
      <vt:variant>
        <vt:lpwstr>_Toc408914163</vt:lpwstr>
      </vt:variant>
      <vt:variant>
        <vt:i4>1835068</vt:i4>
      </vt:variant>
      <vt:variant>
        <vt:i4>38</vt:i4>
      </vt:variant>
      <vt:variant>
        <vt:i4>0</vt:i4>
      </vt:variant>
      <vt:variant>
        <vt:i4>5</vt:i4>
      </vt:variant>
      <vt:variant>
        <vt:lpwstr/>
      </vt:variant>
      <vt:variant>
        <vt:lpwstr>_Toc408914161</vt:lpwstr>
      </vt:variant>
      <vt:variant>
        <vt:i4>1835068</vt:i4>
      </vt:variant>
      <vt:variant>
        <vt:i4>32</vt:i4>
      </vt:variant>
      <vt:variant>
        <vt:i4>0</vt:i4>
      </vt:variant>
      <vt:variant>
        <vt:i4>5</vt:i4>
      </vt:variant>
      <vt:variant>
        <vt:lpwstr/>
      </vt:variant>
      <vt:variant>
        <vt:lpwstr>_Toc408914160</vt:lpwstr>
      </vt:variant>
      <vt:variant>
        <vt:i4>2031676</vt:i4>
      </vt:variant>
      <vt:variant>
        <vt:i4>26</vt:i4>
      </vt:variant>
      <vt:variant>
        <vt:i4>0</vt:i4>
      </vt:variant>
      <vt:variant>
        <vt:i4>5</vt:i4>
      </vt:variant>
      <vt:variant>
        <vt:lpwstr/>
      </vt:variant>
      <vt:variant>
        <vt:lpwstr>_Toc408914159</vt:lpwstr>
      </vt:variant>
      <vt:variant>
        <vt:i4>2031676</vt:i4>
      </vt:variant>
      <vt:variant>
        <vt:i4>20</vt:i4>
      </vt:variant>
      <vt:variant>
        <vt:i4>0</vt:i4>
      </vt:variant>
      <vt:variant>
        <vt:i4>5</vt:i4>
      </vt:variant>
      <vt:variant>
        <vt:lpwstr/>
      </vt:variant>
      <vt:variant>
        <vt:lpwstr>_Toc408914158</vt:lpwstr>
      </vt:variant>
      <vt:variant>
        <vt:i4>2031676</vt:i4>
      </vt:variant>
      <vt:variant>
        <vt:i4>14</vt:i4>
      </vt:variant>
      <vt:variant>
        <vt:i4>0</vt:i4>
      </vt:variant>
      <vt:variant>
        <vt:i4>5</vt:i4>
      </vt:variant>
      <vt:variant>
        <vt:lpwstr/>
      </vt:variant>
      <vt:variant>
        <vt:lpwstr>_Toc408914157</vt:lpwstr>
      </vt:variant>
      <vt:variant>
        <vt:i4>2031676</vt:i4>
      </vt:variant>
      <vt:variant>
        <vt:i4>8</vt:i4>
      </vt:variant>
      <vt:variant>
        <vt:i4>0</vt:i4>
      </vt:variant>
      <vt:variant>
        <vt:i4>5</vt:i4>
      </vt:variant>
      <vt:variant>
        <vt:lpwstr/>
      </vt:variant>
      <vt:variant>
        <vt:lpwstr>_Toc408914156</vt:lpwstr>
      </vt:variant>
      <vt:variant>
        <vt:i4>2031676</vt:i4>
      </vt:variant>
      <vt:variant>
        <vt:i4>2</vt:i4>
      </vt:variant>
      <vt:variant>
        <vt:i4>0</vt:i4>
      </vt:variant>
      <vt:variant>
        <vt:i4>5</vt:i4>
      </vt:variant>
      <vt:variant>
        <vt:lpwstr/>
      </vt:variant>
      <vt:variant>
        <vt:lpwstr>_Toc408914155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Maxim Shkurnov</dc:creator>
  <cp:keywords/>
  <dc:description/>
  <cp:lastModifiedBy>Nikolay Belibov</cp:lastModifiedBy>
  <cp:revision>7</cp:revision>
  <cp:lastPrinted>2015-06-24T14:19:00Z</cp:lastPrinted>
  <dcterms:created xsi:type="dcterms:W3CDTF">2015-06-24T07:17:00Z</dcterms:created>
  <dcterms:modified xsi:type="dcterms:W3CDTF">2015-06-24T22:21:00Z</dcterms:modified>
</cp:coreProperties>
</file>