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185D" w14:textId="098F988B" w:rsidR="00B710CD" w:rsidRPr="00B710CD" w:rsidRDefault="00B710CD" w:rsidP="00B710CD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color w:val="090909"/>
          <w:sz w:val="24"/>
          <w:szCs w:val="24"/>
          <w:lang w:eastAsia="es-VE"/>
        </w:rPr>
      </w:pPr>
      <w:r w:rsidRPr="00B710CD">
        <w:rPr>
          <w:rFonts w:ascii="Arial" w:eastAsia="Times New Roman" w:hAnsi="Arial" w:cs="Arial"/>
          <w:b/>
          <w:bCs/>
          <w:color w:val="090909"/>
          <w:sz w:val="24"/>
          <w:szCs w:val="24"/>
          <w:lang w:eastAsia="es-VE"/>
        </w:rPr>
        <w:t>PEP8</w:t>
      </w:r>
    </w:p>
    <w:p w14:paraId="5977107B" w14:textId="77777777" w:rsidR="00B710CD" w:rsidRDefault="00B710CD" w:rsidP="00015F4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</w:p>
    <w:p w14:paraId="6C9CB3E4" w14:textId="5C558FB6" w:rsidR="00015F4D" w:rsidRPr="00015F4D" w:rsidRDefault="00B710CD" w:rsidP="00015F4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Python se diferencia de otros lenguajes </w:t>
      </w:r>
      <w:r w:rsidR="00015F4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que la comunidad tiene como emblema la legibilidad del código, el ZEN de </w:t>
      </w:r>
      <w:proofErr w:type="spellStart"/>
      <w:r w:rsidR="00015F4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python</w:t>
      </w:r>
      <w:proofErr w:type="spellEnd"/>
      <w:r w:rsidR="00015F4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establece que </w:t>
      </w:r>
      <w:r w:rsidR="00015F4D" w:rsidRPr="00015F4D">
        <w:rPr>
          <w:rFonts w:ascii="Arial" w:eastAsia="Times New Roman" w:hAnsi="Arial" w:cs="Arial"/>
          <w:b/>
          <w:bCs/>
          <w:color w:val="090909"/>
          <w:sz w:val="24"/>
          <w:szCs w:val="24"/>
          <w:lang w:eastAsia="es-VE"/>
        </w:rPr>
        <w:t>"Debe haber una y preferiblemente solo una forma obvia de hacer las cosas"</w:t>
      </w:r>
      <w:r w:rsidR="00015F4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, por lo </w:t>
      </w: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que,</w:t>
      </w:r>
      <w:r w:rsidR="00015F4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siguiendo este principio, se </w:t>
      </w: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definió</w:t>
      </w:r>
      <w:r w:rsidR="00015F4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una </w:t>
      </w: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guía</w:t>
      </w:r>
      <w:r w:rsidR="00015F4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de estilo única descrita íntegramente en el Python </w:t>
      </w:r>
      <w:proofErr w:type="spellStart"/>
      <w:r w:rsidR="00015F4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Enhancement</w:t>
      </w:r>
      <w:proofErr w:type="spellEnd"/>
      <w:r w:rsidR="00015F4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</w:t>
      </w:r>
      <w:proofErr w:type="spellStart"/>
      <w:r w:rsidR="00015F4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Proposal</w:t>
      </w:r>
      <w:proofErr w:type="spellEnd"/>
      <w:r w:rsidR="00015F4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</w:t>
      </w: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número</w:t>
      </w:r>
      <w:r w:rsidR="00015F4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8, abreviado como PEP 8. En esta se define al pie de la letra, como debería estar escrito nuestro código </w:t>
      </w:r>
      <w:proofErr w:type="spellStart"/>
      <w:r w:rsidR="00015F4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python</w:t>
      </w:r>
      <w:proofErr w:type="spellEnd"/>
      <w:r w:rsidR="00015F4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.</w:t>
      </w:r>
    </w:p>
    <w:p w14:paraId="7FF02C95" w14:textId="36371F2B" w:rsidR="00015F4D" w:rsidRPr="00015F4D" w:rsidRDefault="00015F4D" w:rsidP="00015F4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090909"/>
          <w:sz w:val="24"/>
          <w:szCs w:val="24"/>
          <w:lang w:eastAsia="es-VE"/>
        </w:rPr>
      </w:pPr>
      <w:bookmarkStart w:id="0" w:name="puntos-mas-importantes-del-pep8"/>
      <w:bookmarkEnd w:id="0"/>
      <w:r w:rsidRPr="00015F4D">
        <w:rPr>
          <w:rFonts w:ascii="Arial" w:eastAsia="Times New Roman" w:hAnsi="Arial" w:cs="Arial"/>
          <w:b/>
          <w:bCs/>
          <w:color w:val="090909"/>
          <w:sz w:val="24"/>
          <w:szCs w:val="24"/>
          <w:lang w:eastAsia="es-VE"/>
        </w:rPr>
        <w:t xml:space="preserve">Puntos </w:t>
      </w:r>
      <w:r w:rsidR="00B710CD" w:rsidRPr="00015F4D">
        <w:rPr>
          <w:rFonts w:ascii="Arial" w:eastAsia="Times New Roman" w:hAnsi="Arial" w:cs="Arial"/>
          <w:b/>
          <w:bCs/>
          <w:color w:val="090909"/>
          <w:sz w:val="24"/>
          <w:szCs w:val="24"/>
          <w:lang w:eastAsia="es-VE"/>
        </w:rPr>
        <w:t>más</w:t>
      </w:r>
      <w:r w:rsidRPr="00015F4D">
        <w:rPr>
          <w:rFonts w:ascii="Arial" w:eastAsia="Times New Roman" w:hAnsi="Arial" w:cs="Arial"/>
          <w:b/>
          <w:bCs/>
          <w:color w:val="090909"/>
          <w:sz w:val="24"/>
          <w:szCs w:val="24"/>
          <w:lang w:eastAsia="es-VE"/>
        </w:rPr>
        <w:t xml:space="preserve"> importantes del PEP8</w:t>
      </w:r>
    </w:p>
    <w:p w14:paraId="3BEB3B47" w14:textId="77777777" w:rsidR="00015F4D" w:rsidRPr="00015F4D" w:rsidRDefault="00015F4D" w:rsidP="00015F4D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090909"/>
          <w:sz w:val="24"/>
          <w:szCs w:val="24"/>
          <w:lang w:eastAsia="es-VE"/>
        </w:rPr>
      </w:pPr>
      <w:bookmarkStart w:id="1" w:name="basicos"/>
      <w:bookmarkEnd w:id="1"/>
      <w:proofErr w:type="spellStart"/>
      <w:r w:rsidRPr="00015F4D">
        <w:rPr>
          <w:rFonts w:ascii="Arial" w:eastAsia="Times New Roman" w:hAnsi="Arial" w:cs="Arial"/>
          <w:b/>
          <w:bCs/>
          <w:color w:val="090909"/>
          <w:sz w:val="24"/>
          <w:szCs w:val="24"/>
          <w:lang w:eastAsia="es-VE"/>
        </w:rPr>
        <w:t>Basicos</w:t>
      </w:r>
      <w:proofErr w:type="spellEnd"/>
      <w:r w:rsidRPr="00015F4D">
        <w:rPr>
          <w:rFonts w:ascii="Arial" w:eastAsia="Times New Roman" w:hAnsi="Arial" w:cs="Arial"/>
          <w:b/>
          <w:bCs/>
          <w:color w:val="090909"/>
          <w:sz w:val="24"/>
          <w:szCs w:val="24"/>
          <w:lang w:eastAsia="es-VE"/>
        </w:rPr>
        <w:t>:</w:t>
      </w:r>
    </w:p>
    <w:p w14:paraId="4A4DE30A" w14:textId="77777777" w:rsidR="00015F4D" w:rsidRPr="00015F4D" w:rsidRDefault="00015F4D" w:rsidP="00015F4D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Siempre preferir espacios en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ves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de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tabs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.</w:t>
      </w:r>
    </w:p>
    <w:p w14:paraId="290BE514" w14:textId="77777777" w:rsidR="00015F4D" w:rsidRPr="00015F4D" w:rsidRDefault="00015F4D" w:rsidP="00015F4D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Usar 4 espacios en la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indentación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.</w:t>
      </w:r>
    </w:p>
    <w:p w14:paraId="48600010" w14:textId="2EA8058D" w:rsidR="00015F4D" w:rsidRPr="00015F4D" w:rsidRDefault="00015F4D" w:rsidP="00015F4D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Las </w:t>
      </w:r>
      <w:r w:rsidR="00B710C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líneas</w:t>
      </w: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deben tener menos de 80 caracteres.</w:t>
      </w:r>
    </w:p>
    <w:p w14:paraId="25EF50D0" w14:textId="29048FEF" w:rsidR="00015F4D" w:rsidRPr="00015F4D" w:rsidRDefault="00015F4D" w:rsidP="00015F4D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Las </w:t>
      </w:r>
      <w:r w:rsidR="00B710C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líneas</w:t>
      </w: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que pasen de esta longitud deben ser divididas en dos </w:t>
      </w:r>
      <w:r w:rsidR="00B710C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líneas</w:t>
      </w: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, y la </w:t>
      </w:r>
      <w:r w:rsidR="00B710C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línea</w:t>
      </w: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resultante de la división debe estar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indentada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.</w:t>
      </w:r>
    </w:p>
    <w:p w14:paraId="68FBFDB9" w14:textId="76826816" w:rsidR="00015F4D" w:rsidRPr="00015F4D" w:rsidRDefault="00015F4D" w:rsidP="00015F4D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En una fila, las funciones y las clases deben estar separadas por dos </w:t>
      </w:r>
      <w:r w:rsidR="00B710C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líneas</w:t>
      </w: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en blanco.</w:t>
      </w:r>
    </w:p>
    <w:p w14:paraId="26418AF5" w14:textId="4285812D" w:rsidR="00015F4D" w:rsidRPr="00015F4D" w:rsidRDefault="00015F4D" w:rsidP="00015F4D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No colocar espacios alrededor de </w:t>
      </w:r>
      <w:r w:rsidR="00B710C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índices</w:t>
      </w: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de lista, llamadas de funciones o argumentos.</w:t>
      </w:r>
    </w:p>
    <w:p w14:paraId="3B7CB04C" w14:textId="77777777" w:rsidR="00015F4D" w:rsidRPr="00015F4D" w:rsidRDefault="00015F4D" w:rsidP="00015F4D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090909"/>
          <w:sz w:val="24"/>
          <w:szCs w:val="24"/>
          <w:lang w:eastAsia="es-VE"/>
        </w:rPr>
      </w:pPr>
      <w:bookmarkStart w:id="2" w:name="nombres"/>
      <w:bookmarkEnd w:id="2"/>
      <w:r w:rsidRPr="00015F4D">
        <w:rPr>
          <w:rFonts w:ascii="Arial" w:eastAsia="Times New Roman" w:hAnsi="Arial" w:cs="Arial"/>
          <w:b/>
          <w:bCs/>
          <w:color w:val="090909"/>
          <w:sz w:val="24"/>
          <w:szCs w:val="24"/>
          <w:lang w:eastAsia="es-VE"/>
        </w:rPr>
        <w:t>Nombres</w:t>
      </w:r>
    </w:p>
    <w:p w14:paraId="39841E8A" w14:textId="77777777" w:rsidR="00015F4D" w:rsidRPr="00015F4D" w:rsidRDefault="00015F4D" w:rsidP="00015F4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Las funciones deben estar declaradas en minúscula y las palabras separadas por guiones bajos 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def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funcion_</w:t>
      </w:r>
      <w:proofErr w:type="gram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cool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(</w:t>
      </w:r>
      <w:proofErr w:type="gram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)</w:t>
      </w:r>
    </w:p>
    <w:p w14:paraId="1C946030" w14:textId="627B737F" w:rsidR="00015F4D" w:rsidRPr="00015F4D" w:rsidRDefault="00015F4D" w:rsidP="00015F4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Los </w:t>
      </w:r>
      <w:r w:rsidR="00B710C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métodos</w:t>
      </w: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privados de una clase deben comenzar con doble guion bajo 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def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__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private_</w:t>
      </w:r>
      <w:proofErr w:type="gram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method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(</w:t>
      </w:r>
      <w:proofErr w:type="gram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).</w:t>
      </w:r>
    </w:p>
    <w:p w14:paraId="033AD2EE" w14:textId="77777777" w:rsidR="00015F4D" w:rsidRPr="00015F4D" w:rsidRDefault="00015F4D" w:rsidP="00015F4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Los métodos protegidos de una clase deben comenzar con guion bajo 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def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_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protected_</w:t>
      </w:r>
      <w:proofErr w:type="gram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method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(</w:t>
      </w:r>
      <w:proofErr w:type="gram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).</w:t>
      </w:r>
    </w:p>
    <w:p w14:paraId="02BA9E80" w14:textId="77777777" w:rsidR="00015F4D" w:rsidRPr="00015F4D" w:rsidRDefault="00015F4D" w:rsidP="00015F4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Las clases y excepciones deben ser capitalizadas por palabra 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class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SuperClass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.</w:t>
      </w:r>
    </w:p>
    <w:p w14:paraId="4C5F4428" w14:textId="7970BD68" w:rsidR="00015F4D" w:rsidRPr="00015F4D" w:rsidRDefault="00015F4D" w:rsidP="00015F4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Constantes del module deben estar en </w:t>
      </w:r>
      <w:r w:rsidR="00B710C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mayúsculas</w:t>
      </w: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separadas por guiones bajos NUMERO_MAXIMO = 10.</w:t>
      </w:r>
    </w:p>
    <w:p w14:paraId="7DC69115" w14:textId="48339893" w:rsidR="00015F4D" w:rsidRPr="00015F4D" w:rsidRDefault="00015F4D" w:rsidP="00015F4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lastRenderedPageBreak/>
        <w:t xml:space="preserve">Los métodos de instancia de una clase deben usar el </w:t>
      </w:r>
      <w:r w:rsidR="00B710CD"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parámetro</w:t>
      </w: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 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self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 como primer parámetro.</w:t>
      </w:r>
    </w:p>
    <w:p w14:paraId="45B8D408" w14:textId="77777777" w:rsidR="00015F4D" w:rsidRPr="00015F4D" w:rsidRDefault="00015F4D" w:rsidP="00015F4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Los métodos de clase deben usar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cls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como primer parámetro, para referirse a la misma clase.</w:t>
      </w:r>
    </w:p>
    <w:p w14:paraId="5EAB050E" w14:textId="77777777" w:rsidR="00015F4D" w:rsidRPr="00015F4D" w:rsidRDefault="00015F4D" w:rsidP="00015F4D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090909"/>
          <w:sz w:val="24"/>
          <w:szCs w:val="24"/>
          <w:lang w:eastAsia="es-VE"/>
        </w:rPr>
      </w:pPr>
      <w:bookmarkStart w:id="3" w:name="expresiones"/>
      <w:bookmarkEnd w:id="3"/>
      <w:r w:rsidRPr="00015F4D">
        <w:rPr>
          <w:rFonts w:ascii="Arial" w:eastAsia="Times New Roman" w:hAnsi="Arial" w:cs="Arial"/>
          <w:b/>
          <w:bCs/>
          <w:color w:val="090909"/>
          <w:sz w:val="24"/>
          <w:szCs w:val="24"/>
          <w:lang w:eastAsia="es-VE"/>
        </w:rPr>
        <w:t>Expresiones</w:t>
      </w:r>
    </w:p>
    <w:p w14:paraId="61EDD53B" w14:textId="77777777" w:rsidR="00015F4D" w:rsidRPr="00015F4D" w:rsidRDefault="00015F4D" w:rsidP="00015F4D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Usar negación en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linea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(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if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a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is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not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b) en vez de negar una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expresion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positiva (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if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not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a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is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b).</w:t>
      </w:r>
    </w:p>
    <w:p w14:paraId="7C1A2EE4" w14:textId="77777777" w:rsidR="00015F4D" w:rsidRPr="00015F4D" w:rsidRDefault="00015F4D" w:rsidP="00015F4D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No validar valores vacíos usando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len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 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if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(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len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(lista) == 0), usar 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if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not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lista.</w:t>
      </w:r>
    </w:p>
    <w:p w14:paraId="1385E7B4" w14:textId="77777777" w:rsidR="00015F4D" w:rsidRPr="00015F4D" w:rsidRDefault="00015F4D" w:rsidP="00015F4D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Siempre coloca los 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imports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 al inicio del archivo.</w:t>
      </w:r>
    </w:p>
    <w:p w14:paraId="13169612" w14:textId="77777777" w:rsidR="00015F4D" w:rsidRPr="00015F4D" w:rsidRDefault="00015F4D" w:rsidP="00015F4D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Siempre importa funciones y clases usando 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from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my_module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import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MyClass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 en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ves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de importar el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modulo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completo 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import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my_module</w:t>
      </w:r>
      <w:proofErr w:type="spellEnd"/>
    </w:p>
    <w:p w14:paraId="6487F46C" w14:textId="77777777" w:rsidR="00015F4D" w:rsidRPr="00015F4D" w:rsidRDefault="00015F4D" w:rsidP="00015F4D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Si aun debes usar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imports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relativos, usa la sintaxis </w:t>
      </w:r>
      <w:proofErr w:type="spellStart"/>
      <w:proofErr w:type="gram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from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.</w:t>
      </w:r>
      <w:proofErr w:type="gram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import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my_module</w:t>
      </w:r>
      <w:proofErr w:type="spellEnd"/>
    </w:p>
    <w:p w14:paraId="4EB8C2CD" w14:textId="77777777" w:rsidR="00015F4D" w:rsidRPr="00015F4D" w:rsidRDefault="00015F4D" w:rsidP="00015F4D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Las importaciones siempre deben estar en el orden:</w:t>
      </w:r>
    </w:p>
    <w:p w14:paraId="21161E12" w14:textId="77777777" w:rsidR="00015F4D" w:rsidRPr="00015F4D" w:rsidRDefault="00015F4D" w:rsidP="00015F4D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 xml:space="preserve">Módulos de la librería </w:t>
      </w:r>
      <w:proofErr w:type="spellStart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standar</w:t>
      </w:r>
      <w:proofErr w:type="spellEnd"/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.</w:t>
      </w:r>
    </w:p>
    <w:p w14:paraId="688C6C15" w14:textId="77777777" w:rsidR="00015F4D" w:rsidRPr="00015F4D" w:rsidRDefault="00015F4D" w:rsidP="00015F4D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Módulos externos.</w:t>
      </w:r>
    </w:p>
    <w:p w14:paraId="6E1B4FC5" w14:textId="77777777" w:rsidR="00015F4D" w:rsidRPr="00015F4D" w:rsidRDefault="00015F4D" w:rsidP="00015F4D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Módulos del proyecto.</w:t>
      </w:r>
    </w:p>
    <w:p w14:paraId="28D03938" w14:textId="77777777" w:rsidR="00015F4D" w:rsidRPr="00015F4D" w:rsidRDefault="00015F4D" w:rsidP="00015F4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s-VE"/>
        </w:rPr>
      </w:pPr>
      <w:r w:rsidRPr="00015F4D">
        <w:rPr>
          <w:rFonts w:ascii="Arial" w:eastAsia="Times New Roman" w:hAnsi="Arial" w:cs="Arial"/>
          <w:color w:val="090909"/>
          <w:sz w:val="24"/>
          <w:szCs w:val="24"/>
          <w:lang w:eastAsia="es-VE"/>
        </w:rPr>
        <w:t>Y cada sección debe estar en orden alfabético.</w:t>
      </w:r>
    </w:p>
    <w:p w14:paraId="34109C35" w14:textId="77777777" w:rsidR="00307A85" w:rsidRPr="00015F4D" w:rsidRDefault="00307A85" w:rsidP="00015F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07A85" w:rsidRPr="00015F4D" w:rsidSect="00D00A74">
      <w:pgSz w:w="11906" w:h="16838" w:code="9"/>
      <w:pgMar w:top="1134" w:right="1134" w:bottom="1134" w:left="1418" w:header="567" w:footer="113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548"/>
    <w:multiLevelType w:val="multilevel"/>
    <w:tmpl w:val="278A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B4860"/>
    <w:multiLevelType w:val="multilevel"/>
    <w:tmpl w:val="A29A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E343D6"/>
    <w:multiLevelType w:val="multilevel"/>
    <w:tmpl w:val="5AB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AE1126"/>
    <w:multiLevelType w:val="multilevel"/>
    <w:tmpl w:val="3578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F4D"/>
    <w:rsid w:val="00015F4D"/>
    <w:rsid w:val="00307A85"/>
    <w:rsid w:val="00B710CD"/>
    <w:rsid w:val="00D0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1C374"/>
  <w15:chartTrackingRefBased/>
  <w15:docId w15:val="{EEE9F05E-23A0-4801-9D68-CE7E3147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15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link w:val="Ttulo3Car"/>
    <w:uiPriority w:val="9"/>
    <w:qFormat/>
    <w:rsid w:val="00015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5F4D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015F4D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01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015F4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15F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Belkys P</dc:creator>
  <cp:keywords/>
  <dc:description/>
  <cp:lastModifiedBy>Belkys P</cp:lastModifiedBy>
  <cp:revision>1</cp:revision>
  <dcterms:created xsi:type="dcterms:W3CDTF">2021-10-02T13:29:00Z</dcterms:created>
  <dcterms:modified xsi:type="dcterms:W3CDTF">2021-10-02T13:37:00Z</dcterms:modified>
</cp:coreProperties>
</file>