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今日内容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Xml概述（了解）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什么是XML:</w:t>
      </w:r>
    </w:p>
    <w:p>
      <w:pPr>
        <w:pStyle w:val="23"/>
      </w:pPr>
      <w:r>
        <w:t>E</w:t>
      </w:r>
      <w:r>
        <w:rPr>
          <w:b/>
          <w:bCs/>
        </w:rPr>
        <w:t>X</w:t>
      </w:r>
      <w:r>
        <w:t xml:space="preserve">tensible </w:t>
      </w:r>
      <w:r>
        <w:rPr>
          <w:b/>
          <w:bCs/>
        </w:rPr>
        <w:t>M</w:t>
      </w:r>
      <w:r>
        <w:t xml:space="preserve">arkup </w:t>
      </w:r>
      <w:r>
        <w:rPr>
          <w:b/>
          <w:bCs/>
        </w:rPr>
        <w:t>L</w:t>
      </w:r>
      <w:r>
        <w:t>anguage</w:t>
      </w:r>
      <w:r>
        <w:rPr>
          <w:rFonts w:hint="eastAsia"/>
          <w:lang w:val="en-US" w:eastAsia="zh-CN"/>
        </w:rPr>
        <w:t xml:space="preserve"> 可扩展的标记语言.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标记语言：通过一组标签表示语言.&lt;&gt;&lt;/&gt; &lt;/&gt;</w:t>
      </w:r>
    </w:p>
    <w:p>
      <w:pPr>
        <w:pStyle w:val="23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* 可扩展标记语言:HTML中的标签都是预定义好.</w:t>
      </w:r>
      <w:r>
        <w:rPr>
          <w:rFonts w:hint="eastAsia"/>
          <w:color w:val="0000FF"/>
          <w:lang w:val="en-US" w:eastAsia="zh-CN"/>
        </w:rPr>
        <w:t>XML允许用户自定义标签.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XML的作用：</w:t>
      </w:r>
    </w:p>
    <w:p>
      <w:pPr>
        <w:pStyle w:val="23"/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XML出现替换HTML. -</w:t>
      </w:r>
      <w:r>
        <w:rPr>
          <w:rFonts w:hint="eastAsia"/>
          <w:color w:val="FF0000"/>
          <w:lang w:val="en-US" w:eastAsia="zh-CN"/>
        </w:rPr>
        <w:t>XHTML.</w:t>
      </w:r>
    </w:p>
    <w:p>
      <w:pPr>
        <w:pStyle w:val="23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XML用来存储数据(传递数据),</w:t>
      </w:r>
      <w:r>
        <w:rPr>
          <w:rFonts w:hint="eastAsia"/>
          <w:color w:val="0000FF"/>
          <w:lang w:val="en-US" w:eastAsia="zh-CN"/>
        </w:rPr>
        <w:t>作为软件的配置文件.</w:t>
      </w:r>
    </w:p>
    <w:p>
      <w:pPr>
        <w:pStyle w:val="2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 XML可以在任何平台下进行解析的.传递数据.(异步系统之间的传输数据).</w:t>
      </w:r>
    </w:p>
    <w:p>
      <w:pPr>
        <w:pStyle w:val="2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 XML可以作为软件的</w:t>
      </w:r>
      <w:r>
        <w:rPr>
          <w:rFonts w:hint="eastAsia"/>
          <w:color w:val="FF0000"/>
          <w:lang w:val="en-US" w:eastAsia="zh-CN"/>
        </w:rPr>
        <w:t>配置文件.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【XML基本语法】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文档声明: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在XML的文档的第一行第一列编写文档声明.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语法：&lt;?xml  ?&gt;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属性: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version:版本号.必须的.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encoding:字符集.UTF-8,GBK,GB2312,ISO-8859-1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standalone:依赖外部的文件.yes-代表这个文档. no-代表这个文档依赖外部的文档.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00"/>
          <w:lang w:val="en-US" w:eastAsia="zh-CN"/>
        </w:rPr>
        <w:t>元素</w:t>
      </w:r>
      <w:r>
        <w:rPr>
          <w:rFonts w:hint="eastAsia"/>
          <w:lang w:val="en-US" w:eastAsia="zh-CN"/>
        </w:rPr>
        <w:t>:标签.(可以自定义标签)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语法: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标签区分大小写的.&lt;a&gt; &lt;A&gt;</w:t>
      </w:r>
    </w:p>
    <w:p>
      <w:pPr>
        <w:pStyle w:val="2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* XML语法比较严格,有开始标签</w:t>
      </w:r>
      <w:r>
        <w:rPr>
          <w:rFonts w:hint="eastAsia"/>
          <w:color w:val="FF0000"/>
          <w:lang w:val="en-US" w:eastAsia="zh-CN"/>
        </w:rPr>
        <w:t>,必须有结束标签.&lt;book/&gt;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XML的元素名称.需要以字母开始中间不能使用空格 不能使用: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元素的名称不能是以XML,xml,Xml开头.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XML文档必须有一个跟元素.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属性：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语法: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不能使用空格，冒号特殊字符.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属性需要以字母开头.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属性必须使用引号. 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注释：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&lt;!-- 注释 --&gt;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特殊字符和CDATA区: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&lt; &amp;lt;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&gt; &amp;gt;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&amp; &amp;amp;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&amp;quot;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&amp;apos;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CDATA:&lt;![CDATA[  内容  ]]&gt;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【XML解析】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XML的解析方式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* DOM解析,SAX解析.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针对这两种方式不同的公司提供了不同的API.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SUN:JAXP.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JDom:Jdom</w:t>
      </w:r>
    </w:p>
    <w:p>
      <w:pPr>
        <w:pStyle w:val="23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* </w:t>
      </w:r>
      <w:r>
        <w:rPr>
          <w:rFonts w:hint="eastAsia"/>
          <w:color w:val="0000FF"/>
          <w:lang w:val="en-US" w:eastAsia="zh-CN"/>
        </w:rPr>
        <w:t>Dom4J:dom4j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pull解析-主要应用在android.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jsoup解析-主要应用在网络爬虫,应用解析HTML的.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Xml解析入门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books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auther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"xzy"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许志远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auther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滞后在蓝翔技校文艺学院的那些日子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120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auther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hang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auther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厚脸皮是怎样炼成的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books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Xml解析快速入门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//获取文档的解析器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 SAXReader reader = </w:t>
            </w:r>
            <w:r>
              <w:rPr>
                <w:rFonts w:hint="eastAsia" w:ascii="Consolas" w:hAnsi="Consolas" w:eastAsia="Consolas"/>
                <w:b w:val="0"/>
                <w:color w:val="FF0000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SAXReader();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//加载文件  demo1.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返回document  代表整个文档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 Document document = reader.read("src/demo1.xml");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//获取文件的根节点 （根元素）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Element rootElement = document.getRootElement();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//&lt;books&gt;&lt;/books&gt;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Object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rootElement.elements("book")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.get(0);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//&lt;book&gt;&lt;/book&gt;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= (Element)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.element(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"auther"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&lt;auther&gt;&lt;/auther&gt;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//获取文本内容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auther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auther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使用xml解析模拟spring管理对象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之前的对象   new  现在不用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将你所使用的对象配置在配置文件中，通过读取配置文件将所有的对象创建，然后将对象放在容器中（map）。</w:t>
      </w:r>
      <w:r>
        <w:rPr>
          <w:rFonts w:hint="eastAsia"/>
          <w:color w:val="FF0000"/>
          <w:lang w:val="en-US" w:eastAsia="zh-CN"/>
        </w:rPr>
        <w:t>对象和对象之间存在着依赖关系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当你使用的时候直接去获取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创建需要使用的实体类</w:t>
      </w:r>
    </w:p>
    <w:p>
      <w:r>
        <w:drawing>
          <wp:inline distT="0" distB="0" distL="114300" distR="114300">
            <wp:extent cx="1447800" cy="1524000"/>
            <wp:effectExtent l="9525" t="9525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Bean之间的依赖关系</w:t>
      </w:r>
    </w:p>
    <w:p>
      <w:r>
        <w:drawing>
          <wp:inline distT="0" distB="0" distL="114300" distR="114300">
            <wp:extent cx="5268595" cy="2159000"/>
            <wp:effectExtent l="9525" t="9525" r="1778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解析xml文件 按照顺序将所有的bean对象创建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BeanFactory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Object getBean(String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//1创建一个容器来存放对象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 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//2读取配置文件  以此创建对象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//2。1创建解析器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SAXReader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SAXReader();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//2.2加载配置文件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"src/application.xml"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//2.3获取根节点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rootElement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.getRootElement();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//2.4获取元素 bean元素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beans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rootElement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.elements(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"bean"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//2.5遍历bean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beans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(Element)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//获取bean下面的子元素  property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.elements(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"property"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//判断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(Element)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//获取property的属性和文本   name   text（类的全类名）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property.attribute("name").getValue();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property.getText()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//创建property下面的对象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).newInstance();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//对象作为value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//拿属性  id  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String key = bean.attribute("id").getValue();//key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String clazz = bean.attribute("class").getValue();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//创建对象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21"/>
                <w:szCs w:val="21"/>
              </w:rPr>
              <w:t>Object object4 = Class.</w:t>
            </w:r>
            <w:r>
              <w:rPr>
                <w:rFonts w:hint="eastAsia" w:ascii="Consolas" w:hAnsi="Consolas" w:eastAsia="Consolas"/>
                <w:i/>
                <w:color w:val="00B05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B050"/>
                <w:sz w:val="21"/>
                <w:szCs w:val="21"/>
              </w:rPr>
              <w:t>(clazz).newInstance();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//将对象放在map中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21"/>
                <w:szCs w:val="21"/>
              </w:rPr>
              <w:t>map.put(key, object4)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00B050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B050"/>
                <w:sz w:val="21"/>
                <w:szCs w:val="21"/>
              </w:rPr>
              <w:t xml:space="preserve"> map.get(beanName);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测试类测试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S1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(S1)BeanFactory.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Tomcat的基本使用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5038090" cy="21717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674870"/>
            <wp:effectExtent l="0" t="0" r="317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5215" cy="5361940"/>
            <wp:effectExtent l="0" t="0" r="63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7140" cy="6885940"/>
            <wp:effectExtent l="0" t="0" r="1016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688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9965" cy="5295265"/>
            <wp:effectExtent l="0" t="0" r="63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749800"/>
            <wp:effectExtent l="0" t="0" r="571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2865" cy="4123690"/>
            <wp:effectExtent l="0" t="0" r="635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031240"/>
            <wp:effectExtent l="0" t="0" r="8890" b="165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8540" cy="5685790"/>
            <wp:effectExtent l="0" t="0" r="1016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r>
        <w:drawing>
          <wp:inline distT="0" distB="0" distL="114300" distR="114300">
            <wp:extent cx="5274310" cy="3482340"/>
            <wp:effectExtent l="0" t="0" r="2540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909310"/>
            <wp:effectExtent l="0" t="0" r="4445" b="1524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发布项目</w:t>
      </w:r>
    </w:p>
    <w:p>
      <w:r>
        <w:drawing>
          <wp:inline distT="0" distB="0" distL="114300" distR="114300">
            <wp:extent cx="5271770" cy="4050030"/>
            <wp:effectExtent l="0" t="0" r="508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165" cy="5400040"/>
            <wp:effectExtent l="0" t="0" r="635" b="1016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</w:t>
      </w:r>
    </w:p>
    <w:p>
      <w:r>
        <w:drawing>
          <wp:inline distT="0" distB="0" distL="114300" distR="114300">
            <wp:extent cx="5270500" cy="1677035"/>
            <wp:effectExtent l="0" t="0" r="6350" b="1841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r>
        <w:drawing>
          <wp:inline distT="0" distB="0" distL="114300" distR="114300">
            <wp:extent cx="5274310" cy="1508125"/>
            <wp:effectExtent l="0" t="0" r="2540" b="1587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修改发布的位置</w:t>
      </w:r>
    </w:p>
    <w:p>
      <w:r>
        <w:drawing>
          <wp:inline distT="0" distB="0" distL="114300" distR="114300">
            <wp:extent cx="5264785" cy="1958340"/>
            <wp:effectExtent l="0" t="0" r="12065" b="381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所有的SRC下面的资源都在 WEB-INf/classes/下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71880"/>
            <wp:effectExtent l="9525" t="9525" r="15240" b="2349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1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网络资源的访问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</w:t>
      </w:r>
      <w:r>
        <w:rPr>
          <w:rFonts w:hint="eastAsia"/>
          <w:color w:val="0000FF"/>
          <w:lang w:val="en-US" w:eastAsia="zh-CN"/>
        </w:rPr>
        <w:t>localhost</w:t>
      </w:r>
      <w:r>
        <w:rPr>
          <w:rFonts w:hint="eastAsia"/>
          <w:lang w:val="en-US" w:eastAsia="zh-CN"/>
        </w:rPr>
        <w:t>:8080/WEB081/index.html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HTTP传输协议(知道)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什么是Http协议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HTTP，超文本传输协议（HyperText Transfer Protocol)是互联网上应用最为广泛的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一种网络协议。</w:t>
            </w:r>
            <w:r>
              <w:rPr>
                <w:rFonts w:hint="eastAsia"/>
                <w:color w:val="FF0000"/>
                <w:lang w:val="en-US" w:eastAsia="zh-CN"/>
              </w:rPr>
              <w:t>所有的</w:t>
            </w:r>
            <w:r>
              <w:rPr>
                <w:rFonts w:hint="eastAsia"/>
                <w:color w:val="00B050"/>
                <w:lang w:val="en-US" w:eastAsia="zh-CN"/>
              </w:rPr>
              <w:t>WWW</w:t>
            </w:r>
            <w:r>
              <w:rPr>
                <w:rFonts w:hint="eastAsia"/>
                <w:color w:val="FF0000"/>
                <w:lang w:val="en-US" w:eastAsia="zh-CN"/>
              </w:rPr>
              <w:t>文件都必须遵守这个标准</w:t>
            </w:r>
            <w:r>
              <w:rPr>
                <w:rFonts w:hint="eastAsia"/>
                <w:lang w:val="en-US" w:eastAsia="zh-CN"/>
              </w:rPr>
              <w:t>。设计HTTP最初的目的是为了提供一种发布和接收HTML页面的方法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超文本传输协议</w:t>
            </w:r>
          </w:p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 xml:space="preserve">   请求   相应</w:t>
            </w:r>
          </w:p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Http协议的组成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Http协议由</w:t>
            </w:r>
            <w:r>
              <w:rPr>
                <w:rFonts w:hint="eastAsia"/>
                <w:color w:val="FF0000"/>
                <w:lang w:val="en-US" w:eastAsia="zh-CN"/>
              </w:rPr>
              <w:t>Http请求和Http响应</w:t>
            </w:r>
            <w:r>
              <w:rPr>
                <w:rFonts w:hint="eastAsia"/>
                <w:lang w:val="en-US" w:eastAsia="zh-CN"/>
              </w:rPr>
              <w:t>组成，当在浏览器中输入网址访问某个网站时，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你的浏览器会将你的请求</w:t>
            </w:r>
            <w:r>
              <w:rPr>
                <w:rFonts w:hint="eastAsia"/>
                <w:color w:val="00B050"/>
                <w:lang w:val="en-US" w:eastAsia="zh-CN"/>
              </w:rPr>
              <w:t>封装成一个Http请求</w:t>
            </w:r>
            <w:r>
              <w:rPr>
                <w:rFonts w:hint="eastAsia"/>
                <w:lang w:val="en-US" w:eastAsia="zh-CN"/>
              </w:rPr>
              <w:t>发送给服务器站点，服务器接收到请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求后</w:t>
            </w:r>
            <w:r>
              <w:rPr>
                <w:rFonts w:hint="eastAsia"/>
                <w:color w:val="00B050"/>
                <w:lang w:val="en-US" w:eastAsia="zh-CN"/>
              </w:rPr>
              <w:t>会组织</w:t>
            </w:r>
            <w:r>
              <w:rPr>
                <w:rFonts w:hint="eastAsia"/>
                <w:lang w:val="en-US" w:eastAsia="zh-CN"/>
              </w:rPr>
              <w:t>响应数据</w:t>
            </w:r>
            <w:r>
              <w:rPr>
                <w:rFonts w:hint="eastAsia"/>
                <w:color w:val="FF0000"/>
                <w:lang w:val="en-US" w:eastAsia="zh-CN"/>
              </w:rPr>
              <w:t>封装</w:t>
            </w:r>
            <w:r>
              <w:rPr>
                <w:rFonts w:hint="eastAsia"/>
                <w:lang w:val="en-US" w:eastAsia="zh-CN"/>
              </w:rPr>
              <w:t>成一个Http响应返回给浏览器。</w:t>
            </w:r>
            <w:r>
              <w:rPr>
                <w:rFonts w:hint="eastAsia"/>
                <w:color w:val="FF0000"/>
                <w:lang w:val="en-US" w:eastAsia="zh-CN"/>
              </w:rPr>
              <w:t>即没有请求就没有响应。</w:t>
            </w:r>
          </w:p>
          <w:p>
            <w:p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829310</wp:posOffset>
                  </wp:positionH>
                  <wp:positionV relativeFrom="paragraph">
                    <wp:posOffset>266065</wp:posOffset>
                  </wp:positionV>
                  <wp:extent cx="4351655" cy="2933700"/>
                  <wp:effectExtent l="0" t="0" r="10795" b="0"/>
                  <wp:wrapTopAndBottom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Http请求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编辑一个form.html的表单页面</w:t>
            </w:r>
          </w:p>
          <w:p>
            <w:p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135" cy="1338580"/>
                  <wp:effectExtent l="0" t="0" r="5715" b="13970"/>
                  <wp:docPr id="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33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20" w:leftChars="0"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抓包：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页面按下F12检测到的内容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635</wp:posOffset>
                  </wp:positionV>
                  <wp:extent cx="6445885" cy="2533650"/>
                  <wp:effectExtent l="0" t="0" r="12065" b="0"/>
                  <wp:wrapTopAndBottom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88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请求行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请求方式：POST、GET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请求的资源：/DemoEE/form.html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协议版本：HTTP/1.1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HTTP/1.0，发送请求，创建一次连接，获得一个web资源，连接断开。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HTTP/1.1，发送请求，创建一次连接，获得多个web资源，保持连接。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请求头是客户端发送给服务器端的一些信息，使用键值对表示key：value</w:t>
            </w:r>
          </w:p>
          <w:tbl>
            <w:tblPr>
              <w:tblStyle w:val="18"/>
              <w:tblW w:w="9158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51"/>
              <w:gridCol w:w="72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常见请求头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描述 （红色掌握，其他了解）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8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b w:val="0"/>
                      <w:bCs/>
                      <w:color w:val="FF0000"/>
                    </w:rPr>
                    <w:t>Referer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浏览器通知服务器，当前请求来自何处。如果是直接访问，则不会有这个头。常用于：防盗链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3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b w:val="0"/>
                      <w:bCs/>
                      <w:color w:val="000000"/>
                    </w:rPr>
                    <w:t>If-Modified-Since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浏览器通知服务器，本地缓存的最后变更时间。与另一个响应头组合控制浏览器页面的缓存。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0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Cookie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与会话有关技术，用于存放浏览器缓存的cookie信息。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b/>
                      <w:bCs/>
                      <w:color w:val="FF0000"/>
                    </w:rPr>
                    <w:t>User-Agent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浏览器通知服务器，客户端浏览器与操作系统相关信息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t>Connection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保持连接状态。</w:t>
                  </w:r>
                  <w:r>
                    <w:t>Keep-Alive</w:t>
                  </w:r>
                  <w:r>
                    <w:rPr>
                      <w:rFonts w:hint="eastAsia"/>
                    </w:rPr>
                    <w:t xml:space="preserve"> 连接中，close 已关闭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t>Host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请求的服务器主机名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t>Content-Length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请求体的长度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r>
                    <w:rPr>
                      <w:color w:val="FF0000"/>
                    </w:rPr>
                    <w:t>Content-Type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如果是POST请求，会有这个头，默认值为application/x-www-form-urlencoded，表示请求体内容使用url编码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r>
                    <w:rPr>
                      <w:rFonts w:hint="eastAsia"/>
                    </w:rPr>
                    <w:t>Accept：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浏览器可支持的MIME类型。文件类型的一种描述方式。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MIME格式：大类型/小类型[;参数]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例如：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text/html ，html文件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text/css，css文件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text/javascript，js文件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image/*，所有图片文件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</w:t>
                  </w:r>
                  <w:r>
                    <w:t>cept-Encoding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浏览器通知服务器，浏览器支持的数据压缩格式。如：GZIP压缩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1951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t>Accept-Language</w:t>
                  </w:r>
                </w:p>
              </w:tc>
              <w:tc>
                <w:tcPr>
                  <w:tcW w:w="7207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浏览器通知服务器，浏览器支持的语言。各国语言（国际化i18n）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请求体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当请求方式是post的时，请求体会有请求的参数，格式如下：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username=zhangsan&amp;password=123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如果请求方式为get，那么请求参数不会出现在请求体中，会拼接在url地址后面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"http://localhost:8080...?username=zhangsan&amp;password=123"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http://localhost:8080...?username=zhangsan&amp;password=123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Http响应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130810</wp:posOffset>
                  </wp:positionV>
                  <wp:extent cx="5734685" cy="4210050"/>
                  <wp:effectExtent l="0" t="0" r="18415" b="0"/>
                  <wp:wrapTopAndBottom/>
                  <wp:docPr id="2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685" cy="421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响应行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Http协议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状态码：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常用的状态码如下：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 ：请求成功。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302 ：请求重定向。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304 ：请求资源没有改变，访问本地缓存。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 ：请求资源不存在。通常是用户路径编写错误，也可能是服务器资源已删除。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84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 ：服务器内部错误。通常程序抛异常。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状态信息：状态信息是根据状态码变化而变化的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响应头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响应也都是键值对形式，服务器端将信息以键值对的形式返回给客户端</w:t>
            </w:r>
          </w:p>
          <w:tbl>
            <w:tblPr>
              <w:tblStyle w:val="18"/>
              <w:tblW w:w="9286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35"/>
              <w:gridCol w:w="70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常见请求头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Location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指定响应的路径，需要与状态码302配合使用，完成跳转。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color w:val="FF0000"/>
                      <w:sz w:val="24"/>
                      <w:szCs w:val="24"/>
                    </w:rPr>
                    <w:t>Content-Type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响应正文的类型（MIME类型）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取值：text/html;charset=UTF-8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Content-Disposition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通过浏览器以下载方式解析正文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取值：attachment;filename=xx.zip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Set-Cookie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与会话相关技术。服务器向浏览器写入cookie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Content-Encoding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服务器使用的压缩格式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取值：gzip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Content-length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响应正文的长度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Refresh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定时刷新，格式：秒数;url=路径。url可省略，默认值为当前页。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取值：3;url=www.itcast.cn    //三秒刷新页面到www.itcast.cn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Server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指的是服务器名称，默认值：</w:t>
                  </w:r>
                  <w:r>
                    <w:rPr>
                      <w:sz w:val="24"/>
                      <w:szCs w:val="24"/>
                    </w:rPr>
                    <w:t>Apache-Coyote/1.1</w:t>
                  </w:r>
                  <w:r>
                    <w:rPr>
                      <w:rFonts w:hint="eastAsia"/>
                      <w:sz w:val="24"/>
                      <w:szCs w:val="24"/>
                    </w:rPr>
                    <w:t>。可以通过conf/server.xml配置进行修改。</w:t>
                  </w:r>
                  <w:r>
                    <w:rPr>
                      <w:sz w:val="24"/>
                      <w:szCs w:val="24"/>
                    </w:rPr>
                    <w:t>&lt;Connector port="8080" ... server="itcast"/&gt;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35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Last-Modified</w:t>
                  </w:r>
                </w:p>
              </w:tc>
              <w:tc>
                <w:tcPr>
                  <w:tcW w:w="7051" w:type="dxa"/>
                  <w:vAlign w:val="top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服务器通知浏览器，文件的最后修改时间。与If-Modified-Since一起使用。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响应体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响应体是服务器回写给客户端的页面正文，浏览器将正文加载到内存，然后解析渲染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显示页面内容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4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什么是servlet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 servlet is a small Java program that runs within a Web server. Servlets receive and respond to requests from Web clients, usually across HTTP, the HyperText Transfer Protocol.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 创建一个servlet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To implement this interface, you can write a generic servlet that extends </w:t>
      </w:r>
      <w:r>
        <w:rPr>
          <w:rStyle w:val="17"/>
        </w:rPr>
        <w:t>javax.servlet.GenericServlet</w:t>
      </w:r>
      <w:r>
        <w:t xml:space="preserve"> or an HTTP servlet that extends </w:t>
      </w:r>
      <w:r>
        <w:rPr>
          <w:rStyle w:val="17"/>
        </w:rPr>
        <w:t>javax.servlet.http.HttpServlet</w:t>
      </w:r>
      <w:r>
        <w:t xml:space="preserve">. </w:t>
      </w:r>
    </w:p>
    <w:p>
      <w:pPr>
        <w:pStyle w:val="13"/>
        <w:keepNext w:val="0"/>
        <w:keepLines w:val="0"/>
        <w:widowControl/>
        <w:suppressLineNumbers w:val="0"/>
      </w:pPr>
      <w:bookmarkStart w:id="0" w:name="_GoBack"/>
      <w:r>
        <w:drawing>
          <wp:inline distT="0" distB="0" distL="114300" distR="114300">
            <wp:extent cx="5271770" cy="1318260"/>
            <wp:effectExtent l="0" t="0" r="5080" b="1524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怎么访问servlet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在web.xml中配置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com.web.MyServlet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/MyServlet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27860"/>
            <wp:effectExtent l="0" t="0" r="7620" b="1524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Servlet的生命周期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 java---&gt;.class -----&gt;初始化 ----&gt;对外服务....------&gt;销毁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Init()  ------&gt; service()..多次服务 ---------&gt;destory()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72AF"/>
    <w:multiLevelType w:val="singleLevel"/>
    <w:tmpl w:val="56C272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9994A32"/>
    <w:multiLevelType w:val="multilevel"/>
    <w:tmpl w:val="59994A32"/>
    <w:lvl w:ilvl="0" w:tentative="0">
      <w:start w:val="1"/>
      <w:numFmt w:val="decimal"/>
      <w:pStyle w:val="2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994BE0"/>
    <w:multiLevelType w:val="multilevel"/>
    <w:tmpl w:val="59994BE0"/>
    <w:lvl w:ilvl="0" w:tentative="0">
      <w:start w:val="1"/>
      <w:numFmt w:val="decimal"/>
      <w:pStyle w:val="4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599ACC3B"/>
    <w:multiLevelType w:val="singleLevel"/>
    <w:tmpl w:val="599ACC3B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202B7"/>
    <w:rsid w:val="021C4DD8"/>
    <w:rsid w:val="02C56521"/>
    <w:rsid w:val="03C93019"/>
    <w:rsid w:val="05557AE2"/>
    <w:rsid w:val="05761449"/>
    <w:rsid w:val="075702E0"/>
    <w:rsid w:val="09303FF5"/>
    <w:rsid w:val="0A2916C2"/>
    <w:rsid w:val="0BCE2480"/>
    <w:rsid w:val="0BE7160B"/>
    <w:rsid w:val="0CCA3F19"/>
    <w:rsid w:val="0D8F4289"/>
    <w:rsid w:val="0EBB46B3"/>
    <w:rsid w:val="0F262CB6"/>
    <w:rsid w:val="11E723BD"/>
    <w:rsid w:val="121E58A9"/>
    <w:rsid w:val="12255235"/>
    <w:rsid w:val="124E53CC"/>
    <w:rsid w:val="1394632A"/>
    <w:rsid w:val="13EC0E99"/>
    <w:rsid w:val="14921436"/>
    <w:rsid w:val="168355EF"/>
    <w:rsid w:val="195E42C2"/>
    <w:rsid w:val="19DE31A0"/>
    <w:rsid w:val="1E9D0E07"/>
    <w:rsid w:val="1FC07BD2"/>
    <w:rsid w:val="210F182F"/>
    <w:rsid w:val="218E033B"/>
    <w:rsid w:val="24057F4F"/>
    <w:rsid w:val="271D74E8"/>
    <w:rsid w:val="2732363B"/>
    <w:rsid w:val="28867133"/>
    <w:rsid w:val="28A772C0"/>
    <w:rsid w:val="28FD792E"/>
    <w:rsid w:val="29E139FA"/>
    <w:rsid w:val="2A7E5A76"/>
    <w:rsid w:val="2B547CC9"/>
    <w:rsid w:val="2BB047E0"/>
    <w:rsid w:val="2BF31B44"/>
    <w:rsid w:val="2C733193"/>
    <w:rsid w:val="2D215BB7"/>
    <w:rsid w:val="2EA33CDF"/>
    <w:rsid w:val="2F9C709C"/>
    <w:rsid w:val="2FF878F5"/>
    <w:rsid w:val="31235112"/>
    <w:rsid w:val="329F3CDB"/>
    <w:rsid w:val="330A5DA4"/>
    <w:rsid w:val="35C37B4A"/>
    <w:rsid w:val="35EC2597"/>
    <w:rsid w:val="378A237B"/>
    <w:rsid w:val="37BD5111"/>
    <w:rsid w:val="38747E5A"/>
    <w:rsid w:val="38AD6095"/>
    <w:rsid w:val="391D02B4"/>
    <w:rsid w:val="3923349F"/>
    <w:rsid w:val="392F6AB6"/>
    <w:rsid w:val="3B2E6E7D"/>
    <w:rsid w:val="3B8A26CB"/>
    <w:rsid w:val="3BA70FBE"/>
    <w:rsid w:val="3C616D36"/>
    <w:rsid w:val="3C8F0C96"/>
    <w:rsid w:val="41E30D90"/>
    <w:rsid w:val="435E70AF"/>
    <w:rsid w:val="44372178"/>
    <w:rsid w:val="44756E60"/>
    <w:rsid w:val="4489490D"/>
    <w:rsid w:val="44EE23A3"/>
    <w:rsid w:val="46C71F0E"/>
    <w:rsid w:val="477D27C6"/>
    <w:rsid w:val="4FD725FD"/>
    <w:rsid w:val="52ED337F"/>
    <w:rsid w:val="53092CAE"/>
    <w:rsid w:val="54544606"/>
    <w:rsid w:val="54F50CE1"/>
    <w:rsid w:val="557E201D"/>
    <w:rsid w:val="56325C43"/>
    <w:rsid w:val="57FB7C43"/>
    <w:rsid w:val="58171B46"/>
    <w:rsid w:val="59C320DB"/>
    <w:rsid w:val="5A2C747B"/>
    <w:rsid w:val="5AC71B19"/>
    <w:rsid w:val="5BB71580"/>
    <w:rsid w:val="5C2D55CE"/>
    <w:rsid w:val="5FF70E36"/>
    <w:rsid w:val="60C216F8"/>
    <w:rsid w:val="62570306"/>
    <w:rsid w:val="628B02E9"/>
    <w:rsid w:val="63515D38"/>
    <w:rsid w:val="63C21DC1"/>
    <w:rsid w:val="63E77CF2"/>
    <w:rsid w:val="66BB5882"/>
    <w:rsid w:val="66D37F7F"/>
    <w:rsid w:val="6D15720D"/>
    <w:rsid w:val="6DCE4D49"/>
    <w:rsid w:val="6F5A1CD4"/>
    <w:rsid w:val="6FC15066"/>
    <w:rsid w:val="726C73F1"/>
    <w:rsid w:val="73185041"/>
    <w:rsid w:val="73F523FD"/>
    <w:rsid w:val="75040CEC"/>
    <w:rsid w:val="76CD71E9"/>
    <w:rsid w:val="795418DC"/>
    <w:rsid w:val="7AFB5B3F"/>
    <w:rsid w:val="7B740249"/>
    <w:rsid w:val="7BF15C03"/>
    <w:rsid w:val="7D7973D6"/>
    <w:rsid w:val="7DAB23E9"/>
    <w:rsid w:val="7EE530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jc w:val="left"/>
      <w:outlineLvl w:val="0"/>
    </w:pPr>
    <w:rPr>
      <w:rFonts w:ascii="楷体" w:hAnsi="楷体" w:eastAsia="楷体" w:cs="楷体"/>
      <w:kern w:val="44"/>
      <w:sz w:val="30"/>
      <w:szCs w:val="52"/>
    </w:rPr>
  </w:style>
  <w:style w:type="paragraph" w:styleId="5">
    <w:name w:val="heading 2"/>
    <w:basedOn w:val="1"/>
    <w:next w:val="1"/>
    <w:link w:val="2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paragraph" w:styleId="6">
    <w:name w:val="heading 3"/>
    <w:basedOn w:val="1"/>
    <w:next w:val="1"/>
    <w:link w:val="20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sz w:val="30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3 Char"/>
    <w:link w:val="6"/>
    <w:qFormat/>
    <w:uiPriority w:val="0"/>
    <w:rPr>
      <w:rFonts w:eastAsia="仿宋" w:asciiTheme="minorAscii" w:hAnsiTheme="minorAscii"/>
      <w:b/>
      <w:sz w:val="28"/>
    </w:rPr>
  </w:style>
  <w:style w:type="character" w:customStyle="1" w:styleId="21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22">
    <w:name w:val="样式1"/>
    <w:basedOn w:val="5"/>
    <w:next w:val="1"/>
    <w:qFormat/>
    <w:uiPriority w:val="0"/>
    <w:pPr>
      <w:numPr>
        <w:ilvl w:val="0"/>
        <w:numId w:val="3"/>
      </w:numPr>
    </w:pPr>
  </w:style>
  <w:style w:type="paragraph" w:customStyle="1" w:styleId="2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2017-08-23T09:51:43Z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