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HTTP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HTTP，超文本传输协议（HyperText Transfer Protocol)是互联网上应用最为广泛的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一种网络协议。</w:t>
      </w:r>
      <w:r>
        <w:rPr>
          <w:rFonts w:hint="eastAsia"/>
          <w:color w:val="FF0000"/>
          <w:lang w:val="en-US" w:eastAsia="zh-CN"/>
        </w:rPr>
        <w:t>所有的</w:t>
      </w:r>
      <w:r>
        <w:rPr>
          <w:rFonts w:hint="eastAsia"/>
          <w:color w:val="00B050"/>
          <w:lang w:val="en-US" w:eastAsia="zh-CN"/>
        </w:rPr>
        <w:t>WWW</w:t>
      </w:r>
      <w:r>
        <w:rPr>
          <w:rFonts w:hint="eastAsia"/>
          <w:color w:val="FF0000"/>
          <w:lang w:val="en-US" w:eastAsia="zh-CN"/>
        </w:rPr>
        <w:t>文件都必须遵守这个标准</w:t>
      </w:r>
      <w:r>
        <w:rPr>
          <w:rFonts w:hint="eastAsia"/>
          <w:lang w:val="en-US" w:eastAsia="zh-CN"/>
        </w:rPr>
        <w:t>。设计HTTP最初的目的是为了提供一种发布和接收HTML页面的方法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请求   相应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Http协议的组成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Http协议由</w:t>
      </w:r>
      <w:r>
        <w:rPr>
          <w:rFonts w:hint="eastAsia"/>
          <w:color w:val="FF0000"/>
          <w:lang w:val="en-US" w:eastAsia="zh-CN"/>
        </w:rPr>
        <w:t>Http请求和Http响应</w:t>
      </w:r>
      <w:r>
        <w:rPr>
          <w:rFonts w:hint="eastAsia"/>
          <w:lang w:val="en-US" w:eastAsia="zh-CN"/>
        </w:rPr>
        <w:t>组成，当在浏览器中输入网址访问某个网站时，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你的浏览器会将你的请求</w:t>
      </w:r>
      <w:r>
        <w:rPr>
          <w:rFonts w:hint="eastAsia"/>
          <w:color w:val="00B050"/>
          <w:lang w:val="en-US" w:eastAsia="zh-CN"/>
        </w:rPr>
        <w:t>封装成一个Http请求</w:t>
      </w:r>
      <w:r>
        <w:rPr>
          <w:rFonts w:hint="eastAsia"/>
          <w:lang w:val="en-US" w:eastAsia="zh-CN"/>
        </w:rPr>
        <w:t>发送给服务器站点，服务器接收到请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求后</w:t>
      </w:r>
      <w:r>
        <w:rPr>
          <w:rFonts w:hint="eastAsia"/>
          <w:color w:val="00B050"/>
          <w:lang w:val="en-US" w:eastAsia="zh-CN"/>
        </w:rPr>
        <w:t>会组织</w:t>
      </w:r>
      <w:r>
        <w:rPr>
          <w:rFonts w:hint="eastAsia"/>
          <w:lang w:val="en-US" w:eastAsia="zh-CN"/>
        </w:rPr>
        <w:t>响应数据</w:t>
      </w:r>
      <w:r>
        <w:rPr>
          <w:rFonts w:hint="eastAsia"/>
          <w:color w:val="FF0000"/>
          <w:lang w:val="en-US" w:eastAsia="zh-CN"/>
        </w:rPr>
        <w:t>封装</w:t>
      </w:r>
      <w:r>
        <w:rPr>
          <w:rFonts w:hint="eastAsia"/>
          <w:lang w:val="en-US" w:eastAsia="zh-CN"/>
        </w:rPr>
        <w:t>成一个Http响应返回给浏览器。</w:t>
      </w:r>
      <w:r>
        <w:rPr>
          <w:rFonts w:hint="eastAsia"/>
          <w:color w:val="FF0000"/>
          <w:lang w:val="en-US" w:eastAsia="zh-CN"/>
        </w:rPr>
        <w:t>即没有请求就没有响应。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266065</wp:posOffset>
            </wp:positionV>
            <wp:extent cx="4351655" cy="2933700"/>
            <wp:effectExtent l="0" t="0" r="10795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编辑一个form.html的表单页面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38580"/>
            <wp:effectExtent l="0" t="0" r="57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页面按下F12检测到的内容</w:t>
      </w:r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6445885" cy="2533650"/>
            <wp:effectExtent l="0" t="0" r="1206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请求行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请求方式：POST、GET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请求的资源：/DemoEE/form.html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协议版本：HTTP/1.1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HTTP/1.0，发送请求，创建一次连接，获得一个web资源，连接断开。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HTTP/1.1，发送请求，创建一次连接，获得多个web资源，保持连接。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请求头是客户端发送给服务器端的一些信息，使用键值对表示key：value</w:t>
      </w:r>
    </w:p>
    <w:tbl>
      <w:tblPr>
        <w:tblStyle w:val="21"/>
        <w:tblW w:w="9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常见请求头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 （红色掌握，其他了解）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b w:val="0"/>
                <w:bCs/>
                <w:color w:val="FF0000"/>
              </w:rPr>
              <w:t>Referer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浏览器通知服务器，当前请求来自何处。如果是直接访问，则不会有这个头。常用于：防盗链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b w:val="0"/>
                <w:bCs/>
                <w:color w:val="000000"/>
              </w:rPr>
              <w:t>If-Modified-Since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浏览器通知服务器，本地缓存的最后变更时间。与另一个响应头组合控制浏览器页面的缓存。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Cookie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与会话有关技术，用于存放浏览器缓存的cookie信息。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b/>
                <w:bCs/>
                <w:color w:val="FF0000"/>
              </w:rPr>
              <w:t>User-Agent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浏览器通知服务器，客户端浏览器与操作系统相关信息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t>Connection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保持连接状态。</w:t>
            </w:r>
            <w:r>
              <w:t>Keep-Alive</w:t>
            </w:r>
            <w:r>
              <w:rPr>
                <w:rFonts w:hint="eastAsia"/>
              </w:rPr>
              <w:t xml:space="preserve"> 连接中，close 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t>Host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请求的服务器主机名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t>Content-Length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请求体的长度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r>
              <w:rPr>
                <w:color w:val="FF0000"/>
              </w:rPr>
              <w:t>Content-Type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如果是POST请求，会有这个头，默认值为application/x-www-form-urlencoded，表示请求体内容使用url编码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Accept：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浏览器可支持的MIME类型。文件类型的一种描述方式。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MIME格式：大类型/小类型[;参数]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text/html ，html文件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text/css，css文件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text/javascript，js文件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image/*，所有图片文件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cept-Encoding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浏览器通知服务器，浏览器支持的数据压缩格式。如：GZIP压缩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51" w:type="dxa"/>
            <w:vAlign w:val="top"/>
          </w:tcPr>
          <w:p>
            <w:pPr>
              <w:rPr>
                <w:rFonts w:hint="eastAsia"/>
              </w:rPr>
            </w:pPr>
            <w:r>
              <w:t>Accept-Language</w:t>
            </w:r>
          </w:p>
        </w:tc>
        <w:tc>
          <w:tcPr>
            <w:tcW w:w="72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浏览器通知服务器，浏览器支持的语言。各国语言（国际化i18n）</w:t>
            </w:r>
          </w:p>
        </w:tc>
      </w:tr>
    </w:tbl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当请求方式是post的时，请求体会有请求的参数，格式如下：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username=zhangsan&amp;password=123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如果请求方式为get，那么请求参数不会出现在请求体中，会拼接在url地址后面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"http://localhost:8080...?username=zhangsan&amp;password=123"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http://localhost:8080...?username=zhangsan&amp;password=123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130810</wp:posOffset>
            </wp:positionV>
            <wp:extent cx="5734685" cy="4210050"/>
            <wp:effectExtent l="0" t="0" r="18415" b="0"/>
            <wp:wrapTopAndBottom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响应行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常用的状态码如下：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：请求成功。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 ：请求重定向。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 ：请求资源没有改变，访问本地缓存。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：请求资源不存在。通常是用户路径编写错误，也可能是服务器资源已删除。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：服务器内部错误。通常程序抛异常。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状态信息：状态信息是根据状态码变化而变化的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响应也都是键值对形式，服务器端将信息以键值对的形式返回给客户端</w:t>
      </w:r>
    </w:p>
    <w:tbl>
      <w:tblPr>
        <w:tblStyle w:val="21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常见请求头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Location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指定响应的路径，需要与状态码302配合使用，完成跳转。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b w:val="0"/>
                <w:bCs/>
                <w:color w:val="FF0000"/>
                <w:sz w:val="24"/>
                <w:szCs w:val="24"/>
              </w:rPr>
              <w:t>Content-Type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响应正文的类型（MIME类型）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取值：text/html;charset=UTF-8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Content-Disposition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通过浏览器以下载方式解析正文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取值：attachment;filename=xx.zip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Set-Cookie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与会话相关技术。服务器向浏览器写入cookie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Content-Encoding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服务器使用的压缩格式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取值：gzip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Content-length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响应正文的长度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Refresh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定时刷新，格式：秒数;url=路径。url可省略，默认值为当前页。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取值：3;url=www.itcast.cn    //三秒刷新页面到www.itcast.cn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指的是服务器名称，默认值：</w:t>
            </w:r>
            <w:r>
              <w:rPr>
                <w:sz w:val="24"/>
                <w:szCs w:val="24"/>
              </w:rPr>
              <w:t>Apache-Coyote/1.1</w:t>
            </w:r>
            <w:r>
              <w:rPr>
                <w:rFonts w:hint="eastAsia"/>
                <w:sz w:val="24"/>
                <w:szCs w:val="24"/>
              </w:rPr>
              <w:t>。可以通过conf/server.xml配置进行修改。</w:t>
            </w:r>
            <w:r>
              <w:rPr>
                <w:sz w:val="24"/>
                <w:szCs w:val="24"/>
              </w:rPr>
              <w:t>&lt;Connector port="8080" ... server="itcast"/&gt;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Last-Modified</w:t>
            </w:r>
          </w:p>
        </w:tc>
        <w:tc>
          <w:tcPr>
            <w:tcW w:w="705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服务器通知浏览器，文件的最后修改时间。与If-Modified-Since一起使用。</w:t>
            </w:r>
          </w:p>
        </w:tc>
      </w:tr>
    </w:tbl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响应体是服务器回写给客户端的页面正文，浏览器将正文加载到内存，然后解析渲染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显示页面内容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Web服务器（tomcat）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Web常见概念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B/S系统和C/S系统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Brower/Server：浏览器 服务器 系统 ----- 网站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Client/Server：客户端 服务器 系统 ----- QQ、飞秋、大型游戏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发布web资源     供外部引用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供向外部发布web资源的服务器软件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19050</wp:posOffset>
            </wp:positionV>
            <wp:extent cx="5295265" cy="2742565"/>
            <wp:effectExtent l="0" t="0" r="635" b="635"/>
            <wp:wrapTopAndBottom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存在于web应用服务器可供外界访问的资源就是web资源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color w:val="FF0000"/>
          <w:lang w:val="en-US" w:eastAsia="zh-CN"/>
        </w:rPr>
        <w:t>存在于web应用服务器内部</w:t>
      </w:r>
      <w:r>
        <w:rPr>
          <w:rFonts w:hint="eastAsia"/>
          <w:lang w:val="en-US" w:eastAsia="zh-CN"/>
        </w:rPr>
        <w:t>的Html、Css、js、图片、视频等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1）静态资源：指web页面中供人们浏览的数据始终是不变。比如：HTML、CSS、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JS、图片、多媒体。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2）动态资源：指web页面中供人们浏览的数据是由程序产生的，不同时间点访问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web页面看到的内容各不相同。比如：</w:t>
      </w:r>
      <w:r>
        <w:rPr>
          <w:rFonts w:hint="eastAsia"/>
          <w:color w:val="FF0000"/>
          <w:lang w:val="en-US" w:eastAsia="zh-CN"/>
        </w:rPr>
        <w:t>JSP/Servlet</w:t>
      </w:r>
      <w:r>
        <w:rPr>
          <w:rFonts w:hint="eastAsia"/>
          <w:lang w:val="en-US" w:eastAsia="zh-CN"/>
        </w:rPr>
        <w:t>、ASP、PHP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javaWEB领域：动态资源认为通过java代码去动态生成html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5223510" cy="3036570"/>
            <wp:effectExtent l="0" t="0" r="15240" b="11430"/>
            <wp:wrapTopAndBottom/>
            <wp:docPr id="48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685800" y="15392400"/>
                      <a:ext cx="52235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19050</wp:posOffset>
            </wp:positionV>
            <wp:extent cx="5725160" cy="2462530"/>
            <wp:effectExtent l="0" t="0" r="8890" b="13970"/>
            <wp:wrapTopAndBottom/>
            <wp:docPr id="48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658495" y="18875375"/>
                      <a:ext cx="572516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Web中常见服务器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Tomcat 服务器</w:t>
      </w:r>
    </w:p>
    <w:p>
      <w:pPr>
        <w:rPr>
          <w:rFonts w:hint="default"/>
        </w:rPr>
      </w:pPr>
      <w:r>
        <w:rPr>
          <w:rFonts w:hint="default"/>
        </w:rPr>
        <w:t>　　目前最为流行的Tomcat服务器是Apache-Jarkarta开源项目中的一个子项目，是一个小型、轻量级的支持JSP和Servlet 技术的Web服务器，也是初学者学习开发JSP应用的首选。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Resin 服务器</w:t>
      </w:r>
    </w:p>
    <w:p>
      <w:pPr>
        <w:rPr>
          <w:rFonts w:hint="default"/>
        </w:rPr>
      </w:pPr>
      <w:r>
        <w:rPr>
          <w:rFonts w:hint="default"/>
        </w:rPr>
        <w:t>　　Resin是Caucho公司的产品，是一个非常流行的支持Servlet和JSP的服务器，速度非常快。Resin本身包含了一个支持HTML的Web服务器，这使它不仅可以显示动态内容，而且显示静态内容的能力也毫不逊色，因此许多网站都是使用Resin服务器构建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JBoss服务器</w:t>
      </w:r>
    </w:p>
    <w:p>
      <w:pPr>
        <w:rPr>
          <w:rFonts w:hint="default"/>
        </w:rPr>
      </w:pPr>
      <w:r>
        <w:rPr>
          <w:rFonts w:hint="default"/>
        </w:rPr>
        <w:t>　　JBoss是一个种遵从JavaEE规范的、开放源代码的、纯Java的EJB服务器，对于J2EE有很好的支持。JBoss采用JML API实现软件模块的集成与管理，其核心服务又是提供EJB服务器，</w:t>
      </w:r>
      <w:r>
        <w:rPr>
          <w:rFonts w:hint="default"/>
          <w:shd w:val="clear" w:color="FFFFFF" w:fill="D9D9D9"/>
        </w:rPr>
        <w:t>不包含Servlet和JSP的Web容器，</w:t>
      </w:r>
      <w:r>
        <w:rPr>
          <w:rFonts w:hint="default"/>
        </w:rPr>
        <w:t>不过它可以和Tomcat完美结合。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WebSphere 服务器</w:t>
      </w:r>
    </w:p>
    <w:p>
      <w:pPr>
        <w:rPr>
          <w:rFonts w:hint="default"/>
        </w:rPr>
      </w:pPr>
      <w:r>
        <w:rPr>
          <w:rFonts w:hint="default"/>
        </w:rPr>
        <w:t>　　WebSphere是IBM公司的产品，可进一步细分为 WebSphere Performance Pack、Cache Manager 和WebSphere Application Server等系列，其中WebSphere Application Server 是基于Java 的应用环境，可以运行于 Sun Solaris、Windows NT 等多种操作系统平台，用于建立、部署和管理Internet和Intranet Web应用程序。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WebLogic 服务器</w:t>
      </w:r>
    </w:p>
    <w:p>
      <w:pPr>
        <w:rPr>
          <w:rFonts w:hint="default"/>
        </w:rPr>
      </w:pPr>
      <w:r>
        <w:rPr>
          <w:rFonts w:hint="default"/>
        </w:rPr>
        <w:t>　　WebLogic 是BEA公司的产品，可进一步细分为 WebLogic Server、WebLogic Enterprise 和 WebLogic Portal 等系列，其中 WebLogic Server 的功能特别强大。WebLogic 支持企业级的、多层次的和完全分布式的Web应用，并且服务器的配置简单、界面友好。对于那些正在寻求能够提供Java平台所拥有的一切应用服务器的用户来说，WebLogic是一个十分理想的选择。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</w:t>
      </w:r>
    </w:p>
    <w:p>
      <w:r>
        <w:rPr>
          <w:rFonts w:hint="eastAsia"/>
        </w:rPr>
        <w:t>官网地址：</w:t>
      </w:r>
      <w:r>
        <w:fldChar w:fldCharType="begin"/>
      </w:r>
      <w:r>
        <w:instrText xml:space="preserve"> HYPERLINK "http://tomcat.apache.org/whichversion.html" </w:instrText>
      </w:r>
      <w:r>
        <w:fldChar w:fldCharType="separate"/>
      </w:r>
      <w:r>
        <w:rPr>
          <w:rStyle w:val="19"/>
        </w:rPr>
        <w:t>http://tomcat.apache.org/whichversion.html</w:t>
      </w:r>
      <w:r>
        <w:fldChar w:fldCharType="end"/>
      </w:r>
    </w:p>
    <w:p>
      <w:pPr>
        <w:ind w:left="420" w:leftChars="0"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48180"/>
            <wp:effectExtent l="9525" t="9525" r="15240" b="234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8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Tomcat有安装版和解压版（绿色版）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安装版以.exe形式的安装包，双击安装到我们的电脑上，用的比较少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解压版，即绿色版，解压后直接使用，用的比较多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Tomcat的目录结构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114300</wp:posOffset>
            </wp:positionV>
            <wp:extent cx="3371215" cy="2362200"/>
            <wp:effectExtent l="9525" t="9525" r="10160" b="9525"/>
            <wp:wrapTopAndBottom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bin：脚本目录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启动脚本：startup.bat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停止脚本：shutdown.bat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conf：配置文件目录 (config /configuration)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核心配置文件：server.xml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用户权限配置文件：tomcat-users.xml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所有web项目默认配置文件：web.xml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lib：依赖库，tomcat和web项目中需要使用的jar包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logs：日志文件.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localhost_access_log.*.txt tomcat记录用户访问信息，星*表示时间。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例如：localhost_access_log.2016-02-28.txt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temp：临时文件目录，文件夹内内容可以任意删除。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webapps：默认情况下发布WEB项目所存放的目录。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work：tomcat处理JSP的工作目录。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152400</wp:posOffset>
            </wp:positionV>
            <wp:extent cx="2799715" cy="552450"/>
            <wp:effectExtent l="0" t="0" r="635" b="0"/>
            <wp:wrapTopAndBottom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Tomcate的启动与运行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双击Tomcat下的bin下的startup.bat启动Tomcat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530225</wp:posOffset>
            </wp:positionV>
            <wp:extent cx="5258435" cy="3438525"/>
            <wp:effectExtent l="0" t="0" r="18415" b="9525"/>
            <wp:wrapTopAndBottom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142875</wp:posOffset>
            </wp:positionV>
            <wp:extent cx="2505075" cy="228600"/>
            <wp:effectExtent l="0" t="0" r="9525" b="0"/>
            <wp:wrapTopAndBottom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在浏览器的地址栏中输入http://localhost:8080,看到如下页面证明启动成功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158750</wp:posOffset>
            </wp:positionV>
            <wp:extent cx="5866130" cy="1696085"/>
            <wp:effectExtent l="0" t="0" r="1270" b="18415"/>
            <wp:wrapTopAndBottom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Tomcat启动不成功的原因分析：</w:t>
      </w:r>
    </w:p>
    <w:p>
      <w:pPr>
        <w:numPr>
          <w:ilvl w:val="0"/>
          <w:numId w:val="3"/>
        </w:numPr>
        <w:ind w:firstLine="785" w:firstLineChars="374"/>
        <w:rPr>
          <w:rFonts w:hint="eastAsia"/>
        </w:rPr>
      </w:pPr>
      <w:r>
        <w:rPr>
          <w:rFonts w:hint="eastAsia"/>
        </w:rPr>
        <w:t>如果没有配置JAVA_HOME环境变量，在双击“startup.bat”文件运行tomcat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时，将一闪立即关闭。且必须配置正确，及JAVA_HOME指向JDK的安装目录</w:t>
      </w:r>
    </w:p>
    <w:p>
      <w:pPr>
        <w:numPr>
          <w:ilvl w:val="0"/>
          <w:numId w:val="3"/>
        </w:numPr>
        <w:ind w:firstLine="785" w:firstLineChars="374"/>
        <w:rPr>
          <w:rFonts w:hint="eastAsia"/>
        </w:rPr>
      </w:pPr>
      <w:r>
        <w:rPr>
          <w:rFonts w:hint="eastAsia"/>
          <w:lang w:eastAsia="zh-CN"/>
        </w:rPr>
        <w:t>端口冲突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</w:pPr>
      <w:r>
        <w:t>java.net.BindException: Address already in use: JVM_Bind &lt;null&gt;:8080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修改Tomcat/conf/server.xml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3）中文目录</w:t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200025</wp:posOffset>
            </wp:positionV>
            <wp:extent cx="5289550" cy="914400"/>
            <wp:effectExtent l="0" t="0" r="6350" b="0"/>
            <wp:wrapTopAndBottom/>
            <wp:docPr id="480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1320165" y="54368700"/>
                      <a:ext cx="5289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Tomcat在eclipse中发布应用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Window/Preferences/Server/Runtime Environmen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76270"/>
            <wp:effectExtent l="9525" t="9525" r="13335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6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30575"/>
            <wp:effectExtent l="0" t="0" r="5080" b="31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选择服务器在硬盘的地址，然后所有的都是确定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下一步    完成  </w:t>
      </w:r>
    </w:p>
    <w:p>
      <w:r>
        <w:drawing>
          <wp:inline distT="0" distB="0" distL="114300" distR="114300">
            <wp:extent cx="5269230" cy="3243580"/>
            <wp:effectExtent l="9525" t="9525" r="17145" b="2349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3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459605"/>
            <wp:effectExtent l="0" t="0" r="7620" b="1714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18"/>
        </w:tabs>
        <w:jc w:val="left"/>
      </w:pP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172720</wp:posOffset>
            </wp:positionV>
            <wp:extent cx="3764280" cy="601980"/>
            <wp:effectExtent l="0" t="0" r="7620" b="7620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设置发布位置</w:t>
      </w:r>
    </w:p>
    <w:p>
      <w:pPr>
        <w:tabs>
          <w:tab w:val="left" w:pos="2248"/>
        </w:tabs>
        <w:jc w:val="left"/>
      </w:pP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136525</wp:posOffset>
            </wp:positionV>
            <wp:extent cx="5410200" cy="2286000"/>
            <wp:effectExtent l="0" t="0" r="0" b="0"/>
            <wp:wrapNone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修改tomcat发布的位置</w:t>
      </w:r>
    </w:p>
    <w:p>
      <w:pPr>
        <w:tabs>
          <w:tab w:val="left" w:pos="943"/>
        </w:tabs>
        <w:jc w:val="left"/>
      </w:pP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134620</wp:posOffset>
            </wp:positionV>
            <wp:extent cx="4838700" cy="1973580"/>
            <wp:effectExtent l="0" t="0" r="0" b="7620"/>
            <wp:wrapNone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</w:rPr>
      </w:pPr>
      <w:r>
        <w:rPr>
          <w:rFonts w:hint="eastAsia" w:cs="微软雅黑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</w:rPr>
        <w:t>项目右键/Run As/Run on Server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181610</wp:posOffset>
            </wp:positionV>
            <wp:extent cx="5487670" cy="821690"/>
            <wp:effectExtent l="0" t="0" r="17780" b="16510"/>
            <wp:wrapNone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438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993"/>
        </w:tabs>
        <w:jc w:val="left"/>
        <w:rPr>
          <w:rFonts w:hint="eastAsia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cs="微软雅黑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1993"/>
        </w:tabs>
        <w:jc w:val="left"/>
        <w:rPr>
          <w:rFonts w:hint="eastAsia" w:cs="微软雅黑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993"/>
        </w:tabs>
        <w:jc w:val="left"/>
        <w:rPr>
          <w:rFonts w:hint="eastAsia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gNVH1QAAAAYBAAAPAAAAAAAAAAEAIAAAACIAAABk&#10;cnMvZG93bnJldi54bWxQSwECFAAUAAAACACHTuJAzGg4ZNABAACMAwAADgAAAAAAAAABACAAAAAk&#10;AQAAZHJzL2Uyb0RvYy54bWxQSwUGAAAAAAYABgBZAQAAZg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75205F"/>
    <w:multiLevelType w:val="singleLevel"/>
    <w:tmpl w:val="577520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1E45CC"/>
    <w:multiLevelType w:val="multilevel"/>
    <w:tmpl w:val="591E45CC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2ED"/>
    <w:rsid w:val="00172A27"/>
    <w:rsid w:val="005B7DC7"/>
    <w:rsid w:val="008B13D9"/>
    <w:rsid w:val="009B665F"/>
    <w:rsid w:val="00B83D84"/>
    <w:rsid w:val="00E60C8D"/>
    <w:rsid w:val="011A08AF"/>
    <w:rsid w:val="01207761"/>
    <w:rsid w:val="01691BE0"/>
    <w:rsid w:val="018B553B"/>
    <w:rsid w:val="025D2470"/>
    <w:rsid w:val="028D6F02"/>
    <w:rsid w:val="029E61A0"/>
    <w:rsid w:val="02D7205C"/>
    <w:rsid w:val="030941B6"/>
    <w:rsid w:val="03944001"/>
    <w:rsid w:val="049B7F23"/>
    <w:rsid w:val="04FB2E22"/>
    <w:rsid w:val="052F212C"/>
    <w:rsid w:val="05304484"/>
    <w:rsid w:val="053D1264"/>
    <w:rsid w:val="0550462A"/>
    <w:rsid w:val="057B2211"/>
    <w:rsid w:val="05D369EC"/>
    <w:rsid w:val="06137EA0"/>
    <w:rsid w:val="063451EC"/>
    <w:rsid w:val="06D16767"/>
    <w:rsid w:val="07635A33"/>
    <w:rsid w:val="0789033F"/>
    <w:rsid w:val="07DF79AD"/>
    <w:rsid w:val="082136FB"/>
    <w:rsid w:val="08274879"/>
    <w:rsid w:val="08962584"/>
    <w:rsid w:val="09001F76"/>
    <w:rsid w:val="090335E8"/>
    <w:rsid w:val="09125BCE"/>
    <w:rsid w:val="0924660B"/>
    <w:rsid w:val="09483348"/>
    <w:rsid w:val="094C2E4B"/>
    <w:rsid w:val="098251EE"/>
    <w:rsid w:val="098B5DB0"/>
    <w:rsid w:val="09CC3C2E"/>
    <w:rsid w:val="0A3532B3"/>
    <w:rsid w:val="0A9E076E"/>
    <w:rsid w:val="0AAB33F3"/>
    <w:rsid w:val="0B050951"/>
    <w:rsid w:val="0B2A4D3C"/>
    <w:rsid w:val="0B311E58"/>
    <w:rsid w:val="0B810265"/>
    <w:rsid w:val="0BA86155"/>
    <w:rsid w:val="0BAC43F3"/>
    <w:rsid w:val="0BBE1035"/>
    <w:rsid w:val="0BF50F34"/>
    <w:rsid w:val="0C2619B9"/>
    <w:rsid w:val="0C9F68C2"/>
    <w:rsid w:val="0CAB66CF"/>
    <w:rsid w:val="0CEF27D8"/>
    <w:rsid w:val="0D0F01A8"/>
    <w:rsid w:val="0D2156DA"/>
    <w:rsid w:val="0D2A6C4F"/>
    <w:rsid w:val="0D482793"/>
    <w:rsid w:val="0E494024"/>
    <w:rsid w:val="0E6760C8"/>
    <w:rsid w:val="0F0D443D"/>
    <w:rsid w:val="0F406FDD"/>
    <w:rsid w:val="0F4E41BE"/>
    <w:rsid w:val="10320539"/>
    <w:rsid w:val="10531953"/>
    <w:rsid w:val="11483FA0"/>
    <w:rsid w:val="11A8146E"/>
    <w:rsid w:val="12017667"/>
    <w:rsid w:val="12833808"/>
    <w:rsid w:val="13181DBE"/>
    <w:rsid w:val="132843A7"/>
    <w:rsid w:val="13406910"/>
    <w:rsid w:val="134A03EA"/>
    <w:rsid w:val="135143DC"/>
    <w:rsid w:val="13553E48"/>
    <w:rsid w:val="13AF57DB"/>
    <w:rsid w:val="13FF3E0C"/>
    <w:rsid w:val="144B7908"/>
    <w:rsid w:val="14FA6C92"/>
    <w:rsid w:val="14FF5D25"/>
    <w:rsid w:val="155B2597"/>
    <w:rsid w:val="156B1551"/>
    <w:rsid w:val="15900817"/>
    <w:rsid w:val="15E47230"/>
    <w:rsid w:val="16080E33"/>
    <w:rsid w:val="161C5718"/>
    <w:rsid w:val="16522768"/>
    <w:rsid w:val="16967E7F"/>
    <w:rsid w:val="16A87942"/>
    <w:rsid w:val="16AC7BE3"/>
    <w:rsid w:val="16CB1CC6"/>
    <w:rsid w:val="16CC6A5E"/>
    <w:rsid w:val="17394497"/>
    <w:rsid w:val="174844BC"/>
    <w:rsid w:val="17817FDE"/>
    <w:rsid w:val="18943336"/>
    <w:rsid w:val="18FC595E"/>
    <w:rsid w:val="19793059"/>
    <w:rsid w:val="19993434"/>
    <w:rsid w:val="1A323447"/>
    <w:rsid w:val="1B3F6AD7"/>
    <w:rsid w:val="1B4626A9"/>
    <w:rsid w:val="1B494FF5"/>
    <w:rsid w:val="1B5673EC"/>
    <w:rsid w:val="1B7D6867"/>
    <w:rsid w:val="1BFD46B6"/>
    <w:rsid w:val="1C224EB5"/>
    <w:rsid w:val="1C2C058B"/>
    <w:rsid w:val="1C7F08A7"/>
    <w:rsid w:val="1D0D4245"/>
    <w:rsid w:val="1DF9555A"/>
    <w:rsid w:val="1E8A7EC2"/>
    <w:rsid w:val="1EB578F4"/>
    <w:rsid w:val="1EDD7C15"/>
    <w:rsid w:val="1F1333BA"/>
    <w:rsid w:val="201858FC"/>
    <w:rsid w:val="20193F0C"/>
    <w:rsid w:val="20216CD8"/>
    <w:rsid w:val="20305CAD"/>
    <w:rsid w:val="20724098"/>
    <w:rsid w:val="20820C62"/>
    <w:rsid w:val="20B247B1"/>
    <w:rsid w:val="21613B53"/>
    <w:rsid w:val="21D151F8"/>
    <w:rsid w:val="21EA5989"/>
    <w:rsid w:val="21FA1B07"/>
    <w:rsid w:val="22F12578"/>
    <w:rsid w:val="23CA19C3"/>
    <w:rsid w:val="241D144D"/>
    <w:rsid w:val="24367F77"/>
    <w:rsid w:val="2454731E"/>
    <w:rsid w:val="24577B65"/>
    <w:rsid w:val="246B7B7E"/>
    <w:rsid w:val="250829F1"/>
    <w:rsid w:val="254011FE"/>
    <w:rsid w:val="2598345C"/>
    <w:rsid w:val="25C108F8"/>
    <w:rsid w:val="261E6493"/>
    <w:rsid w:val="26222E1C"/>
    <w:rsid w:val="2665460F"/>
    <w:rsid w:val="26805141"/>
    <w:rsid w:val="268F05C2"/>
    <w:rsid w:val="26EB5291"/>
    <w:rsid w:val="270F5023"/>
    <w:rsid w:val="275C27D9"/>
    <w:rsid w:val="276B0392"/>
    <w:rsid w:val="27A203F7"/>
    <w:rsid w:val="28A20246"/>
    <w:rsid w:val="28D65E84"/>
    <w:rsid w:val="29344BEB"/>
    <w:rsid w:val="294C31E7"/>
    <w:rsid w:val="29604720"/>
    <w:rsid w:val="29804DB5"/>
    <w:rsid w:val="299D5077"/>
    <w:rsid w:val="29A3487F"/>
    <w:rsid w:val="29A43C3F"/>
    <w:rsid w:val="29B82595"/>
    <w:rsid w:val="29D457AB"/>
    <w:rsid w:val="29D5322D"/>
    <w:rsid w:val="2A5F4207"/>
    <w:rsid w:val="2AB30210"/>
    <w:rsid w:val="2B263BA5"/>
    <w:rsid w:val="2B3B7900"/>
    <w:rsid w:val="2B931944"/>
    <w:rsid w:val="2BC42BE6"/>
    <w:rsid w:val="2C050F45"/>
    <w:rsid w:val="2C301F40"/>
    <w:rsid w:val="2C742F90"/>
    <w:rsid w:val="2C7C7C88"/>
    <w:rsid w:val="2CB412EC"/>
    <w:rsid w:val="2CC67190"/>
    <w:rsid w:val="2CDF03BE"/>
    <w:rsid w:val="2CEC1DBA"/>
    <w:rsid w:val="2CEE08EF"/>
    <w:rsid w:val="2CEF7FC7"/>
    <w:rsid w:val="2D3F4CE1"/>
    <w:rsid w:val="2DA61CF4"/>
    <w:rsid w:val="2DF42F45"/>
    <w:rsid w:val="2E1C4E51"/>
    <w:rsid w:val="2E743B1C"/>
    <w:rsid w:val="2EC77D4C"/>
    <w:rsid w:val="2EF217B5"/>
    <w:rsid w:val="2EFD3EB2"/>
    <w:rsid w:val="2F3D6FF2"/>
    <w:rsid w:val="2F6A4E58"/>
    <w:rsid w:val="2FBA664D"/>
    <w:rsid w:val="2FDC29EE"/>
    <w:rsid w:val="2FEF66D0"/>
    <w:rsid w:val="303B5815"/>
    <w:rsid w:val="30486A45"/>
    <w:rsid w:val="305D2859"/>
    <w:rsid w:val="30CF6B9D"/>
    <w:rsid w:val="31196E11"/>
    <w:rsid w:val="31450A1C"/>
    <w:rsid w:val="314D2D95"/>
    <w:rsid w:val="31ED28A6"/>
    <w:rsid w:val="320423E3"/>
    <w:rsid w:val="32231A1C"/>
    <w:rsid w:val="33011875"/>
    <w:rsid w:val="338E3D3F"/>
    <w:rsid w:val="345871EF"/>
    <w:rsid w:val="34945AC5"/>
    <w:rsid w:val="34A45FE9"/>
    <w:rsid w:val="34F7759D"/>
    <w:rsid w:val="35596695"/>
    <w:rsid w:val="35654EE8"/>
    <w:rsid w:val="358E62C1"/>
    <w:rsid w:val="378F2234"/>
    <w:rsid w:val="37B94763"/>
    <w:rsid w:val="37F7472D"/>
    <w:rsid w:val="393446AC"/>
    <w:rsid w:val="39794729"/>
    <w:rsid w:val="3993256A"/>
    <w:rsid w:val="39E86A27"/>
    <w:rsid w:val="39F72779"/>
    <w:rsid w:val="3A462B1E"/>
    <w:rsid w:val="3A4F7A3F"/>
    <w:rsid w:val="3B5036B2"/>
    <w:rsid w:val="3B640B2D"/>
    <w:rsid w:val="3BA43F63"/>
    <w:rsid w:val="3BE22E3F"/>
    <w:rsid w:val="3C0E6831"/>
    <w:rsid w:val="3C1F2497"/>
    <w:rsid w:val="3C4B28C0"/>
    <w:rsid w:val="3C4F1CE8"/>
    <w:rsid w:val="3C650C99"/>
    <w:rsid w:val="3C6D0167"/>
    <w:rsid w:val="3CD03894"/>
    <w:rsid w:val="3CE34B09"/>
    <w:rsid w:val="3CE46293"/>
    <w:rsid w:val="3CFE61C7"/>
    <w:rsid w:val="3D051238"/>
    <w:rsid w:val="3D2A36EE"/>
    <w:rsid w:val="3D2D3A9F"/>
    <w:rsid w:val="3D584183"/>
    <w:rsid w:val="3D950975"/>
    <w:rsid w:val="3DC17B65"/>
    <w:rsid w:val="3E0815B2"/>
    <w:rsid w:val="3E223CD3"/>
    <w:rsid w:val="3E6A6327"/>
    <w:rsid w:val="3F815306"/>
    <w:rsid w:val="3FE950E7"/>
    <w:rsid w:val="400C5AA1"/>
    <w:rsid w:val="40136390"/>
    <w:rsid w:val="4056719A"/>
    <w:rsid w:val="405D1CD4"/>
    <w:rsid w:val="40A2429A"/>
    <w:rsid w:val="40F27F96"/>
    <w:rsid w:val="411E26F0"/>
    <w:rsid w:val="4154195B"/>
    <w:rsid w:val="41762C77"/>
    <w:rsid w:val="41E82FC3"/>
    <w:rsid w:val="427877B4"/>
    <w:rsid w:val="42CF43AB"/>
    <w:rsid w:val="43085354"/>
    <w:rsid w:val="433B14DC"/>
    <w:rsid w:val="43635004"/>
    <w:rsid w:val="43873B5A"/>
    <w:rsid w:val="43976638"/>
    <w:rsid w:val="43C8182B"/>
    <w:rsid w:val="43D36F5D"/>
    <w:rsid w:val="43F765D4"/>
    <w:rsid w:val="448623F7"/>
    <w:rsid w:val="44C7141F"/>
    <w:rsid w:val="450C6143"/>
    <w:rsid w:val="454C74DD"/>
    <w:rsid w:val="45994B60"/>
    <w:rsid w:val="45DA0167"/>
    <w:rsid w:val="462F74A6"/>
    <w:rsid w:val="47AF19AB"/>
    <w:rsid w:val="47CD0244"/>
    <w:rsid w:val="48221427"/>
    <w:rsid w:val="48386D80"/>
    <w:rsid w:val="485B16ED"/>
    <w:rsid w:val="485B1AC3"/>
    <w:rsid w:val="486139CD"/>
    <w:rsid w:val="48A42C3A"/>
    <w:rsid w:val="48E039E6"/>
    <w:rsid w:val="497248DD"/>
    <w:rsid w:val="498129B5"/>
    <w:rsid w:val="499A3F12"/>
    <w:rsid w:val="49B02E3F"/>
    <w:rsid w:val="4A120F0E"/>
    <w:rsid w:val="4A1C27C2"/>
    <w:rsid w:val="4A310226"/>
    <w:rsid w:val="4A4A79F0"/>
    <w:rsid w:val="4A5A5558"/>
    <w:rsid w:val="4A8574F9"/>
    <w:rsid w:val="4B1D294C"/>
    <w:rsid w:val="4B7B0C50"/>
    <w:rsid w:val="4BC335FD"/>
    <w:rsid w:val="4C095A4C"/>
    <w:rsid w:val="4D2669FE"/>
    <w:rsid w:val="4D46740B"/>
    <w:rsid w:val="4D590BF1"/>
    <w:rsid w:val="4D661CBE"/>
    <w:rsid w:val="4D791CA3"/>
    <w:rsid w:val="4D971D5B"/>
    <w:rsid w:val="4DA14877"/>
    <w:rsid w:val="4DBA21CA"/>
    <w:rsid w:val="4DF535ED"/>
    <w:rsid w:val="4EB6436F"/>
    <w:rsid w:val="4EBD0BBC"/>
    <w:rsid w:val="4EDC0D6D"/>
    <w:rsid w:val="4EE5450F"/>
    <w:rsid w:val="4F2135DD"/>
    <w:rsid w:val="4F70031B"/>
    <w:rsid w:val="4F8604CA"/>
    <w:rsid w:val="4FCE73FC"/>
    <w:rsid w:val="4FD9320F"/>
    <w:rsid w:val="50181834"/>
    <w:rsid w:val="502D09B6"/>
    <w:rsid w:val="506C277D"/>
    <w:rsid w:val="5105701B"/>
    <w:rsid w:val="51534BA2"/>
    <w:rsid w:val="51E01FA7"/>
    <w:rsid w:val="51EF3887"/>
    <w:rsid w:val="522745CC"/>
    <w:rsid w:val="52283D58"/>
    <w:rsid w:val="523C6126"/>
    <w:rsid w:val="526C1837"/>
    <w:rsid w:val="528328A2"/>
    <w:rsid w:val="528C01F9"/>
    <w:rsid w:val="52A96A38"/>
    <w:rsid w:val="52C00A54"/>
    <w:rsid w:val="53DE59A8"/>
    <w:rsid w:val="53E017CA"/>
    <w:rsid w:val="54194508"/>
    <w:rsid w:val="54C312C2"/>
    <w:rsid w:val="54F27F51"/>
    <w:rsid w:val="54F53A92"/>
    <w:rsid w:val="558A5663"/>
    <w:rsid w:val="55DB3908"/>
    <w:rsid w:val="56167D81"/>
    <w:rsid w:val="561B0D37"/>
    <w:rsid w:val="56582755"/>
    <w:rsid w:val="567B6271"/>
    <w:rsid w:val="569A32A2"/>
    <w:rsid w:val="56A80039"/>
    <w:rsid w:val="56A81BA2"/>
    <w:rsid w:val="570D299B"/>
    <w:rsid w:val="57347C1D"/>
    <w:rsid w:val="57D778BE"/>
    <w:rsid w:val="584823B1"/>
    <w:rsid w:val="58A6233C"/>
    <w:rsid w:val="58AD748A"/>
    <w:rsid w:val="5923074E"/>
    <w:rsid w:val="59735753"/>
    <w:rsid w:val="5A27305B"/>
    <w:rsid w:val="5B2D1623"/>
    <w:rsid w:val="5B343091"/>
    <w:rsid w:val="5B3862AE"/>
    <w:rsid w:val="5BB635DB"/>
    <w:rsid w:val="5BCE1A80"/>
    <w:rsid w:val="5C4B083C"/>
    <w:rsid w:val="5D775D51"/>
    <w:rsid w:val="5DB858CE"/>
    <w:rsid w:val="5DD50609"/>
    <w:rsid w:val="5EB1697A"/>
    <w:rsid w:val="5EE31B38"/>
    <w:rsid w:val="5F1C38EF"/>
    <w:rsid w:val="5F212B29"/>
    <w:rsid w:val="5F901723"/>
    <w:rsid w:val="5FA304F0"/>
    <w:rsid w:val="5FAE41AF"/>
    <w:rsid w:val="6087425C"/>
    <w:rsid w:val="60A7308A"/>
    <w:rsid w:val="61532DF1"/>
    <w:rsid w:val="615E4FD1"/>
    <w:rsid w:val="616A7046"/>
    <w:rsid w:val="61BD6AF2"/>
    <w:rsid w:val="61CD2DB6"/>
    <w:rsid w:val="62031757"/>
    <w:rsid w:val="6300549E"/>
    <w:rsid w:val="63441A58"/>
    <w:rsid w:val="634F25A4"/>
    <w:rsid w:val="6353258C"/>
    <w:rsid w:val="6386611B"/>
    <w:rsid w:val="63931A4D"/>
    <w:rsid w:val="63DE538A"/>
    <w:rsid w:val="642E5319"/>
    <w:rsid w:val="646969CC"/>
    <w:rsid w:val="64AC166F"/>
    <w:rsid w:val="64F63B27"/>
    <w:rsid w:val="6555779D"/>
    <w:rsid w:val="655962D4"/>
    <w:rsid w:val="6574235D"/>
    <w:rsid w:val="658E0415"/>
    <w:rsid w:val="65B74BC6"/>
    <w:rsid w:val="65DC7D91"/>
    <w:rsid w:val="66384BDB"/>
    <w:rsid w:val="664E78CD"/>
    <w:rsid w:val="66C34509"/>
    <w:rsid w:val="66F1431F"/>
    <w:rsid w:val="670B6E12"/>
    <w:rsid w:val="677610AE"/>
    <w:rsid w:val="67A77A0C"/>
    <w:rsid w:val="67CE789C"/>
    <w:rsid w:val="67D5446A"/>
    <w:rsid w:val="67EE11E1"/>
    <w:rsid w:val="683A0C6D"/>
    <w:rsid w:val="68B24D52"/>
    <w:rsid w:val="68B670CA"/>
    <w:rsid w:val="68C6401A"/>
    <w:rsid w:val="68FD194E"/>
    <w:rsid w:val="694637EB"/>
    <w:rsid w:val="69630E6F"/>
    <w:rsid w:val="696C37D6"/>
    <w:rsid w:val="69AB276A"/>
    <w:rsid w:val="69AF1771"/>
    <w:rsid w:val="6A3E1BF1"/>
    <w:rsid w:val="6A4F122E"/>
    <w:rsid w:val="6A51216B"/>
    <w:rsid w:val="6AA60616"/>
    <w:rsid w:val="6AC4414C"/>
    <w:rsid w:val="6AEF44DC"/>
    <w:rsid w:val="6B604FFD"/>
    <w:rsid w:val="6BA346C8"/>
    <w:rsid w:val="6BE276BA"/>
    <w:rsid w:val="6BF74CE3"/>
    <w:rsid w:val="6C4E6344"/>
    <w:rsid w:val="6CCD11A5"/>
    <w:rsid w:val="6CEA1F4A"/>
    <w:rsid w:val="6D2F7A1E"/>
    <w:rsid w:val="6D4102ED"/>
    <w:rsid w:val="6D4C33EA"/>
    <w:rsid w:val="6D7E72A5"/>
    <w:rsid w:val="6D81429E"/>
    <w:rsid w:val="6D9D06E2"/>
    <w:rsid w:val="6DC30922"/>
    <w:rsid w:val="6DF90F24"/>
    <w:rsid w:val="6E0E1C9B"/>
    <w:rsid w:val="6E6D3339"/>
    <w:rsid w:val="6E706257"/>
    <w:rsid w:val="6E763C49"/>
    <w:rsid w:val="6E894E68"/>
    <w:rsid w:val="6EA253B4"/>
    <w:rsid w:val="6EA97D49"/>
    <w:rsid w:val="6EED1B7B"/>
    <w:rsid w:val="6F046D30"/>
    <w:rsid w:val="6F3E7E0E"/>
    <w:rsid w:val="6F864737"/>
    <w:rsid w:val="6FDE45AE"/>
    <w:rsid w:val="700C08ED"/>
    <w:rsid w:val="70437938"/>
    <w:rsid w:val="70D40F44"/>
    <w:rsid w:val="71101DB1"/>
    <w:rsid w:val="71664A97"/>
    <w:rsid w:val="717064D7"/>
    <w:rsid w:val="71A86F83"/>
    <w:rsid w:val="71AD15A0"/>
    <w:rsid w:val="71C46E1C"/>
    <w:rsid w:val="72617A98"/>
    <w:rsid w:val="72967803"/>
    <w:rsid w:val="72DE22C9"/>
    <w:rsid w:val="73325A67"/>
    <w:rsid w:val="737275D5"/>
    <w:rsid w:val="73885843"/>
    <w:rsid w:val="74787E5C"/>
    <w:rsid w:val="74890265"/>
    <w:rsid w:val="74B471C6"/>
    <w:rsid w:val="74EF44A4"/>
    <w:rsid w:val="75167F7B"/>
    <w:rsid w:val="752A7770"/>
    <w:rsid w:val="75477D2C"/>
    <w:rsid w:val="75513D60"/>
    <w:rsid w:val="7558129A"/>
    <w:rsid w:val="757D2643"/>
    <w:rsid w:val="758D46EB"/>
    <w:rsid w:val="75E556EF"/>
    <w:rsid w:val="76AF6C2A"/>
    <w:rsid w:val="76C874F7"/>
    <w:rsid w:val="76D27B85"/>
    <w:rsid w:val="76F15492"/>
    <w:rsid w:val="76F51175"/>
    <w:rsid w:val="773272B7"/>
    <w:rsid w:val="779D7B84"/>
    <w:rsid w:val="779F4167"/>
    <w:rsid w:val="77D92857"/>
    <w:rsid w:val="79784C56"/>
    <w:rsid w:val="7A39444F"/>
    <w:rsid w:val="7AA73149"/>
    <w:rsid w:val="7B1D0894"/>
    <w:rsid w:val="7B615DFB"/>
    <w:rsid w:val="7BB42BBA"/>
    <w:rsid w:val="7BC65241"/>
    <w:rsid w:val="7BC76496"/>
    <w:rsid w:val="7C112FE2"/>
    <w:rsid w:val="7C6F307E"/>
    <w:rsid w:val="7C8F4C52"/>
    <w:rsid w:val="7CD661F3"/>
    <w:rsid w:val="7CE507A7"/>
    <w:rsid w:val="7CF836C0"/>
    <w:rsid w:val="7D295A57"/>
    <w:rsid w:val="7D792BB9"/>
    <w:rsid w:val="7D8A6882"/>
    <w:rsid w:val="7E5E3273"/>
    <w:rsid w:val="7E6F7C7C"/>
    <w:rsid w:val="7F1B7D95"/>
    <w:rsid w:val="7F9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900B09"/>
      <w:u w:val="single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l-btn-text"/>
    <w:basedOn w:val="17"/>
    <w:qFormat/>
    <w:uiPriority w:val="0"/>
    <w:rPr>
      <w:vertAlign w:val="baseline"/>
    </w:rPr>
  </w:style>
  <w:style w:type="character" w:customStyle="1" w:styleId="24">
    <w:name w:val="l-btn-icon-right"/>
    <w:basedOn w:val="17"/>
    <w:qFormat/>
    <w:uiPriority w:val="0"/>
  </w:style>
  <w:style w:type="character" w:customStyle="1" w:styleId="25">
    <w:name w:val="l-btn-left"/>
    <w:basedOn w:val="17"/>
    <w:qFormat/>
    <w:uiPriority w:val="0"/>
  </w:style>
  <w:style w:type="character" w:customStyle="1" w:styleId="26">
    <w:name w:val="l-btn-left1"/>
    <w:basedOn w:val="17"/>
    <w:qFormat/>
    <w:uiPriority w:val="0"/>
  </w:style>
  <w:style w:type="character" w:customStyle="1" w:styleId="27">
    <w:name w:val="l-btn-left2"/>
    <w:basedOn w:val="17"/>
    <w:qFormat/>
    <w:uiPriority w:val="0"/>
  </w:style>
  <w:style w:type="character" w:customStyle="1" w:styleId="28">
    <w:name w:val="l-btn-left3"/>
    <w:basedOn w:val="17"/>
    <w:qFormat/>
    <w:uiPriority w:val="0"/>
  </w:style>
  <w:style w:type="character" w:customStyle="1" w:styleId="29">
    <w:name w:val="l-btn-icon-left"/>
    <w:basedOn w:val="17"/>
    <w:qFormat/>
    <w:uiPriority w:val="0"/>
  </w:style>
  <w:style w:type="character" w:customStyle="1" w:styleId="30">
    <w:name w:val="l-btn-empty"/>
    <w:basedOn w:val="17"/>
    <w:qFormat/>
    <w:uiPriority w:val="0"/>
  </w:style>
  <w:style w:type="character" w:customStyle="1" w:styleId="31">
    <w:name w:val="string1"/>
    <w:basedOn w:val="17"/>
    <w:qFormat/>
    <w:uiPriority w:val="0"/>
    <w:rPr>
      <w:color w:val="0000FF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paragraph" w:customStyle="1" w:styleId="33">
    <w:name w:val="列出段落"/>
    <w:basedOn w:val="1"/>
    <w:qFormat/>
    <w:uiPriority w:val="99"/>
    <w:pPr>
      <w:ind w:firstLine="420"/>
    </w:pPr>
  </w:style>
  <w:style w:type="character" w:customStyle="1" w:styleId="34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35">
    <w:name w:val="标题 3 Char1"/>
    <w:link w:val="4"/>
    <w:qFormat/>
    <w:uiPriority w:val="9"/>
    <w:rPr>
      <w:b/>
      <w:sz w:val="32"/>
    </w:rPr>
  </w:style>
  <w:style w:type="character" w:customStyle="1" w:styleId="36">
    <w:name w:val="标题 4 Char"/>
    <w:link w:val="5"/>
    <w:qFormat/>
    <w:uiPriority w:val="9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1296</Words>
  <Characters>7393</Characters>
  <Lines>61</Lines>
  <Paragraphs>17</Paragraphs>
  <ScaleCrop>false</ScaleCrop>
  <LinksUpToDate>false</LinksUpToDate>
  <CharactersWithSpaces>8672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hang</cp:lastModifiedBy>
  <dcterms:modified xsi:type="dcterms:W3CDTF">2017-08-23T09:27:45Z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