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F952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 w:hint="eastAsia"/>
          <w:szCs w:val="21"/>
        </w:rPr>
        <w:t>目录</w:t>
      </w:r>
    </w:p>
    <w:p w14:paraId="3D4B86DF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4</w:t>
      </w:r>
    </w:p>
    <w:p w14:paraId="1581E8D0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Douglas, R. (2021). Situating Arab women’s writing in a feminist global gothic: Madness, mothers, and ghosts. Feminist Theory, 0(0), 1-19. doi:10.1177/14647001211019188</w:t>
      </w:r>
      <w:r w:rsidRPr="000D11D0">
        <w:rPr>
          <w:rFonts w:ascii="Times New Roman" w:eastAsia="宋体" w:hAnsi="Times New Roman"/>
          <w:szCs w:val="21"/>
        </w:rPr>
        <w:tab/>
        <w:t>4</w:t>
      </w:r>
    </w:p>
    <w:p w14:paraId="33CD3833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8</w:t>
      </w:r>
    </w:p>
    <w:p w14:paraId="62F1BEB0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**</w:t>
      </w:r>
      <w:r w:rsidRPr="000D11D0">
        <w:rPr>
          <w:rFonts w:ascii="Times New Roman" w:eastAsia="宋体" w:hAnsi="Times New Roman"/>
          <w:szCs w:val="21"/>
        </w:rPr>
        <w:t>标题</w:t>
      </w:r>
      <w:r w:rsidRPr="000D11D0">
        <w:rPr>
          <w:rFonts w:ascii="Times New Roman" w:eastAsia="宋体" w:hAnsi="Times New Roman"/>
          <w:szCs w:val="21"/>
        </w:rPr>
        <w:t>**: Marie-Noëlle Guillot (2017). *Communicative Rituals and Audiovisual Translation: Representation of Otherness in Film Subtitles*. *Meta*, 61(3), 606–628. doi:10.7202/1039221ar</w:t>
      </w:r>
      <w:r w:rsidRPr="000D11D0">
        <w:rPr>
          <w:rFonts w:ascii="Times New Roman" w:eastAsia="宋体" w:hAnsi="Times New Roman"/>
          <w:szCs w:val="21"/>
        </w:rPr>
        <w:tab/>
        <w:t>8</w:t>
      </w:r>
    </w:p>
    <w:p w14:paraId="6F2D4EAF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12</w:t>
      </w:r>
    </w:p>
    <w:p w14:paraId="38308D3B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Lee, S. M. (2022). An investigation of machine translation output quality and the influencing factors of source texts. *</w:t>
      </w:r>
      <w:proofErr w:type="spellStart"/>
      <w:r w:rsidRPr="000D11D0">
        <w:rPr>
          <w:rFonts w:ascii="Times New Roman" w:eastAsia="宋体" w:hAnsi="Times New Roman"/>
          <w:szCs w:val="21"/>
        </w:rPr>
        <w:t>ReCALL</w:t>
      </w:r>
      <w:proofErr w:type="spellEnd"/>
      <w:r w:rsidRPr="000D11D0">
        <w:rPr>
          <w:rFonts w:ascii="Times New Roman" w:eastAsia="宋体" w:hAnsi="Times New Roman"/>
          <w:szCs w:val="21"/>
        </w:rPr>
        <w:t>*, *34*(1), 35-52. doi:10.1017/S0958344021000233</w:t>
      </w:r>
      <w:r w:rsidRPr="000D11D0">
        <w:rPr>
          <w:rFonts w:ascii="Times New Roman" w:eastAsia="宋体" w:hAnsi="Times New Roman"/>
          <w:szCs w:val="21"/>
        </w:rPr>
        <w:tab/>
        <w:t>12</w:t>
      </w:r>
    </w:p>
    <w:p w14:paraId="39A6DB70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4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18</w:t>
      </w:r>
    </w:p>
    <w:p w14:paraId="513D2AB5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Fitzpatrick Hanly, M. A. (2016). Sibling rivalry, separation, and change in Austen's *Sense and Sensibility*. *The International Journal of Psychoanalysis*, 97(4), 1057-1075. doi:10.1111/1745-8315.12524</w:t>
      </w:r>
      <w:r w:rsidRPr="000D11D0">
        <w:rPr>
          <w:rFonts w:ascii="Times New Roman" w:eastAsia="宋体" w:hAnsi="Times New Roman"/>
          <w:szCs w:val="21"/>
        </w:rPr>
        <w:tab/>
        <w:t>18</w:t>
      </w:r>
    </w:p>
    <w:p w14:paraId="329C457C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5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20</w:t>
      </w:r>
    </w:p>
    <w:p w14:paraId="302276D2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Zhou, Y. (2024). Study on cultural hegemony infiltrated in Kung Fu Panda from Orientalism perspective. International Journal of English Linguistics, 14(1), 63-70. doi:10.5539/</w:t>
      </w:r>
      <w:proofErr w:type="gramStart"/>
      <w:r w:rsidRPr="000D11D0">
        <w:rPr>
          <w:rFonts w:ascii="Times New Roman" w:eastAsia="宋体" w:hAnsi="Times New Roman"/>
          <w:szCs w:val="21"/>
        </w:rPr>
        <w:t>ijel.v</w:t>
      </w:r>
      <w:proofErr w:type="gramEnd"/>
      <w:r w:rsidRPr="000D11D0">
        <w:rPr>
          <w:rFonts w:ascii="Times New Roman" w:eastAsia="宋体" w:hAnsi="Times New Roman"/>
          <w:szCs w:val="21"/>
        </w:rPr>
        <w:t>14n1p63</w:t>
      </w:r>
      <w:r w:rsidRPr="000D11D0">
        <w:rPr>
          <w:rFonts w:ascii="Times New Roman" w:eastAsia="宋体" w:hAnsi="Times New Roman"/>
          <w:szCs w:val="21"/>
        </w:rPr>
        <w:tab/>
        <w:t>20</w:t>
      </w:r>
    </w:p>
    <w:p w14:paraId="353528C9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6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23</w:t>
      </w:r>
    </w:p>
    <w:p w14:paraId="536A8055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 xml:space="preserve">Hoosen, P., Adams, S., </w:t>
      </w:r>
      <w:proofErr w:type="spellStart"/>
      <w:r w:rsidRPr="000D11D0">
        <w:rPr>
          <w:rFonts w:ascii="Times New Roman" w:eastAsia="宋体" w:hAnsi="Times New Roman"/>
          <w:szCs w:val="21"/>
        </w:rPr>
        <w:t>Tiliouine</w:t>
      </w:r>
      <w:proofErr w:type="spellEnd"/>
      <w:r w:rsidRPr="000D11D0">
        <w:rPr>
          <w:rFonts w:ascii="Times New Roman" w:eastAsia="宋体" w:hAnsi="Times New Roman"/>
          <w:szCs w:val="21"/>
        </w:rPr>
        <w:t xml:space="preserve">, H., &amp; </w:t>
      </w:r>
      <w:proofErr w:type="spellStart"/>
      <w:r w:rsidRPr="000D11D0">
        <w:rPr>
          <w:rFonts w:ascii="Times New Roman" w:eastAsia="宋体" w:hAnsi="Times New Roman"/>
          <w:szCs w:val="21"/>
        </w:rPr>
        <w:t>Savahl</w:t>
      </w:r>
      <w:proofErr w:type="spellEnd"/>
      <w:r w:rsidRPr="000D11D0">
        <w:rPr>
          <w:rFonts w:ascii="Times New Roman" w:eastAsia="宋体" w:hAnsi="Times New Roman"/>
          <w:szCs w:val="21"/>
        </w:rPr>
        <w:t>, S. (2022). Youth and adolescents’ perceptions of violence in post-apartheid South Africa: A systematic review of the literature. Child Indicators Research, 15, 885-911. https://doi.org/10.1007/s12187-021-09890-5</w:t>
      </w:r>
      <w:r w:rsidRPr="000D11D0">
        <w:rPr>
          <w:rFonts w:ascii="Times New Roman" w:eastAsia="宋体" w:hAnsi="Times New Roman"/>
          <w:szCs w:val="21"/>
        </w:rPr>
        <w:t>。</w:t>
      </w:r>
      <w:r w:rsidRPr="000D11D0">
        <w:rPr>
          <w:rFonts w:ascii="Times New Roman" w:eastAsia="宋体" w:hAnsi="Times New Roman"/>
          <w:szCs w:val="21"/>
        </w:rPr>
        <w:tab/>
        <w:t>23</w:t>
      </w:r>
    </w:p>
    <w:p w14:paraId="37CA2A80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7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25</w:t>
      </w:r>
    </w:p>
    <w:p w14:paraId="61CD405F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 xml:space="preserve">Fang, N. (2018). Lily Briscoe and her canvas: Kleinian depression in Virginia Woolf's *To the Lighthouse*. *Emotion, Space and Society*, 27, 105-115. </w:t>
      </w:r>
      <w:proofErr w:type="gramStart"/>
      <w:r w:rsidRPr="000D11D0">
        <w:rPr>
          <w:rFonts w:ascii="Times New Roman" w:eastAsia="宋体" w:hAnsi="Times New Roman"/>
          <w:szCs w:val="21"/>
        </w:rPr>
        <w:t>doi:10.1016/j.emospa</w:t>
      </w:r>
      <w:proofErr w:type="gramEnd"/>
      <w:r w:rsidRPr="000D11D0">
        <w:rPr>
          <w:rFonts w:ascii="Times New Roman" w:eastAsia="宋体" w:hAnsi="Times New Roman"/>
          <w:szCs w:val="21"/>
        </w:rPr>
        <w:t>.2018.07.010</w:t>
      </w:r>
      <w:r w:rsidRPr="000D11D0">
        <w:rPr>
          <w:rFonts w:ascii="Times New Roman" w:eastAsia="宋体" w:hAnsi="Times New Roman"/>
          <w:szCs w:val="21"/>
        </w:rPr>
        <w:tab/>
        <w:t>25</w:t>
      </w:r>
    </w:p>
    <w:p w14:paraId="1A2B6E7B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8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27</w:t>
      </w:r>
    </w:p>
    <w:p w14:paraId="0F3A22BA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 xml:space="preserve">Wang, Y., &amp; Hao, T. (2022). A study of desires and emotions in Do Androids Dream of Electric </w:t>
      </w:r>
      <w:proofErr w:type="gramStart"/>
      <w:r w:rsidRPr="000D11D0">
        <w:rPr>
          <w:rFonts w:ascii="Times New Roman" w:eastAsia="宋体" w:hAnsi="Times New Roman"/>
          <w:szCs w:val="21"/>
        </w:rPr>
        <w:t>Sheep?.</w:t>
      </w:r>
      <w:proofErr w:type="gramEnd"/>
      <w:r w:rsidRPr="000D11D0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0D11D0">
        <w:rPr>
          <w:rFonts w:ascii="Times New Roman" w:eastAsia="宋体" w:hAnsi="Times New Roman"/>
          <w:szCs w:val="21"/>
        </w:rPr>
        <w:t>Neohelicon</w:t>
      </w:r>
      <w:proofErr w:type="spellEnd"/>
      <w:r w:rsidRPr="000D11D0">
        <w:rPr>
          <w:rFonts w:ascii="Times New Roman" w:eastAsia="宋体" w:hAnsi="Times New Roman"/>
          <w:szCs w:val="21"/>
        </w:rPr>
        <w:t>, 49(3), 477-493. doi:10.1007/s11059-022-00668-4</w:t>
      </w:r>
      <w:r w:rsidRPr="000D11D0">
        <w:rPr>
          <w:rFonts w:ascii="Times New Roman" w:eastAsia="宋体" w:hAnsi="Times New Roman"/>
          <w:szCs w:val="21"/>
        </w:rPr>
        <w:tab/>
        <w:t>27</w:t>
      </w:r>
    </w:p>
    <w:p w14:paraId="4452FC55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 w:hint="eastAsia"/>
          <w:szCs w:val="21"/>
        </w:rPr>
        <w:t>论文各部分详细总结</w:t>
      </w:r>
      <w:r w:rsidRPr="000D11D0">
        <w:rPr>
          <w:rFonts w:ascii="Times New Roman" w:eastAsia="宋体" w:hAnsi="Times New Roman"/>
          <w:szCs w:val="21"/>
        </w:rPr>
        <w:tab/>
        <w:t>27</w:t>
      </w:r>
    </w:p>
    <w:p w14:paraId="3EA71CA6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29</w:t>
      </w:r>
    </w:p>
    <w:p w14:paraId="2C02E8FE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proofErr w:type="spellStart"/>
      <w:r w:rsidRPr="000D11D0">
        <w:rPr>
          <w:rFonts w:ascii="Times New Roman" w:eastAsia="宋体" w:hAnsi="Times New Roman"/>
          <w:szCs w:val="21"/>
        </w:rPr>
        <w:t>Azerêdo</w:t>
      </w:r>
      <w:proofErr w:type="spellEnd"/>
      <w:r w:rsidRPr="000D11D0">
        <w:rPr>
          <w:rFonts w:ascii="Times New Roman" w:eastAsia="宋体" w:hAnsi="Times New Roman"/>
          <w:szCs w:val="21"/>
        </w:rPr>
        <w:t xml:space="preserve">, G. (2021). </w:t>
      </w:r>
      <w:proofErr w:type="spellStart"/>
      <w:r w:rsidRPr="000D11D0">
        <w:rPr>
          <w:rFonts w:ascii="Times New Roman" w:eastAsia="宋体" w:hAnsi="Times New Roman"/>
          <w:szCs w:val="21"/>
        </w:rPr>
        <w:t>Intermediality</w:t>
      </w:r>
      <w:proofErr w:type="spellEnd"/>
      <w:r w:rsidRPr="000D11D0">
        <w:rPr>
          <w:rFonts w:ascii="Times New Roman" w:eastAsia="宋体" w:hAnsi="Times New Roman"/>
          <w:szCs w:val="21"/>
        </w:rPr>
        <w:t xml:space="preserve">, intertextuality and parody: Resonances of Jane Austen in John Fowles’s *The French Lieutenant’s Woman*. *Ilha do </w:t>
      </w:r>
      <w:proofErr w:type="spellStart"/>
      <w:r w:rsidRPr="000D11D0">
        <w:rPr>
          <w:rFonts w:ascii="Times New Roman" w:eastAsia="宋体" w:hAnsi="Times New Roman"/>
          <w:szCs w:val="21"/>
        </w:rPr>
        <w:t>Desterro</w:t>
      </w:r>
      <w:proofErr w:type="spellEnd"/>
      <w:r w:rsidRPr="000D11D0">
        <w:rPr>
          <w:rFonts w:ascii="Times New Roman" w:eastAsia="宋体" w:hAnsi="Times New Roman"/>
          <w:szCs w:val="21"/>
        </w:rPr>
        <w:t>, 74*(1), 041-059. https://doi.org/10.5007/2175-8026.2021.e75477</w:t>
      </w:r>
      <w:r w:rsidRPr="000D11D0">
        <w:rPr>
          <w:rFonts w:ascii="Times New Roman" w:eastAsia="宋体" w:hAnsi="Times New Roman"/>
          <w:szCs w:val="21"/>
        </w:rPr>
        <w:tab/>
        <w:t>29</w:t>
      </w:r>
    </w:p>
    <w:p w14:paraId="06B12634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31</w:t>
      </w:r>
    </w:p>
    <w:p w14:paraId="551348C5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 xml:space="preserve">Hoosen, P., Adams, S., </w:t>
      </w:r>
      <w:proofErr w:type="spellStart"/>
      <w:r w:rsidRPr="000D11D0">
        <w:rPr>
          <w:rFonts w:ascii="Times New Roman" w:eastAsia="宋体" w:hAnsi="Times New Roman"/>
          <w:szCs w:val="21"/>
        </w:rPr>
        <w:t>Tiliouine</w:t>
      </w:r>
      <w:proofErr w:type="spellEnd"/>
      <w:r w:rsidRPr="000D11D0">
        <w:rPr>
          <w:rFonts w:ascii="Times New Roman" w:eastAsia="宋体" w:hAnsi="Times New Roman"/>
          <w:szCs w:val="21"/>
        </w:rPr>
        <w:t xml:space="preserve">, H., &amp; </w:t>
      </w:r>
      <w:proofErr w:type="spellStart"/>
      <w:r w:rsidRPr="000D11D0">
        <w:rPr>
          <w:rFonts w:ascii="Times New Roman" w:eastAsia="宋体" w:hAnsi="Times New Roman"/>
          <w:szCs w:val="21"/>
        </w:rPr>
        <w:t>Savahl</w:t>
      </w:r>
      <w:proofErr w:type="spellEnd"/>
      <w:r w:rsidRPr="000D11D0">
        <w:rPr>
          <w:rFonts w:ascii="Times New Roman" w:eastAsia="宋体" w:hAnsi="Times New Roman"/>
          <w:szCs w:val="21"/>
        </w:rPr>
        <w:t>, S. (2022). Youth and Adolescents’ Perceptions of Violence in Post-Apartheid South Africa: A Systematic Review of the Literature. *Child Indicators Research, 15*(1), 885-911. https://doi.org/10.1007/s12187-021-09890-5</w:t>
      </w:r>
      <w:r w:rsidRPr="000D11D0">
        <w:rPr>
          <w:rFonts w:ascii="Times New Roman" w:eastAsia="宋体" w:hAnsi="Times New Roman"/>
          <w:szCs w:val="21"/>
        </w:rPr>
        <w:tab/>
        <w:t>31</w:t>
      </w:r>
    </w:p>
    <w:p w14:paraId="5FDB8A07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35</w:t>
      </w:r>
    </w:p>
    <w:p w14:paraId="044B0DEE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### APA Citation</w:t>
      </w:r>
      <w:r w:rsidRPr="000D11D0">
        <w:rPr>
          <w:rFonts w:ascii="Times New Roman" w:eastAsia="宋体" w:hAnsi="Times New Roman"/>
          <w:szCs w:val="21"/>
        </w:rPr>
        <w:tab/>
        <w:t>35</w:t>
      </w:r>
    </w:p>
    <w:p w14:paraId="4E621FB4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Tahir, M., Halim, Z., Waqas, M., &amp; Tu, S. (2023). On the Effect of Emotion Identification from Limited Translated Text Samples Using Computational Intelligence. *International Journal of Computational Intelligence Systems, 16*, 107. https://doi.org/10.1007/s44196-023-00234-5</w:t>
      </w:r>
      <w:r w:rsidRPr="000D11D0">
        <w:rPr>
          <w:rFonts w:ascii="Times New Roman" w:eastAsia="宋体" w:hAnsi="Times New Roman"/>
          <w:szCs w:val="21"/>
        </w:rPr>
        <w:tab/>
        <w:t>35</w:t>
      </w:r>
    </w:p>
    <w:p w14:paraId="256717BB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4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42</w:t>
      </w:r>
    </w:p>
    <w:p w14:paraId="7F062484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lastRenderedPageBreak/>
        <w:t>Yuan, J. (2021). An analysis of Gatsby's American Dream in The Great Gatsby from the perspective of Lukacs. *Academic Journal of Humanities &amp; Social Sciences, 4*(9), 131-135. https://doi.org/10.25236/AJHSS.2021.040920</w:t>
      </w:r>
      <w:r w:rsidRPr="000D11D0">
        <w:rPr>
          <w:rFonts w:ascii="Times New Roman" w:eastAsia="宋体" w:hAnsi="Times New Roman"/>
          <w:szCs w:val="21"/>
        </w:rPr>
        <w:tab/>
        <w:t>42</w:t>
      </w:r>
    </w:p>
    <w:p w14:paraId="29B3D603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5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46</w:t>
      </w:r>
    </w:p>
    <w:p w14:paraId="732606E1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Huang, Y. (2022). A Study on the English Translation of Culture-Loaded Words in The Three-Body Problem from the Perspective of Manipulation Theory. *International Journal of New Developments in Education, 4*(6), 26-36. https://doi.org/10.25236/IJNDE.2022.040605</w:t>
      </w:r>
      <w:r w:rsidRPr="000D11D0">
        <w:rPr>
          <w:rFonts w:ascii="Times New Roman" w:eastAsia="宋体" w:hAnsi="Times New Roman"/>
          <w:szCs w:val="21"/>
        </w:rPr>
        <w:tab/>
        <w:t>46</w:t>
      </w:r>
    </w:p>
    <w:p w14:paraId="14E2E51F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2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6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52</w:t>
      </w:r>
    </w:p>
    <w:p w14:paraId="5F7C81A5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Kellogg, A. O. (2015). Pyrrhonist uncertainty in Shakespeare's sonnets. *Shakespeare, 11*(4), 408-424. https://doi.org/10.1080/17450918.2013.879604</w:t>
      </w:r>
      <w:r w:rsidRPr="000D11D0">
        <w:rPr>
          <w:rFonts w:ascii="Times New Roman" w:eastAsia="宋体" w:hAnsi="Times New Roman"/>
          <w:szCs w:val="21"/>
        </w:rPr>
        <w:tab/>
        <w:t>52</w:t>
      </w:r>
    </w:p>
    <w:p w14:paraId="4686774D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1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55</w:t>
      </w:r>
    </w:p>
    <w:p w14:paraId="2F9B8F14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Bai, X., Zhang, X., &amp; Li, Y. (2020). An analysis of Emily's characters in *A Rose for Emily* from the perspective of narration. *Journal of Language Teaching and Research, 11*(4), 611-615. https://doi.org/10.17507/jltr.1104.12</w:t>
      </w:r>
      <w:r w:rsidRPr="000D11D0">
        <w:rPr>
          <w:rFonts w:ascii="Times New Roman" w:eastAsia="宋体" w:hAnsi="Times New Roman"/>
          <w:szCs w:val="21"/>
        </w:rPr>
        <w:tab/>
        <w:t>55</w:t>
      </w:r>
    </w:p>
    <w:p w14:paraId="7DCCBE64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58</w:t>
      </w:r>
    </w:p>
    <w:p w14:paraId="32B0F126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Wu, Q. (2020). The development of feminism thoughts in the 19th century's British literature. *International Symposium on Education, Culture and Social Science*, 264-268.</w:t>
      </w:r>
      <w:r w:rsidRPr="000D11D0">
        <w:rPr>
          <w:rFonts w:ascii="Times New Roman" w:eastAsia="宋体" w:hAnsi="Times New Roman"/>
          <w:szCs w:val="21"/>
        </w:rPr>
        <w:tab/>
        <w:t>58</w:t>
      </w:r>
    </w:p>
    <w:p w14:paraId="49200B28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4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61</w:t>
      </w:r>
    </w:p>
    <w:p w14:paraId="6D58DAE4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Zhu, X., Tian, G., &amp; Liu, Z. (2022). The smaller the power distance, the more genuine the emotion: Relationships between power distance, emotional labor, and emotional exhaustion among Chinese teachers. *Sustainability, 14*(14), 8601. https://doi.org/10.3390/su14148601</w:t>
      </w:r>
      <w:r w:rsidRPr="000D11D0">
        <w:rPr>
          <w:rFonts w:ascii="Times New Roman" w:eastAsia="宋体" w:hAnsi="Times New Roman"/>
          <w:szCs w:val="21"/>
        </w:rPr>
        <w:tab/>
        <w:t>61</w:t>
      </w:r>
    </w:p>
    <w:p w14:paraId="04D2431C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5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64</w:t>
      </w:r>
    </w:p>
    <w:p w14:paraId="11653A67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proofErr w:type="spellStart"/>
      <w:r w:rsidRPr="000D11D0">
        <w:rPr>
          <w:rFonts w:ascii="Times New Roman" w:eastAsia="宋体" w:hAnsi="Times New Roman"/>
          <w:szCs w:val="21"/>
        </w:rPr>
        <w:t>Zaltash</w:t>
      </w:r>
      <w:proofErr w:type="spellEnd"/>
      <w:r w:rsidRPr="000D11D0">
        <w:rPr>
          <w:rFonts w:ascii="Times New Roman" w:eastAsia="宋体" w:hAnsi="Times New Roman"/>
          <w:szCs w:val="21"/>
        </w:rPr>
        <w:t xml:space="preserve">, H., &amp; Parvaneh, F. (2014). The end of panopticon: </w:t>
      </w:r>
      <w:proofErr w:type="spellStart"/>
      <w:r w:rsidRPr="000D11D0">
        <w:rPr>
          <w:rFonts w:ascii="Times New Roman" w:eastAsia="宋体" w:hAnsi="Times New Roman"/>
          <w:szCs w:val="21"/>
        </w:rPr>
        <w:t>Panopticism</w:t>
      </w:r>
      <w:proofErr w:type="spellEnd"/>
      <w:r w:rsidRPr="000D11D0">
        <w:rPr>
          <w:rFonts w:ascii="Times New Roman" w:eastAsia="宋体" w:hAnsi="Times New Roman"/>
          <w:szCs w:val="21"/>
        </w:rPr>
        <w:t xml:space="preserve"> in William Gibson's *Mona Lisa Overdrive*. *International Journal of Applied Linguistics &amp; English Literature, 3*(6), 85-88. https://doi.org/10.7575/aiac.ijalel.v.3n.6p.85</w:t>
      </w:r>
      <w:r w:rsidRPr="000D11D0">
        <w:rPr>
          <w:rFonts w:ascii="Times New Roman" w:eastAsia="宋体" w:hAnsi="Times New Roman"/>
          <w:szCs w:val="21"/>
        </w:rPr>
        <w:tab/>
        <w:t>64</w:t>
      </w:r>
    </w:p>
    <w:p w14:paraId="737E41DA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6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66</w:t>
      </w:r>
    </w:p>
    <w:p w14:paraId="4DB1507D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Zhong, J., &amp; Yang, L. (2020). An analysis of *Pride and Prejudice* from a structuralist perspective. *English Language and Literature Studies, 10*(1), 91-97. https://doi.org/10.5539/ells.v10n1p91</w:t>
      </w:r>
      <w:r w:rsidRPr="000D11D0">
        <w:rPr>
          <w:rFonts w:ascii="Times New Roman" w:eastAsia="宋体" w:hAnsi="Times New Roman"/>
          <w:szCs w:val="21"/>
        </w:rPr>
        <w:tab/>
        <w:t>66</w:t>
      </w:r>
    </w:p>
    <w:p w14:paraId="2669B4D6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8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69</w:t>
      </w:r>
    </w:p>
    <w:p w14:paraId="404B3F06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Hurley, Z., &amp; Hojeij, Z. (2023). Coming-of-Age of Teenage Female Arab Gothic Fiction: A Feminist Semiotic Study. *Humanities, 12*(19). https://doi.org/10.3390/h12010019</w:t>
      </w:r>
      <w:r w:rsidRPr="000D11D0">
        <w:rPr>
          <w:rFonts w:ascii="Times New Roman" w:eastAsia="宋体" w:hAnsi="Times New Roman"/>
          <w:szCs w:val="21"/>
        </w:rPr>
        <w:tab/>
        <w:t>69</w:t>
      </w:r>
    </w:p>
    <w:p w14:paraId="21BD9562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9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74</w:t>
      </w:r>
    </w:p>
    <w:p w14:paraId="0118A008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Sun, Y., Kinsella, E. L., &amp; Igou, E. R. (2023). On cultural differences of heroes: Evidence from individualistic and collectivistic cultures. *Personality and Social Psychology Bulletin, 50*(6), 841-856. https://doi.org/10.1177/01461672221150238</w:t>
      </w:r>
      <w:r w:rsidRPr="000D11D0">
        <w:rPr>
          <w:rFonts w:ascii="Times New Roman" w:eastAsia="宋体" w:hAnsi="Times New Roman"/>
          <w:szCs w:val="21"/>
        </w:rPr>
        <w:tab/>
        <w:t>74</w:t>
      </w:r>
    </w:p>
    <w:p w14:paraId="28BFF4B3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Hu, T., &amp; Guan, T. (2021). “Man-as-Nation”: Representations of Masculinity and Nationalism in Wu Jing’s Wolf Warrior II. *SAGE Open*, 11(4), 1-13. https://doi.org/10.1177/21582440211033557</w:t>
      </w:r>
      <w:r w:rsidRPr="000D11D0">
        <w:rPr>
          <w:rFonts w:ascii="Times New Roman" w:eastAsia="宋体" w:hAnsi="Times New Roman"/>
          <w:szCs w:val="21"/>
        </w:rPr>
        <w:tab/>
        <w:t>77</w:t>
      </w:r>
    </w:p>
    <w:p w14:paraId="671B4DCB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3</w:t>
      </w:r>
      <w:r w:rsidRPr="000D11D0">
        <w:rPr>
          <w:rFonts w:ascii="Times New Roman" w:eastAsia="宋体" w:hAnsi="Times New Roman"/>
          <w:szCs w:val="21"/>
        </w:rPr>
        <w:t>班</w:t>
      </w:r>
      <w:r w:rsidRPr="000D11D0">
        <w:rPr>
          <w:rFonts w:ascii="Times New Roman" w:eastAsia="宋体" w:hAnsi="Times New Roman"/>
          <w:szCs w:val="21"/>
        </w:rPr>
        <w:t>10</w:t>
      </w:r>
      <w:r w:rsidRPr="000D11D0">
        <w:rPr>
          <w:rFonts w:ascii="Times New Roman" w:eastAsia="宋体" w:hAnsi="Times New Roman"/>
          <w:szCs w:val="21"/>
        </w:rPr>
        <w:t>组</w:t>
      </w:r>
      <w:r w:rsidRPr="000D11D0">
        <w:rPr>
          <w:rFonts w:ascii="Times New Roman" w:eastAsia="宋体" w:hAnsi="Times New Roman"/>
          <w:szCs w:val="21"/>
        </w:rPr>
        <w:tab/>
        <w:t>82</w:t>
      </w:r>
    </w:p>
    <w:p w14:paraId="1D845720" w14:textId="77777777" w:rsidR="000D11D0" w:rsidRPr="000D11D0" w:rsidRDefault="000D11D0" w:rsidP="000D11D0">
      <w:pPr>
        <w:rPr>
          <w:rFonts w:ascii="Times New Roman" w:eastAsia="宋体" w:hAnsi="Times New Roman"/>
          <w:szCs w:val="21"/>
        </w:rPr>
      </w:pPr>
      <w:r w:rsidRPr="000D11D0">
        <w:rPr>
          <w:rFonts w:ascii="Times New Roman" w:eastAsia="宋体" w:hAnsi="Times New Roman"/>
          <w:szCs w:val="21"/>
        </w:rPr>
        <w:t>Hsu, L. (2024). Exploring EFL learners’ acceptance and cognitive absorption at VR-Based language learning: A survey and experimental study. *</w:t>
      </w:r>
      <w:proofErr w:type="spellStart"/>
      <w:r w:rsidRPr="000D11D0">
        <w:rPr>
          <w:rFonts w:ascii="Times New Roman" w:eastAsia="宋体" w:hAnsi="Times New Roman"/>
          <w:szCs w:val="21"/>
        </w:rPr>
        <w:t>Heliyon</w:t>
      </w:r>
      <w:proofErr w:type="spellEnd"/>
      <w:r w:rsidRPr="000D11D0">
        <w:rPr>
          <w:rFonts w:ascii="Times New Roman" w:eastAsia="宋体" w:hAnsi="Times New Roman"/>
          <w:szCs w:val="21"/>
        </w:rPr>
        <w:t>, 10*(e24863). https://doi.org/10.1016/j.heliyon.2024.e24863</w:t>
      </w:r>
      <w:r w:rsidRPr="000D11D0">
        <w:rPr>
          <w:rFonts w:ascii="Times New Roman" w:eastAsia="宋体" w:hAnsi="Times New Roman"/>
          <w:szCs w:val="21"/>
        </w:rPr>
        <w:tab/>
        <w:t>82</w:t>
      </w:r>
    </w:p>
    <w:p w14:paraId="5C50D392" w14:textId="77777777" w:rsidR="000D11D0" w:rsidRPr="000D11D0" w:rsidRDefault="000D11D0">
      <w:pPr>
        <w:rPr>
          <w:rFonts w:ascii="Times New Roman" w:eastAsia="宋体" w:hAnsi="Times New Roman"/>
          <w:szCs w:val="21"/>
        </w:rPr>
      </w:pPr>
    </w:p>
    <w:sectPr w:rsidR="000D11D0" w:rsidRPr="000D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D11D0"/>
    <w:rsid w:val="000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AD5B"/>
  <w15:chartTrackingRefBased/>
  <w15:docId w15:val="{AC64CE42-2AE7-45E5-8344-9C9DF340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jxl</dc:creator>
  <cp:keywords/>
  <dc:description/>
  <cp:lastModifiedBy>jxl</cp:lastModifiedBy>
  <cp:revision>1</cp:revision>
  <dcterms:created xsi:type="dcterms:W3CDTF">2024-06-12T09:07:00Z</dcterms:created>
  <dcterms:modified xsi:type="dcterms:W3CDTF">2024-06-12T09:09:00Z</dcterms:modified>
</cp:coreProperties>
</file>