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189A" w14:textId="66AA94E4" w:rsidR="00281BDF" w:rsidRPr="00281BDF" w:rsidRDefault="00A25CF7" w:rsidP="00524F87">
      <w:pPr>
        <w:widowControl/>
        <w:rPr>
          <w:rFonts w:ascii="Times New Roman" w:eastAsia="宋体" w:hAnsi="Times New Roman" w:cs="Times New Roman"/>
          <w:color w:val="060607"/>
          <w:spacing w:val="8"/>
          <w:kern w:val="0"/>
          <w:szCs w:val="21"/>
        </w:rPr>
      </w:pPr>
      <w:r>
        <w:rPr>
          <w:rFonts w:ascii="Times New Roman" w:eastAsia="宋体" w:hAnsi="Times New Roman" w:cs="Times New Roman" w:hint="eastAsia"/>
          <w:color w:val="060607"/>
          <w:spacing w:val="8"/>
          <w:kern w:val="0"/>
          <w:szCs w:val="21"/>
        </w:rPr>
        <w:t>E</w:t>
      </w:r>
      <w:r>
        <w:rPr>
          <w:rFonts w:ascii="Times New Roman" w:eastAsia="宋体" w:hAnsi="Times New Roman" w:cs="Times New Roman"/>
          <w:color w:val="060607"/>
          <w:spacing w:val="8"/>
          <w:kern w:val="0"/>
          <w:szCs w:val="21"/>
        </w:rPr>
        <w:t xml:space="preserve">nglish abstract is a vital part in scholars’ academic endeavors, determining the desire of readers to read on. </w:t>
      </w:r>
      <w:r w:rsidR="00281BDF" w:rsidRPr="00281BDF">
        <w:rPr>
          <w:rFonts w:ascii="Times New Roman" w:eastAsia="宋体" w:hAnsi="Times New Roman" w:cs="Times New Roman"/>
          <w:color w:val="060607"/>
          <w:spacing w:val="8"/>
          <w:kern w:val="0"/>
          <w:szCs w:val="21"/>
        </w:rPr>
        <w:t xml:space="preserve">This research paper presents a contrastive analysis of </w:t>
      </w:r>
      <w:r>
        <w:rPr>
          <w:rFonts w:ascii="Times New Roman" w:eastAsia="宋体" w:hAnsi="Times New Roman" w:cs="Times New Roman"/>
          <w:color w:val="060607"/>
          <w:spacing w:val="8"/>
          <w:kern w:val="0"/>
          <w:szCs w:val="21"/>
        </w:rPr>
        <w:t xml:space="preserve">linguistic differences in English </w:t>
      </w:r>
      <w:r w:rsidR="00281BDF" w:rsidRPr="00281BDF">
        <w:rPr>
          <w:rFonts w:ascii="Times New Roman" w:eastAsia="宋体" w:hAnsi="Times New Roman" w:cs="Times New Roman"/>
          <w:color w:val="060607"/>
          <w:spacing w:val="8"/>
          <w:kern w:val="0"/>
          <w:szCs w:val="21"/>
        </w:rPr>
        <w:t>abstracts from research papers published in both Chinese and English academic journals. The primary objective of this study is to bridge the linguistic gap often encountered by Chinese graduate students in English academic writing courses. The study begins with a methodical collection of 80 abstracts, evenly divided across 20 diverse fields within the realms of natural sciences, social sciences, medical science, and economics. A comparative framework was established to evaluate authentic English abstracts (</w:t>
      </w:r>
      <w:proofErr w:type="spellStart"/>
      <w:r w:rsidR="00281BDF" w:rsidRPr="00281BDF">
        <w:rPr>
          <w:rFonts w:ascii="Times New Roman" w:eastAsia="宋体" w:hAnsi="Times New Roman" w:cs="Times New Roman"/>
          <w:color w:val="060607"/>
          <w:spacing w:val="8"/>
          <w:kern w:val="0"/>
          <w:szCs w:val="21"/>
        </w:rPr>
        <w:t>Ea</w:t>
      </w:r>
      <w:proofErr w:type="spellEnd"/>
      <w:r w:rsidR="00281BDF" w:rsidRPr="00281BDF">
        <w:rPr>
          <w:rFonts w:ascii="Times New Roman" w:eastAsia="宋体" w:hAnsi="Times New Roman" w:cs="Times New Roman"/>
          <w:color w:val="060607"/>
          <w:spacing w:val="8"/>
          <w:kern w:val="0"/>
          <w:szCs w:val="21"/>
        </w:rPr>
        <w:t>), abstracts translated from Chinese to English (Ta), and the original Chinese abstracts (Ca). Each abstract was meticulously dissected into four distinct sections—introduction, methods, results, and conclusions—following Bhatia’s model, with color-coding to differentiate each section.</w:t>
      </w:r>
      <w:r w:rsidR="005511B3">
        <w:rPr>
          <w:rFonts w:ascii="Times New Roman" w:eastAsia="宋体" w:hAnsi="Times New Roman" w:cs="Times New Roman" w:hint="eastAsia"/>
          <w:color w:val="060607"/>
          <w:spacing w:val="8"/>
          <w:kern w:val="0"/>
          <w:szCs w:val="21"/>
        </w:rPr>
        <w:t xml:space="preserve"> </w:t>
      </w:r>
      <w:r w:rsidR="00281BDF" w:rsidRPr="00281BDF">
        <w:rPr>
          <w:rFonts w:ascii="Times New Roman" w:eastAsia="宋体" w:hAnsi="Times New Roman" w:cs="Times New Roman"/>
          <w:color w:val="060607"/>
          <w:spacing w:val="8"/>
          <w:kern w:val="0"/>
          <w:szCs w:val="21"/>
        </w:rPr>
        <w:t xml:space="preserve">A stark contrast was observed in the frequency and distribution of </w:t>
      </w:r>
      <w:r w:rsidR="005511B3">
        <w:rPr>
          <w:rFonts w:ascii="Times New Roman" w:eastAsia="宋体" w:hAnsi="Times New Roman" w:cs="Times New Roman"/>
          <w:color w:val="060607"/>
          <w:spacing w:val="8"/>
          <w:kern w:val="0"/>
          <w:szCs w:val="21"/>
        </w:rPr>
        <w:t>IMRC sections</w:t>
      </w:r>
      <w:r w:rsidR="00281BDF" w:rsidRPr="00281BDF">
        <w:rPr>
          <w:rFonts w:ascii="Times New Roman" w:eastAsia="宋体" w:hAnsi="Times New Roman" w:cs="Times New Roman"/>
          <w:color w:val="060607"/>
          <w:spacing w:val="8"/>
          <w:kern w:val="0"/>
          <w:szCs w:val="21"/>
        </w:rPr>
        <w:t xml:space="preserve"> between </w:t>
      </w:r>
      <w:proofErr w:type="spellStart"/>
      <w:r w:rsidR="00281BDF" w:rsidRPr="00281BDF">
        <w:rPr>
          <w:rFonts w:ascii="Times New Roman" w:eastAsia="宋体" w:hAnsi="Times New Roman" w:cs="Times New Roman"/>
          <w:color w:val="060607"/>
          <w:spacing w:val="8"/>
          <w:kern w:val="0"/>
          <w:szCs w:val="21"/>
        </w:rPr>
        <w:t>Ea</w:t>
      </w:r>
      <w:proofErr w:type="spellEnd"/>
      <w:r w:rsidR="00281BDF" w:rsidRPr="00281BDF">
        <w:rPr>
          <w:rFonts w:ascii="Times New Roman" w:eastAsia="宋体" w:hAnsi="Times New Roman" w:cs="Times New Roman"/>
          <w:color w:val="060607"/>
          <w:spacing w:val="8"/>
          <w:kern w:val="0"/>
          <w:szCs w:val="21"/>
        </w:rPr>
        <w:t xml:space="preserve"> and Ta, revealing a tendency among Chinese writers to elaborate more in the introduction section and less in the conclusion, possibly due to </w:t>
      </w:r>
      <w:r w:rsidR="005511B3">
        <w:rPr>
          <w:rFonts w:ascii="Times New Roman" w:eastAsia="宋体" w:hAnsi="Times New Roman" w:cs="Times New Roman"/>
          <w:color w:val="060607"/>
          <w:spacing w:val="8"/>
          <w:kern w:val="0"/>
          <w:szCs w:val="21"/>
        </w:rPr>
        <w:t>the lack of standardization on abstract in China</w:t>
      </w:r>
      <w:r w:rsidR="00281BDF" w:rsidRPr="00281BDF">
        <w:rPr>
          <w:rFonts w:ascii="Times New Roman" w:eastAsia="宋体" w:hAnsi="Times New Roman" w:cs="Times New Roman"/>
          <w:color w:val="060607"/>
          <w:spacing w:val="8"/>
          <w:kern w:val="0"/>
          <w:szCs w:val="21"/>
        </w:rPr>
        <w:t>.</w:t>
      </w:r>
      <w:r w:rsidR="00524F87">
        <w:rPr>
          <w:rFonts w:ascii="Times New Roman" w:eastAsia="宋体" w:hAnsi="Times New Roman" w:cs="Times New Roman"/>
          <w:color w:val="060607"/>
          <w:spacing w:val="8"/>
          <w:kern w:val="0"/>
          <w:szCs w:val="21"/>
        </w:rPr>
        <w:t xml:space="preserve"> </w:t>
      </w:r>
      <w:r w:rsidR="005511B3">
        <w:rPr>
          <w:rFonts w:ascii="Times New Roman" w:eastAsia="宋体" w:hAnsi="Times New Roman" w:cs="Times New Roman"/>
          <w:color w:val="060607"/>
          <w:spacing w:val="8"/>
          <w:kern w:val="0"/>
          <w:szCs w:val="21"/>
        </w:rPr>
        <w:t>Also,</w:t>
      </w:r>
      <w:r w:rsidR="00281BDF" w:rsidRPr="00281BDF">
        <w:rPr>
          <w:rFonts w:ascii="Times New Roman" w:eastAsia="宋体" w:hAnsi="Times New Roman" w:cs="Times New Roman"/>
          <w:color w:val="060607"/>
          <w:spacing w:val="8"/>
          <w:kern w:val="0"/>
          <w:szCs w:val="21"/>
        </w:rPr>
        <w:t xml:space="preserve"> the use of verb tenses in Ta deviated from </w:t>
      </w:r>
      <w:proofErr w:type="spellStart"/>
      <w:r w:rsidR="00281BDF" w:rsidRPr="00281BDF">
        <w:rPr>
          <w:rFonts w:ascii="Times New Roman" w:eastAsia="宋体" w:hAnsi="Times New Roman" w:cs="Times New Roman"/>
          <w:color w:val="060607"/>
          <w:spacing w:val="8"/>
          <w:kern w:val="0"/>
          <w:szCs w:val="21"/>
        </w:rPr>
        <w:t>Ea</w:t>
      </w:r>
      <w:proofErr w:type="spellEnd"/>
      <w:r w:rsidR="00281BDF" w:rsidRPr="00281BDF">
        <w:rPr>
          <w:rFonts w:ascii="Times New Roman" w:eastAsia="宋体" w:hAnsi="Times New Roman" w:cs="Times New Roman"/>
          <w:color w:val="060607"/>
          <w:spacing w:val="8"/>
          <w:kern w:val="0"/>
          <w:szCs w:val="21"/>
        </w:rPr>
        <w:t>, indicating a need for greater sensitivity to the nuances of tense usage in English abstracts.</w:t>
      </w:r>
      <w:r w:rsidR="005511B3" w:rsidRPr="005511B3">
        <w:rPr>
          <w:rFonts w:ascii="Times New Roman" w:eastAsia="宋体" w:hAnsi="Times New Roman" w:cs="Times New Roman"/>
          <w:color w:val="060607"/>
          <w:spacing w:val="8"/>
          <w:kern w:val="0"/>
          <w:szCs w:val="21"/>
        </w:rPr>
        <w:t xml:space="preserve"> </w:t>
      </w:r>
      <w:r w:rsidR="005511B3">
        <w:rPr>
          <w:rFonts w:ascii="Times New Roman" w:eastAsia="宋体" w:hAnsi="Times New Roman" w:cs="Times New Roman"/>
          <w:color w:val="060607"/>
          <w:spacing w:val="8"/>
          <w:kern w:val="0"/>
          <w:szCs w:val="21"/>
        </w:rPr>
        <w:t>Furthermore, t</w:t>
      </w:r>
      <w:r w:rsidR="005511B3" w:rsidRPr="00281BDF">
        <w:rPr>
          <w:rFonts w:ascii="Times New Roman" w:eastAsia="宋体" w:hAnsi="Times New Roman" w:cs="Times New Roman"/>
          <w:color w:val="060607"/>
          <w:spacing w:val="8"/>
          <w:kern w:val="0"/>
          <w:szCs w:val="21"/>
        </w:rPr>
        <w:t xml:space="preserve">he study highlighted the underutilization of passive voice in Ta compared to </w:t>
      </w:r>
      <w:proofErr w:type="spellStart"/>
      <w:r w:rsidR="005511B3" w:rsidRPr="00281BDF">
        <w:rPr>
          <w:rFonts w:ascii="Times New Roman" w:eastAsia="宋体" w:hAnsi="Times New Roman" w:cs="Times New Roman"/>
          <w:color w:val="060607"/>
          <w:spacing w:val="8"/>
          <w:kern w:val="0"/>
          <w:szCs w:val="21"/>
        </w:rPr>
        <w:t>Ea</w:t>
      </w:r>
      <w:proofErr w:type="spellEnd"/>
      <w:r w:rsidR="005511B3" w:rsidRPr="00281BDF">
        <w:rPr>
          <w:rFonts w:ascii="Times New Roman" w:eastAsia="宋体" w:hAnsi="Times New Roman" w:cs="Times New Roman"/>
          <w:color w:val="060607"/>
          <w:spacing w:val="8"/>
          <w:kern w:val="0"/>
          <w:szCs w:val="21"/>
        </w:rPr>
        <w:t xml:space="preserve">, suggesting a cultural and linguistic transfer effect from Chinese, which is less inclined towards passive </w:t>
      </w:r>
      <w:r w:rsidR="00524F87" w:rsidRPr="00281BDF">
        <w:rPr>
          <w:rFonts w:ascii="Times New Roman" w:eastAsia="宋体" w:hAnsi="Times New Roman" w:cs="Times New Roman"/>
          <w:color w:val="060607"/>
          <w:spacing w:val="8"/>
          <w:kern w:val="0"/>
          <w:szCs w:val="21"/>
        </w:rPr>
        <w:t>constructions. The</w:t>
      </w:r>
      <w:r w:rsidR="00281BDF" w:rsidRPr="00281BDF">
        <w:rPr>
          <w:rFonts w:ascii="Times New Roman" w:eastAsia="宋体" w:hAnsi="Times New Roman" w:cs="Times New Roman"/>
          <w:color w:val="060607"/>
          <w:spacing w:val="8"/>
          <w:kern w:val="0"/>
          <w:szCs w:val="21"/>
        </w:rPr>
        <w:t xml:space="preserve"> findings </w:t>
      </w:r>
      <w:r w:rsidR="00524F87">
        <w:rPr>
          <w:rFonts w:ascii="Times New Roman" w:eastAsia="宋体" w:hAnsi="Times New Roman" w:cs="Times New Roman"/>
          <w:color w:val="060607"/>
          <w:spacing w:val="8"/>
          <w:kern w:val="0"/>
          <w:szCs w:val="21"/>
        </w:rPr>
        <w:t xml:space="preserve">conclude by </w:t>
      </w:r>
      <w:r w:rsidR="00281BDF" w:rsidRPr="00281BDF">
        <w:rPr>
          <w:rFonts w:ascii="Times New Roman" w:eastAsia="宋体" w:hAnsi="Times New Roman" w:cs="Times New Roman"/>
          <w:color w:val="060607"/>
          <w:spacing w:val="8"/>
          <w:kern w:val="0"/>
          <w:szCs w:val="21"/>
        </w:rPr>
        <w:t>underscor</w:t>
      </w:r>
      <w:r w:rsidR="00524F87">
        <w:rPr>
          <w:rFonts w:ascii="Times New Roman" w:eastAsia="宋体" w:hAnsi="Times New Roman" w:cs="Times New Roman"/>
          <w:color w:val="060607"/>
          <w:spacing w:val="8"/>
          <w:kern w:val="0"/>
          <w:szCs w:val="21"/>
        </w:rPr>
        <w:t>ing</w:t>
      </w:r>
      <w:r w:rsidR="00281BDF" w:rsidRPr="00281BDF">
        <w:rPr>
          <w:rFonts w:ascii="Times New Roman" w:eastAsia="宋体" w:hAnsi="Times New Roman" w:cs="Times New Roman"/>
          <w:color w:val="060607"/>
          <w:spacing w:val="8"/>
          <w:kern w:val="0"/>
          <w:szCs w:val="21"/>
        </w:rPr>
        <w:t xml:space="preserve"> the significance of tailored academic writing courses that address these disparities, providing Chinese graduate students with a deeper understanding of English academic writing conventions. </w:t>
      </w:r>
      <w:r w:rsidR="00524F87">
        <w:rPr>
          <w:rFonts w:ascii="Times New Roman" w:eastAsia="宋体" w:hAnsi="Times New Roman" w:cs="Times New Roman"/>
          <w:color w:val="060607"/>
          <w:spacing w:val="8"/>
          <w:kern w:val="0"/>
          <w:szCs w:val="21"/>
        </w:rPr>
        <w:t xml:space="preserve">More </w:t>
      </w:r>
      <w:r w:rsidR="00281BDF" w:rsidRPr="00281BDF">
        <w:rPr>
          <w:rFonts w:ascii="Times New Roman" w:eastAsia="宋体" w:hAnsi="Times New Roman" w:cs="Times New Roman"/>
          <w:color w:val="060607"/>
          <w:spacing w:val="8"/>
          <w:kern w:val="0"/>
          <w:szCs w:val="21"/>
        </w:rPr>
        <w:t xml:space="preserve">course materials enriched with concrete examples and comparative analyses </w:t>
      </w:r>
      <w:r w:rsidR="00524F87">
        <w:rPr>
          <w:rFonts w:ascii="Times New Roman" w:eastAsia="宋体" w:hAnsi="Times New Roman" w:cs="Times New Roman"/>
          <w:color w:val="060607"/>
          <w:spacing w:val="8"/>
          <w:kern w:val="0"/>
          <w:szCs w:val="21"/>
        </w:rPr>
        <w:t xml:space="preserve">are required </w:t>
      </w:r>
      <w:r w:rsidR="00281BDF" w:rsidRPr="00281BDF">
        <w:rPr>
          <w:rFonts w:ascii="Times New Roman" w:eastAsia="宋体" w:hAnsi="Times New Roman" w:cs="Times New Roman"/>
          <w:color w:val="060607"/>
          <w:spacing w:val="8"/>
          <w:kern w:val="0"/>
          <w:szCs w:val="21"/>
        </w:rPr>
        <w:t xml:space="preserve">to enhance </w:t>
      </w:r>
      <w:r w:rsidR="00524F87">
        <w:rPr>
          <w:rFonts w:ascii="Times New Roman" w:eastAsia="宋体" w:hAnsi="Times New Roman" w:cs="Times New Roman"/>
          <w:color w:val="060607"/>
          <w:spacing w:val="8"/>
          <w:kern w:val="0"/>
          <w:szCs w:val="21"/>
        </w:rPr>
        <w:t>results</w:t>
      </w:r>
      <w:r w:rsidR="00281BDF" w:rsidRPr="00281BDF">
        <w:rPr>
          <w:rFonts w:ascii="Times New Roman" w:eastAsia="宋体" w:hAnsi="Times New Roman" w:cs="Times New Roman"/>
          <w:color w:val="060607"/>
          <w:spacing w:val="8"/>
          <w:kern w:val="0"/>
          <w:szCs w:val="21"/>
        </w:rPr>
        <w:t>.</w:t>
      </w:r>
    </w:p>
    <w:p w14:paraId="35186603" w14:textId="0938C500" w:rsidR="00281BDF" w:rsidRPr="00281BDF" w:rsidRDefault="00281BDF" w:rsidP="00524F87">
      <w:pPr>
        <w:widowControl/>
        <w:rPr>
          <w:rFonts w:ascii="Times New Roman" w:eastAsia="宋体" w:hAnsi="Times New Roman" w:cs="Times New Roman"/>
          <w:color w:val="060607"/>
          <w:spacing w:val="8"/>
          <w:kern w:val="0"/>
          <w:szCs w:val="21"/>
        </w:rPr>
      </w:pPr>
      <w:r w:rsidRPr="00281BDF">
        <w:rPr>
          <w:rFonts w:ascii="Times New Roman" w:eastAsia="宋体" w:hAnsi="Times New Roman" w:cs="Times New Roman"/>
          <w:b/>
          <w:bCs/>
          <w:color w:val="060607"/>
          <w:spacing w:val="8"/>
          <w:kern w:val="0"/>
          <w:szCs w:val="21"/>
        </w:rPr>
        <w:t>Keywords:</w:t>
      </w:r>
      <w:r>
        <w:rPr>
          <w:rFonts w:ascii="Times New Roman" w:eastAsia="宋体" w:hAnsi="Times New Roman" w:cs="Times New Roman"/>
          <w:b/>
          <w:bCs/>
          <w:color w:val="060607"/>
          <w:spacing w:val="8"/>
          <w:kern w:val="0"/>
          <w:szCs w:val="21"/>
        </w:rPr>
        <w:t xml:space="preserve"> </w:t>
      </w:r>
      <w:r w:rsidRPr="00281BDF">
        <w:rPr>
          <w:rFonts w:ascii="Times New Roman" w:eastAsia="宋体" w:hAnsi="Times New Roman" w:cs="Times New Roman"/>
          <w:color w:val="060607"/>
          <w:spacing w:val="8"/>
          <w:kern w:val="0"/>
          <w:szCs w:val="21"/>
        </w:rPr>
        <w:t>Academic Abstracts</w:t>
      </w:r>
      <w:r>
        <w:rPr>
          <w:rFonts w:ascii="Times New Roman" w:eastAsia="宋体" w:hAnsi="Times New Roman" w:cs="Times New Roman"/>
          <w:color w:val="060607"/>
          <w:spacing w:val="8"/>
          <w:kern w:val="0"/>
          <w:szCs w:val="21"/>
        </w:rPr>
        <w:t xml:space="preserve">; </w:t>
      </w:r>
      <w:r w:rsidRPr="00281BDF">
        <w:rPr>
          <w:rFonts w:ascii="Times New Roman" w:eastAsia="宋体" w:hAnsi="Times New Roman" w:cs="Times New Roman"/>
          <w:color w:val="060607"/>
          <w:spacing w:val="8"/>
          <w:kern w:val="0"/>
          <w:szCs w:val="21"/>
        </w:rPr>
        <w:t>Contrastive Linguistics</w:t>
      </w:r>
      <w:r>
        <w:rPr>
          <w:rFonts w:ascii="Times New Roman" w:eastAsia="宋体" w:hAnsi="Times New Roman" w:cs="Times New Roman" w:hint="eastAsia"/>
          <w:color w:val="060607"/>
          <w:spacing w:val="8"/>
          <w:kern w:val="0"/>
          <w:szCs w:val="21"/>
        </w:rPr>
        <w:t>;</w:t>
      </w:r>
      <w:r>
        <w:rPr>
          <w:rFonts w:ascii="Times New Roman" w:eastAsia="宋体" w:hAnsi="Times New Roman" w:cs="Times New Roman"/>
          <w:color w:val="060607"/>
          <w:spacing w:val="8"/>
          <w:kern w:val="0"/>
          <w:szCs w:val="21"/>
        </w:rPr>
        <w:t xml:space="preserve"> </w:t>
      </w:r>
      <w:r w:rsidRPr="00281BDF">
        <w:rPr>
          <w:rFonts w:ascii="Times New Roman" w:eastAsia="宋体" w:hAnsi="Times New Roman" w:cs="Times New Roman"/>
          <w:color w:val="060607"/>
          <w:spacing w:val="8"/>
          <w:kern w:val="0"/>
          <w:szCs w:val="21"/>
        </w:rPr>
        <w:t>English Academic Writing</w:t>
      </w:r>
      <w:r>
        <w:rPr>
          <w:rFonts w:ascii="Times New Roman" w:eastAsia="宋体" w:hAnsi="Times New Roman" w:cs="Times New Roman" w:hint="eastAsia"/>
          <w:color w:val="060607"/>
          <w:spacing w:val="8"/>
          <w:kern w:val="0"/>
          <w:szCs w:val="21"/>
        </w:rPr>
        <w:t>;</w:t>
      </w:r>
      <w:r>
        <w:rPr>
          <w:rFonts w:ascii="Times New Roman" w:eastAsia="宋体" w:hAnsi="Times New Roman" w:cs="Times New Roman"/>
          <w:color w:val="060607"/>
          <w:spacing w:val="8"/>
          <w:kern w:val="0"/>
          <w:szCs w:val="21"/>
        </w:rPr>
        <w:t xml:space="preserve"> </w:t>
      </w:r>
      <w:r w:rsidRPr="00281BDF">
        <w:rPr>
          <w:rFonts w:ascii="Times New Roman" w:eastAsia="宋体" w:hAnsi="Times New Roman" w:cs="Times New Roman"/>
          <w:color w:val="060607"/>
          <w:spacing w:val="8"/>
          <w:kern w:val="0"/>
          <w:szCs w:val="21"/>
        </w:rPr>
        <w:t>Chinese Graduate Students</w:t>
      </w:r>
      <w:r>
        <w:rPr>
          <w:rFonts w:ascii="Times New Roman" w:eastAsia="宋体" w:hAnsi="Times New Roman" w:cs="Times New Roman" w:hint="eastAsia"/>
          <w:color w:val="060607"/>
          <w:spacing w:val="8"/>
          <w:kern w:val="0"/>
          <w:szCs w:val="21"/>
        </w:rPr>
        <w:t>;</w:t>
      </w:r>
      <w:r>
        <w:rPr>
          <w:rFonts w:ascii="Times New Roman" w:eastAsia="宋体" w:hAnsi="Times New Roman" w:cs="Times New Roman"/>
          <w:color w:val="060607"/>
          <w:spacing w:val="8"/>
          <w:kern w:val="0"/>
          <w:szCs w:val="21"/>
        </w:rPr>
        <w:t xml:space="preserve"> </w:t>
      </w:r>
      <w:r w:rsidRPr="00281BDF">
        <w:rPr>
          <w:rFonts w:ascii="Times New Roman" w:eastAsia="宋体" w:hAnsi="Times New Roman" w:cs="Times New Roman"/>
          <w:color w:val="060607"/>
          <w:spacing w:val="8"/>
          <w:kern w:val="0"/>
          <w:szCs w:val="21"/>
        </w:rPr>
        <w:t>Linguistic Analysis</w:t>
      </w:r>
    </w:p>
    <w:p w14:paraId="4C261D93" w14:textId="3F31575E" w:rsidR="001D0B66" w:rsidRPr="00281BDF" w:rsidRDefault="001D0B66" w:rsidP="00524F87"/>
    <w:p w14:paraId="54AB5D83" w14:textId="77777777" w:rsidR="00524F87" w:rsidRPr="00281BDF" w:rsidRDefault="00524F87"/>
    <w:sectPr w:rsidR="00524F87" w:rsidRPr="00281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D12"/>
    <w:multiLevelType w:val="multilevel"/>
    <w:tmpl w:val="D64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34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B4"/>
    <w:rsid w:val="001D0B66"/>
    <w:rsid w:val="0026441D"/>
    <w:rsid w:val="00281BDF"/>
    <w:rsid w:val="00524F87"/>
    <w:rsid w:val="005511B3"/>
    <w:rsid w:val="00813FB4"/>
    <w:rsid w:val="009134A8"/>
    <w:rsid w:val="00A25CF7"/>
    <w:rsid w:val="00A72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279FC"/>
  <w15:chartTrackingRefBased/>
  <w15:docId w15:val="{D3D4F160-CD04-D946-B682-59502039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1BDF"/>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281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57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1250099854@qq.com</dc:creator>
  <cp:keywords/>
  <dc:description/>
  <cp:lastModifiedBy>1250099854@qq.com</cp:lastModifiedBy>
  <cp:revision>3</cp:revision>
  <dcterms:created xsi:type="dcterms:W3CDTF">2024-06-26T13:13:00Z</dcterms:created>
  <dcterms:modified xsi:type="dcterms:W3CDTF">2024-06-27T03:10:00Z</dcterms:modified>
</cp:coreProperties>
</file>