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DCD5511">
      <w:pPr>
        <w:rPr>
          <w:rFonts w:hint="default" w:ascii="Times New Roman" w:hAnsi="Times New Roman" w:cs="Times New Roman" w:eastAsiaTheme="minorEastAsia"/>
          <w:sz w:val="24"/>
          <w:szCs w:val="32"/>
          <w:lang w:eastAsia="zh-CN"/>
        </w:rPr>
      </w:pPr>
      <w:r>
        <w:rPr>
          <w:rFonts w:hint="default" w:ascii="Times New Roman" w:hAnsi="Times New Roman" w:cs="Times New Roman"/>
          <w:b/>
          <w:bCs/>
          <w:sz w:val="24"/>
          <w:szCs w:val="32"/>
        </w:rPr>
        <w:t>Abstract</w:t>
      </w:r>
      <w:r>
        <w:rPr>
          <w:rFonts w:hint="default" w:ascii="Times New Roman" w:hAnsi="Times New Roman" w:cs="Times New Roman"/>
          <w:sz w:val="24"/>
          <w:szCs w:val="32"/>
          <w:lang w:eastAsia="zh-CN"/>
        </w:rPr>
        <w:t>：</w:t>
      </w:r>
    </w:p>
    <w:p w14:paraId="39C05596">
      <w:pPr>
        <w:ind w:firstLine="480" w:firstLineChars="200"/>
        <w:rPr>
          <w:rFonts w:hint="default" w:ascii="Times New Roman" w:hAnsi="Times New Roman" w:cs="Times New Roman"/>
          <w:b w:val="0"/>
          <w:bCs w:val="0"/>
          <w:sz w:val="24"/>
          <w:szCs w:val="32"/>
          <w:highlight w:val="none"/>
        </w:rPr>
      </w:pPr>
      <w:bookmarkStart w:id="0" w:name="OLE_LINK2"/>
      <w:r>
        <w:rPr>
          <w:rFonts w:hint="default" w:ascii="Times New Roman" w:hAnsi="Times New Roman" w:cs="Times New Roman"/>
          <w:b w:val="0"/>
          <w:bCs w:val="0"/>
          <w:sz w:val="24"/>
          <w:szCs w:val="32"/>
          <w:highlight w:val="none"/>
        </w:rPr>
        <w:t xml:space="preserve">This study </w:t>
      </w:r>
      <w:bookmarkStart w:id="1" w:name="OLE_LINK1"/>
      <w:r>
        <w:rPr>
          <w:rFonts w:hint="default" w:ascii="Times New Roman" w:hAnsi="Times New Roman" w:cs="Times New Roman"/>
          <w:b w:val="0"/>
          <w:bCs w:val="0"/>
          <w:sz w:val="24"/>
          <w:szCs w:val="32"/>
          <w:highlight w:val="none"/>
        </w:rPr>
        <w:t>delves</w:t>
      </w:r>
      <w:bookmarkEnd w:id="1"/>
      <w:r>
        <w:rPr>
          <w:rFonts w:hint="default" w:ascii="Times New Roman" w:hAnsi="Times New Roman" w:cs="Times New Roman"/>
          <w:b w:val="0"/>
          <w:bCs w:val="0"/>
          <w:sz w:val="24"/>
          <w:szCs w:val="32"/>
          <w:highlight w:val="none"/>
        </w:rPr>
        <w:t xml:space="preserve"> into the complexity of academic writing through a double comparative analysis of research paper abstracts. It examines the sections and linguistic features of translated English abstracts (Ta) in comparison to both native English abstracts (Ea) and their original Chinese counterparts (Ca). The aim is to improve graduate students</w:t>
      </w:r>
      <w:r>
        <w:rPr>
          <w:rFonts w:hint="default" w:ascii="Times New Roman" w:hAnsi="Times New Roman" w:cs="Times New Roman"/>
          <w:b w:val="0"/>
          <w:bCs w:val="0"/>
          <w:sz w:val="24"/>
          <w:szCs w:val="32"/>
          <w:highlight w:val="none"/>
          <w:lang w:val="en-US" w:eastAsia="zh-CN"/>
        </w:rPr>
        <w:t>’</w:t>
      </w:r>
      <w:r>
        <w:rPr>
          <w:rFonts w:hint="default" w:ascii="Times New Roman" w:hAnsi="Times New Roman" w:cs="Times New Roman"/>
          <w:b w:val="0"/>
          <w:bCs w:val="0"/>
          <w:sz w:val="24"/>
          <w:szCs w:val="32"/>
          <w:highlight w:val="none"/>
        </w:rPr>
        <w:t xml:space="preserve"> writing skills in English academic programs by identifying the differences and consistency in structure and language use between the two languages.</w:t>
      </w:r>
      <w:bookmarkEnd w:id="0"/>
      <w:r>
        <w:rPr>
          <w:rFonts w:hint="default" w:ascii="Times New Roman" w:hAnsi="Times New Roman" w:cs="Times New Roman"/>
          <w:b w:val="0"/>
          <w:bCs w:val="0"/>
          <w:sz w:val="24"/>
          <w:szCs w:val="32"/>
          <w:highlight w:val="none"/>
          <w:lang w:val="en-US" w:eastAsia="zh-CN"/>
        </w:rPr>
        <w:t xml:space="preserve"> </w:t>
      </w:r>
      <w:r>
        <w:rPr>
          <w:rFonts w:hint="default" w:ascii="Times New Roman" w:hAnsi="Times New Roman" w:cs="Times New Roman"/>
          <w:b w:val="0"/>
          <w:bCs w:val="0"/>
          <w:sz w:val="24"/>
          <w:szCs w:val="32"/>
          <w:highlight w:val="none"/>
        </w:rPr>
        <w:t>The research methodology involved a meticulous selection of 80 abstracts from various fields, categorized into Ea, Ta, and Ca. U</w:t>
      </w:r>
      <w:r>
        <w:rPr>
          <w:rFonts w:hint="default" w:ascii="Times New Roman" w:hAnsi="Times New Roman" w:cs="Times New Roman"/>
          <w:b w:val="0"/>
          <w:bCs w:val="0"/>
          <w:sz w:val="24"/>
          <w:szCs w:val="32"/>
          <w:highlight w:val="none"/>
          <w:lang w:val="en-US" w:eastAsia="zh-CN"/>
        </w:rPr>
        <w:t>s</w:t>
      </w:r>
      <w:r>
        <w:rPr>
          <w:rFonts w:hint="default" w:ascii="Times New Roman" w:hAnsi="Times New Roman" w:cs="Times New Roman"/>
          <w:b w:val="0"/>
          <w:bCs w:val="0"/>
          <w:sz w:val="24"/>
          <w:szCs w:val="32"/>
          <w:highlight w:val="none"/>
        </w:rPr>
        <w:t>ing Bhatia</w:t>
      </w:r>
      <w:r>
        <w:rPr>
          <w:rFonts w:hint="default" w:ascii="Times New Roman" w:hAnsi="Times New Roman" w:cs="Times New Roman"/>
          <w:b w:val="0"/>
          <w:bCs w:val="0"/>
          <w:sz w:val="24"/>
          <w:szCs w:val="32"/>
          <w:highlight w:val="none"/>
          <w:lang w:val="en-US" w:eastAsia="zh-CN"/>
        </w:rPr>
        <w:t>’</w:t>
      </w:r>
      <w:r>
        <w:rPr>
          <w:rFonts w:hint="default" w:ascii="Times New Roman" w:hAnsi="Times New Roman" w:cs="Times New Roman"/>
          <w:b w:val="0"/>
          <w:bCs w:val="0"/>
          <w:sz w:val="24"/>
          <w:szCs w:val="32"/>
          <w:highlight w:val="none"/>
        </w:rPr>
        <w:t>s model, the abstracts were segmented into introduction, method, result, and conclusion sections. A detailed analysis was performed to identify the linguistic characteristics, including verb tense, passive voice, modal verbs, and syntactic structures.</w:t>
      </w:r>
      <w:r>
        <w:rPr>
          <w:rFonts w:hint="default" w:ascii="Times New Roman" w:hAnsi="Times New Roman" w:cs="Times New Roman"/>
          <w:b w:val="0"/>
          <w:bCs w:val="0"/>
          <w:sz w:val="24"/>
          <w:szCs w:val="32"/>
          <w:highlight w:val="none"/>
          <w:lang w:val="en-US" w:eastAsia="zh-CN"/>
        </w:rPr>
        <w:t xml:space="preserve"> </w:t>
      </w:r>
      <w:r>
        <w:rPr>
          <w:rFonts w:hint="default" w:ascii="Times New Roman" w:hAnsi="Times New Roman" w:cs="Times New Roman"/>
          <w:b w:val="0"/>
          <w:bCs w:val="0"/>
          <w:sz w:val="24"/>
          <w:szCs w:val="32"/>
          <w:highlight w:val="none"/>
        </w:rPr>
        <w:t>The findings suggest that Chinese writers tend to elaborate more in their introductions and show differences in the use of verb tenses, especia</w:t>
      </w:r>
      <w:bookmarkStart w:id="2" w:name="_GoBack"/>
      <w:bookmarkEnd w:id="2"/>
      <w:r>
        <w:rPr>
          <w:rFonts w:hint="default" w:ascii="Times New Roman" w:hAnsi="Times New Roman" w:cs="Times New Roman"/>
          <w:b w:val="0"/>
          <w:bCs w:val="0"/>
          <w:sz w:val="24"/>
          <w:szCs w:val="32"/>
          <w:highlight w:val="none"/>
        </w:rPr>
        <w:t>lly present and past tenses, compared to native English speakers. The study reveals a significant difference in the frequency of passive voice usage between Ta and Ea, suggesting a need for Chinese writers to further grasp the subtleties of English writing, especially in the method and result sections.</w:t>
      </w:r>
      <w:r>
        <w:rPr>
          <w:rFonts w:hint="default" w:ascii="Times New Roman" w:hAnsi="Times New Roman" w:cs="Times New Roman"/>
          <w:b w:val="0"/>
          <w:bCs w:val="0"/>
          <w:sz w:val="24"/>
          <w:szCs w:val="32"/>
          <w:highlight w:val="none"/>
          <w:lang w:val="en-US" w:eastAsia="zh-CN"/>
        </w:rPr>
        <w:t xml:space="preserve"> </w:t>
      </w:r>
      <w:r>
        <w:rPr>
          <w:rFonts w:hint="default" w:ascii="Times New Roman" w:hAnsi="Times New Roman" w:cs="Times New Roman"/>
          <w:b w:val="0"/>
          <w:bCs w:val="0"/>
          <w:sz w:val="24"/>
          <w:szCs w:val="32"/>
          <w:highlight w:val="none"/>
        </w:rPr>
        <w:t>The study concludes with the necessity for the development of educational materials that address these identified gaps. It emphasizes the importance of providing graduate students with a deeper understanding of English writing nuances and the structural differences inherent in academic abstracts. The ultimate goal is to equip learners with the skills to effectively communicate their research in the global academic community.</w:t>
      </w:r>
    </w:p>
    <w:p w14:paraId="7D545677">
      <w:pPr>
        <w:rPr>
          <w:rFonts w:hint="default" w:ascii="Times New Roman" w:hAnsi="Times New Roman" w:cs="Times New Roman"/>
          <w:sz w:val="24"/>
          <w:szCs w:val="32"/>
        </w:rPr>
      </w:pPr>
      <w:r>
        <w:rPr>
          <w:rFonts w:hint="default" w:ascii="Times New Roman" w:hAnsi="Times New Roman" w:cs="Times New Roman"/>
          <w:b/>
          <w:bCs/>
          <w:sz w:val="24"/>
          <w:szCs w:val="32"/>
        </w:rPr>
        <w:t>Keywords</w:t>
      </w:r>
      <w:r>
        <w:rPr>
          <w:rFonts w:hint="default" w:ascii="Times New Roman" w:hAnsi="Times New Roman" w:cs="Times New Roman"/>
          <w:sz w:val="24"/>
          <w:szCs w:val="32"/>
        </w:rPr>
        <w:t>: Academic Abstracts, Linguistic Analysis, Contrastive Study, Writing Proficiency, Educational Materials Development</w:t>
      </w:r>
    </w:p>
    <w:p w14:paraId="47EA1448">
      <w:pPr>
        <w:keepNext w:val="0"/>
        <w:keepLines w:val="0"/>
        <w:pageBreakBefore w:val="0"/>
        <w:widowControl w:val="0"/>
        <w:kinsoku/>
        <w:wordWrap/>
        <w:overflowPunct/>
        <w:topLinePunct w:val="0"/>
        <w:autoSpaceDE/>
        <w:autoSpaceDN/>
        <w:bidi w:val="0"/>
        <w:adjustRightInd/>
        <w:snapToGrid/>
        <w:spacing w:line="320" w:lineRule="exact"/>
        <w:ind w:firstLine="1050" w:firstLineChars="500"/>
        <w:textAlignment w:val="auto"/>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BlNDU0M2U5MjI3Nzc3MjI1NTJiODJmOTRmZTQzODMifQ=="/>
  </w:docVars>
  <w:rsids>
    <w:rsidRoot w:val="159517F7"/>
    <w:rsid w:val="159517F7"/>
    <w:rsid w:val="21A23202"/>
    <w:rsid w:val="23FE0D78"/>
    <w:rsid w:val="26543C2E"/>
    <w:rsid w:val="2C4464F3"/>
    <w:rsid w:val="356D0868"/>
    <w:rsid w:val="418B45AA"/>
    <w:rsid w:val="66C21E8B"/>
    <w:rsid w:val="6E8C067E"/>
    <w:rsid w:val="752B53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752</Words>
  <Characters>2124</Characters>
  <Lines>0</Lines>
  <Paragraphs>0</Paragraphs>
  <TotalTime>789</TotalTime>
  <ScaleCrop>false</ScaleCrop>
  <LinksUpToDate>false</LinksUpToDate>
  <CharactersWithSpaces>2396</CharactersWithSpaces>
  <Application>WPS Office_12.1.0.17133_F1E327BC-269C-435d-A152-05C5408002CA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2024-06-26T01:13:00Z</dcterms:created>
  <dc:creator>Suzuya</dc:creator>
  <cp:lastModifiedBy>Suzuya</cp:lastModifiedBy>
  <dcterms:modified xsi:type="dcterms:W3CDTF">2024-06-27T10:53:06Z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2052-12.1.0.17133</vt:lpwstr>
  </property>
  <property fmtid="{D5CDD505-2E9C-101B-9397-08002B2CF9AE}" pid="3" name="ICV">
    <vt:lpwstr>A0A41178CBD845AB989F61675FA0AC72_11</vt:lpwstr>
  </property>
</Properties>
</file>