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1B84E" w14:textId="77777777" w:rsidR="00BF5159" w:rsidRDefault="00000000">
      <w:pPr>
        <w:ind w:firstLineChars="200" w:firstLine="422"/>
        <w:jc w:val="center"/>
        <w:rPr>
          <w:rFonts w:ascii="Times New Roman" w:hAnsi="Times New Roman" w:cs="Times New Roman"/>
          <w:b/>
          <w:bCs/>
        </w:rPr>
      </w:pPr>
      <w:r>
        <w:rPr>
          <w:rFonts w:ascii="Times New Roman" w:hAnsi="Times New Roman" w:cs="Times New Roman" w:hint="eastAsia"/>
          <w:b/>
          <w:bCs/>
        </w:rPr>
        <w:t>A Contrastive Analysis on Abstracts of Research Papers</w:t>
      </w:r>
    </w:p>
    <w:p w14:paraId="1AC86E64" w14:textId="77777777" w:rsidR="00BF5159" w:rsidRDefault="00000000">
      <w:pPr>
        <w:ind w:firstLineChars="200" w:firstLine="422"/>
        <w:jc w:val="center"/>
        <w:rPr>
          <w:rFonts w:ascii="Times New Roman" w:hAnsi="Times New Roman" w:cs="Times New Roman"/>
          <w:b/>
          <w:bCs/>
        </w:rPr>
      </w:pPr>
      <w:r>
        <w:rPr>
          <w:rFonts w:ascii="Times New Roman" w:hAnsi="Times New Roman" w:cs="Times New Roman" w:hint="eastAsia"/>
          <w:b/>
          <w:bCs/>
        </w:rPr>
        <w:t>in Chinese and English Journals</w:t>
      </w:r>
    </w:p>
    <w:p w14:paraId="163FB4F1" w14:textId="77777777" w:rsidR="00BF5159" w:rsidRDefault="00000000">
      <w:pPr>
        <w:ind w:firstLineChars="200" w:firstLine="420"/>
        <w:rPr>
          <w:rFonts w:ascii="Times New Roman" w:hAnsi="Times New Roman" w:cs="Times New Roman"/>
        </w:rPr>
      </w:pPr>
      <w:r>
        <w:rPr>
          <w:rFonts w:ascii="Times New Roman" w:hAnsi="Times New Roman" w:cs="Times New Roman"/>
        </w:rPr>
        <w:t>To enhance the quality of English academic writing for postgraduate students abstract sections, linguistic features are studied through experimental.We randomly selected 80 Authentic English Abstracts from different fields such as theoretical and applied natural sciences, social sciences, medicine, and economics. We have conducted double contrastive analyses of translation abstracts (Ta), English-language abstracts (Ea), and the abstract part and language features between Ta and Chinese original abstracts (Ca).The results show differences and similarities in moves, tenses and voices between Ta and Ca. It is concluded that it is necessary for Chinese writers to have a deeper insight into the nuances of English writing.Therefore, teaching materials to meet this requirement should be developed in order to improve the English writing skills for the target learners.</w:t>
      </w:r>
    </w:p>
    <w:p w14:paraId="250D4763" w14:textId="77777777" w:rsidR="00BF5159" w:rsidRDefault="00000000">
      <w:pPr>
        <w:rPr>
          <w:rFonts w:ascii="Times New Roman" w:hAnsi="Times New Roman" w:cs="Times New Roman"/>
        </w:rPr>
      </w:pPr>
      <w:r>
        <w:rPr>
          <w:rFonts w:ascii="Times New Roman" w:hAnsi="Times New Roman" w:cs="Times New Roman"/>
          <w:b/>
          <w:bCs/>
        </w:rPr>
        <w:t>Keywords:</w:t>
      </w:r>
      <w:r>
        <w:rPr>
          <w:rFonts w:ascii="Times New Roman" w:hAnsi="Times New Roman" w:cs="Times New Roman"/>
        </w:rPr>
        <w:t xml:space="preserve"> English abstract, Chinese postgraduate students, double contrastive analysis</w:t>
      </w:r>
      <w:r>
        <w:rPr>
          <w:rFonts w:ascii="Times New Roman" w:hAnsi="Times New Roman" w:cs="Times New Roman" w:hint="eastAsia"/>
        </w:rPr>
        <w:t>, linguistic features</w:t>
      </w:r>
    </w:p>
    <w:sectPr w:rsidR="00BF51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5EC0A5D"/>
    <w:multiLevelType w:val="multilevel"/>
    <w:tmpl w:val="C5EC0A5D"/>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873151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hmNjAzMWJlZjFkMmQwODUwMTJkYzE2ODFiYmFmYTcifQ=="/>
  </w:docVars>
  <w:rsids>
    <w:rsidRoot w:val="42200A4F"/>
    <w:rsid w:val="00500FE7"/>
    <w:rsid w:val="00BF5159"/>
    <w:rsid w:val="00C96BCD"/>
    <w:rsid w:val="0A2D3298"/>
    <w:rsid w:val="0E377AAF"/>
    <w:rsid w:val="170044AF"/>
    <w:rsid w:val="42200A4F"/>
    <w:rsid w:val="48E42798"/>
    <w:rsid w:val="49FE1CD9"/>
    <w:rsid w:val="584549DD"/>
    <w:rsid w:val="59745DBA"/>
    <w:rsid w:val="63334474"/>
    <w:rsid w:val="7DBF1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A7E6B"/>
  <w15:docId w15:val="{649E256E-C8ED-4AA7-AEA2-20A77545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oa heading"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qFormat/>
    <w:pPr>
      <w:spacing w:before="120"/>
    </w:pPr>
    <w:rPr>
      <w:rFonts w:ascii="Arial" w:hAnsi="Arial"/>
      <w:sz w:val="24"/>
    </w:rPr>
  </w:style>
  <w:style w:type="paragraph" w:customStyle="1" w:styleId="1">
    <w:name w:val="样式1"/>
    <w:basedOn w:val="a3"/>
    <w:qFormat/>
    <w:pPr>
      <w:numPr>
        <w:numId w:val="1"/>
      </w:numPr>
      <w:spacing w:line="360" w:lineRule="auto"/>
    </w:pPr>
    <w:rPr>
      <w:rFonts w:ascii="Times New Roman" w:eastAsia="宋体"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moderately.</dc:creator>
  <cp:lastModifiedBy>汝桂 肖</cp:lastModifiedBy>
  <cp:revision>2</cp:revision>
  <dcterms:created xsi:type="dcterms:W3CDTF">2024-06-29T13:05:00Z</dcterms:created>
  <dcterms:modified xsi:type="dcterms:W3CDTF">2024-06-29T13:05:00Z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008129D5749F48CC9210E58B9956177F_11</vt:lpwstr>
  </property>
</Properties>
</file>