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03/03/23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 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Lourdes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laura.rodrigues.1199007@sga.pucminas.br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Preenchimento de documentos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da Tela de Login Web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e Marcio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da Tela de Login Mobile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Diagramas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Yghor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-356863</wp:posOffset>
          </wp:positionH>
          <wp:positionV relativeFrom="paragraph">
            <wp:posOffset>-144775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8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9fkHNczpV1v1wvvZGRymg6PtGg==">AMUW2mVDbDNkBQMDDkUVXAVa7Hrw1Ff5wDGKfYmDysceLbCKQawPNpQ62VLVbi/94irmArGstZMwIHzPmPT6zxjHwGmpRh5QrXkAeLkbJ99jJcAKmGV14xyljTV8Ylq/0PDAhfQc6DzI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