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E8" w:rsidRPr="00362691" w:rsidRDefault="00E600C6" w:rsidP="00B30AE8">
      <w:pPr>
        <w:pStyle w:val="Titre5"/>
        <w:spacing w:line="276" w:lineRule="auto"/>
        <w:rPr>
          <w:rFonts w:asciiTheme="minorHAnsi" w:hAnsiTheme="minorHAnsi" w:cstheme="minorHAnsi"/>
          <w:i w:val="0"/>
          <w:iCs w:val="0"/>
          <w:smallCaps/>
          <w:color w:val="FFFFFF" w:themeColor="background1"/>
          <w:spacing w:val="40"/>
          <w:sz w:val="44"/>
          <w:szCs w:val="44"/>
        </w:rPr>
      </w:pPr>
      <w:r w:rsidRPr="00362691">
        <w:rPr>
          <w:rFonts w:asciiTheme="minorHAnsi" w:hAnsiTheme="minorHAnsi" w:cstheme="minorHAnsi"/>
          <w:i w:val="0"/>
          <w:iCs w:val="0"/>
          <w:smallCaps/>
          <w:noProof/>
          <w:color w:val="FFFFFF" w:themeColor="background1"/>
          <w:spacing w:val="4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473AE5" wp14:editId="19AB5ADB">
                <wp:simplePos x="0" y="0"/>
                <wp:positionH relativeFrom="column">
                  <wp:posOffset>-1152970</wp:posOffset>
                </wp:positionH>
                <wp:positionV relativeFrom="paragraph">
                  <wp:posOffset>-950026</wp:posOffset>
                </wp:positionV>
                <wp:extent cx="7776376" cy="2185060"/>
                <wp:effectExtent l="0" t="0" r="152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376" cy="2185060"/>
                        </a:xfrm>
                        <a:prstGeom prst="rect">
                          <a:avLst/>
                        </a:prstGeom>
                        <a:solidFill>
                          <a:srgbClr val="74B230"/>
                        </a:solidFill>
                        <a:ln>
                          <a:solidFill>
                            <a:srgbClr val="74B2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73759" id="Rectangle 1" o:spid="_x0000_s1026" style="position:absolute;margin-left:-90.8pt;margin-top:-74.8pt;width:612.3pt;height:17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" fillcolor="#74b230" strokecolor="#74b230" strokeweight="2pt"/>
            </w:pict>
          </mc:Fallback>
        </mc:AlternateContent>
      </w:r>
      <w:r w:rsidR="00CB7E0E">
        <w:rPr>
          <w:rFonts w:asciiTheme="minorHAnsi" w:hAnsiTheme="minorHAnsi" w:cstheme="minorHAnsi"/>
          <w:i w:val="0"/>
          <w:iCs w:val="0"/>
          <w:smallCaps/>
          <w:color w:val="FFFFFF" w:themeColor="background1"/>
          <w:spacing w:val="40"/>
          <w:sz w:val="44"/>
          <w:szCs w:val="44"/>
        </w:rPr>
        <w:t>Médéric Bellemare</w:t>
      </w:r>
    </w:p>
    <w:p w:rsidR="00B30AE8" w:rsidRPr="00E600C6" w:rsidRDefault="00B30AE8" w:rsidP="00B30AE8">
      <w:pPr>
        <w:tabs>
          <w:tab w:val="left" w:pos="4253"/>
        </w:tabs>
        <w:spacing w:line="276" w:lineRule="auto"/>
        <w:rPr>
          <w:rFonts w:cstheme="minorHAnsi"/>
          <w:color w:val="FFFFFF" w:themeColor="background1"/>
          <w:sz w:val="16"/>
          <w:szCs w:val="16"/>
        </w:rPr>
      </w:pPr>
    </w:p>
    <w:tbl>
      <w:tblPr>
        <w:tblStyle w:val="Grilledutableau"/>
        <w:tblW w:w="9090" w:type="dxa"/>
        <w:tblBorders>
          <w:top w:val="single" w:sz="4" w:space="0" w:color="74B230"/>
          <w:left w:val="single" w:sz="4" w:space="0" w:color="74B230"/>
          <w:bottom w:val="single" w:sz="4" w:space="0" w:color="74B230"/>
          <w:right w:val="single" w:sz="4" w:space="0" w:color="74B230"/>
          <w:insideH w:val="single" w:sz="4" w:space="0" w:color="74B230"/>
          <w:insideV w:val="single" w:sz="4" w:space="0" w:color="74B230"/>
        </w:tblBorders>
        <w:tblLook w:val="04A0" w:firstRow="1" w:lastRow="0" w:firstColumn="1" w:lastColumn="0" w:noHBand="0" w:noVBand="1"/>
      </w:tblPr>
      <w:tblGrid>
        <w:gridCol w:w="534"/>
        <w:gridCol w:w="3360"/>
        <w:gridCol w:w="4710"/>
        <w:gridCol w:w="486"/>
      </w:tblGrid>
      <w:tr w:rsidR="00362691" w:rsidRPr="00E600C6" w:rsidTr="00362691">
        <w:trPr>
          <w:trHeight w:val="317"/>
        </w:trPr>
        <w:tc>
          <w:tcPr>
            <w:tcW w:w="534" w:type="dxa"/>
          </w:tcPr>
          <w:p w:rsidR="00362691" w:rsidRPr="0006642E" w:rsidRDefault="00362691" w:rsidP="0006642E">
            <w:pPr>
              <w:tabs>
                <w:tab w:val="left" w:pos="4423"/>
              </w:tabs>
              <w:spacing w:line="276" w:lineRule="auto"/>
              <w:jc w:val="center"/>
              <w:rPr>
                <w:rFonts w:ascii="Wingdings" w:hAnsi="Wingdings" w:cstheme="minorHAnsi"/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13B6EE" wp14:editId="7E5DA36C">
                  <wp:extent cx="122188" cy="162000"/>
                  <wp:effectExtent l="0" t="0" r="0" b="0"/>
                  <wp:docPr id="3" name="Image 3" descr="Résultats de recherche d'images pour « phone logo white png 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sultats de recherche d'images pour « phone logo white png 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88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</w:tcPr>
          <w:p w:rsidR="00362691" w:rsidRPr="0006642E" w:rsidRDefault="00362691" w:rsidP="0006642E">
            <w:pPr>
              <w:tabs>
                <w:tab w:val="left" w:pos="4423"/>
              </w:tabs>
              <w:spacing w:line="276" w:lineRule="auto"/>
              <w:ind w:left="-92" w:right="-108"/>
              <w:rPr>
                <w:rFonts w:cstheme="minorHAnsi"/>
                <w:color w:val="FFFFFF" w:themeColor="background1"/>
              </w:rPr>
            </w:pPr>
            <w:r w:rsidRPr="00E600C6">
              <w:rPr>
                <w:rFonts w:cstheme="minorHAnsi"/>
                <w:color w:val="FFFFFF" w:themeColor="background1"/>
              </w:rPr>
              <w:t>418-647-3805</w:t>
            </w:r>
          </w:p>
        </w:tc>
        <w:tc>
          <w:tcPr>
            <w:tcW w:w="4718" w:type="dxa"/>
            <w:vMerge w:val="restart"/>
          </w:tcPr>
          <w:p w:rsidR="00362691" w:rsidRDefault="00362691" w:rsidP="00BE5FF5">
            <w:pPr>
              <w:tabs>
                <w:tab w:val="left" w:pos="4327"/>
              </w:tabs>
              <w:spacing w:line="276" w:lineRule="auto"/>
              <w:jc w:val="right"/>
              <w:rPr>
                <w:rFonts w:cstheme="minorHAnsi"/>
                <w:color w:val="FFFFFF" w:themeColor="background1"/>
                <w:lang w:val="en-CA"/>
              </w:rPr>
            </w:pPr>
            <w:r w:rsidRPr="00E600C6">
              <w:rPr>
                <w:rFonts w:cstheme="minorHAnsi"/>
                <w:color w:val="FFFFFF" w:themeColor="background1"/>
                <w:lang w:val="en-CA"/>
              </w:rPr>
              <w:t>1401, avenue Harriet, app. 2</w:t>
            </w:r>
          </w:p>
          <w:p w:rsidR="00362691" w:rsidRDefault="00362691" w:rsidP="00BE5FF5">
            <w:pPr>
              <w:tabs>
                <w:tab w:val="left" w:pos="4327"/>
              </w:tabs>
              <w:spacing w:line="276" w:lineRule="auto"/>
              <w:jc w:val="right"/>
              <w:rPr>
                <w:rFonts w:cstheme="minorHAnsi"/>
                <w:color w:val="FFFFFF" w:themeColor="background1"/>
                <w:lang w:val="en-CA"/>
              </w:rPr>
            </w:pPr>
            <w:r w:rsidRPr="00E600C6">
              <w:rPr>
                <w:rFonts w:cstheme="minorHAnsi"/>
                <w:color w:val="FFFFFF" w:themeColor="background1"/>
                <w:lang w:val="en-CA"/>
              </w:rPr>
              <w:t>Québec</w:t>
            </w:r>
            <w:r>
              <w:rPr>
                <w:rFonts w:cstheme="minorHAnsi"/>
                <w:color w:val="FFFFFF" w:themeColor="background1"/>
                <w:lang w:val="en-CA"/>
              </w:rPr>
              <w:t xml:space="preserve"> (Québec)</w:t>
            </w:r>
          </w:p>
          <w:p w:rsidR="00362691" w:rsidRPr="00E600C6" w:rsidRDefault="00362691" w:rsidP="00BE5FF5">
            <w:pPr>
              <w:tabs>
                <w:tab w:val="left" w:pos="4327"/>
              </w:tabs>
              <w:spacing w:line="276" w:lineRule="auto"/>
              <w:jc w:val="right"/>
              <w:rPr>
                <w:rFonts w:cstheme="minorHAnsi"/>
                <w:color w:val="FFFFFF" w:themeColor="background1"/>
              </w:rPr>
            </w:pPr>
            <w:r w:rsidRPr="00E600C6">
              <w:rPr>
                <w:rFonts w:cstheme="minorHAnsi"/>
                <w:bCs/>
                <w:color w:val="FFFFFF" w:themeColor="background1"/>
                <w:lang w:val="en-CA"/>
              </w:rPr>
              <w:t>G1S 4E1</w:t>
            </w:r>
          </w:p>
        </w:tc>
        <w:tc>
          <w:tcPr>
            <w:tcW w:w="477" w:type="dxa"/>
            <w:vMerge w:val="restart"/>
          </w:tcPr>
          <w:p w:rsidR="00362691" w:rsidRPr="00D415E0" w:rsidRDefault="0006642E" w:rsidP="00BE5FF5">
            <w:pPr>
              <w:tabs>
                <w:tab w:val="left" w:pos="4327"/>
              </w:tabs>
              <w:spacing w:line="276" w:lineRule="auto"/>
              <w:jc w:val="center"/>
              <w:rPr>
                <w:rFonts w:ascii="Social Font Face" w:hAnsi="Social Font Face" w:cstheme="minorHAnsi"/>
                <w:color w:val="FFFFFF" w:themeColor="background1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95353B4" wp14:editId="3CBF08C4">
                  <wp:extent cx="171034" cy="162000"/>
                  <wp:effectExtent l="0" t="0" r="635" b="0"/>
                  <wp:docPr id="5" name="Image 5" descr="Résultats de recherche d'images pour « house logo white png 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ésultats de recherche d'images pour « house logo white png 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34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691" w:rsidRPr="00E600C6" w:rsidTr="00362691">
        <w:trPr>
          <w:trHeight w:val="317"/>
        </w:trPr>
        <w:tc>
          <w:tcPr>
            <w:tcW w:w="534" w:type="dxa"/>
          </w:tcPr>
          <w:p w:rsidR="00362691" w:rsidRPr="0006642E" w:rsidRDefault="00362691" w:rsidP="0006642E">
            <w:pPr>
              <w:tabs>
                <w:tab w:val="left" w:pos="4423"/>
              </w:tabs>
              <w:spacing w:line="276" w:lineRule="auto"/>
              <w:jc w:val="center"/>
              <w:rPr>
                <w:rFonts w:ascii="Wingdings" w:hAnsi="Wingdings" w:cstheme="minorHAnsi"/>
                <w:b/>
                <w:color w:val="FFFFFF" w:themeColor="background1"/>
                <w:sz w:val="28"/>
                <w:szCs w:val="28"/>
              </w:rPr>
            </w:pPr>
            <w:r w:rsidRPr="0006642E">
              <w:rPr>
                <w:rFonts w:ascii="Wingdings" w:hAnsi="Wingdings" w:cstheme="minorHAnsi"/>
                <w:b/>
                <w:color w:val="FFFFFF" w:themeColor="background1"/>
                <w:sz w:val="28"/>
                <w:szCs w:val="28"/>
              </w:rPr>
              <w:sym w:font="Wingdings" w:char="F02A"/>
            </w:r>
          </w:p>
        </w:tc>
        <w:tc>
          <w:tcPr>
            <w:tcW w:w="3361" w:type="dxa"/>
          </w:tcPr>
          <w:p w:rsidR="00362691" w:rsidRPr="00E600C6" w:rsidRDefault="00CB7E0E" w:rsidP="0006642E">
            <w:pPr>
              <w:tabs>
                <w:tab w:val="left" w:pos="4423"/>
              </w:tabs>
              <w:spacing w:line="276" w:lineRule="auto"/>
              <w:ind w:left="-92" w:right="-108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BellemareMederic@gmail.com</w:t>
            </w:r>
          </w:p>
        </w:tc>
        <w:tc>
          <w:tcPr>
            <w:tcW w:w="4718" w:type="dxa"/>
            <w:vMerge/>
          </w:tcPr>
          <w:p w:rsidR="00362691" w:rsidRPr="00E600C6" w:rsidRDefault="00362691" w:rsidP="00BE5FF5">
            <w:pPr>
              <w:tabs>
                <w:tab w:val="left" w:pos="4327"/>
              </w:tabs>
              <w:spacing w:line="276" w:lineRule="auto"/>
              <w:jc w:val="right"/>
              <w:rPr>
                <w:rFonts w:cstheme="minorHAnsi"/>
                <w:color w:val="FFFFFF" w:themeColor="background1"/>
                <w:lang w:val="en-CA"/>
              </w:rPr>
            </w:pPr>
          </w:p>
        </w:tc>
        <w:tc>
          <w:tcPr>
            <w:tcW w:w="477" w:type="dxa"/>
            <w:vMerge/>
          </w:tcPr>
          <w:p w:rsidR="00362691" w:rsidRPr="00D415E0" w:rsidRDefault="00362691" w:rsidP="00BE5FF5">
            <w:pPr>
              <w:tabs>
                <w:tab w:val="left" w:pos="4327"/>
              </w:tabs>
              <w:spacing w:line="276" w:lineRule="auto"/>
              <w:jc w:val="center"/>
              <w:rPr>
                <w:rFonts w:ascii="Social Font Face" w:hAnsi="Social Font Face" w:cstheme="minorHAnsi"/>
                <w:color w:val="FFFFFF" w:themeColor="background1"/>
                <w:sz w:val="36"/>
                <w:szCs w:val="36"/>
              </w:rPr>
            </w:pPr>
          </w:p>
        </w:tc>
      </w:tr>
      <w:tr w:rsidR="00362691" w:rsidRPr="00E600C6" w:rsidTr="00362691">
        <w:trPr>
          <w:trHeight w:val="317"/>
        </w:trPr>
        <w:tc>
          <w:tcPr>
            <w:tcW w:w="534" w:type="dxa"/>
          </w:tcPr>
          <w:p w:rsidR="0006642E" w:rsidRPr="000573F5" w:rsidRDefault="0006642E" w:rsidP="0006642E">
            <w:pPr>
              <w:tabs>
                <w:tab w:val="left" w:pos="4423"/>
              </w:tabs>
              <w:spacing w:line="276" w:lineRule="auto"/>
              <w:jc w:val="center"/>
              <w:rPr>
                <w:noProof/>
              </w:rPr>
            </w:pPr>
            <w:r w:rsidRPr="000573F5">
              <w:rPr>
                <w:noProof/>
              </w:rPr>
              <w:drawing>
                <wp:inline distT="0" distB="0" distL="0" distR="0" wp14:anchorId="4212CCEF" wp14:editId="664CD68C">
                  <wp:extent cx="162000" cy="162000"/>
                  <wp:effectExtent l="0" t="0" r="9525" b="9525"/>
                  <wp:docPr id="4" name="Image 4" descr="Résultats de recherche d'images pour « linkedin logo white png 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ésultats de recherche d'images pour « linkedin logo white png 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</w:tcPr>
          <w:p w:rsidR="00362691" w:rsidRPr="000573F5" w:rsidRDefault="0006642E" w:rsidP="000573F5">
            <w:pPr>
              <w:tabs>
                <w:tab w:val="left" w:pos="4423"/>
              </w:tabs>
              <w:spacing w:line="276" w:lineRule="auto"/>
              <w:ind w:left="-92" w:right="-108"/>
              <w:rPr>
                <w:rFonts w:cstheme="minorHAnsi"/>
                <w:color w:val="FFFFFF" w:themeColor="background1"/>
              </w:rPr>
            </w:pPr>
            <w:r w:rsidRPr="000573F5">
              <w:rPr>
                <w:rFonts w:cstheme="minorHAnsi"/>
                <w:color w:val="FFFFFF" w:themeColor="background1"/>
              </w:rPr>
              <w:t>/in</w:t>
            </w:r>
            <w:r w:rsidR="000573F5" w:rsidRPr="000573F5">
              <w:rPr>
                <w:rFonts w:cstheme="minorHAnsi"/>
                <w:color w:val="FFFFFF" w:themeColor="background1"/>
              </w:rPr>
              <w:t>/médéric-bellemare/</w:t>
            </w:r>
          </w:p>
        </w:tc>
        <w:tc>
          <w:tcPr>
            <w:tcW w:w="4718" w:type="dxa"/>
            <w:vMerge/>
          </w:tcPr>
          <w:p w:rsidR="00362691" w:rsidRPr="00E600C6" w:rsidRDefault="00362691" w:rsidP="00BE5FF5">
            <w:pPr>
              <w:tabs>
                <w:tab w:val="left" w:pos="4327"/>
              </w:tabs>
              <w:spacing w:line="276" w:lineRule="auto"/>
              <w:jc w:val="right"/>
              <w:rPr>
                <w:rFonts w:cstheme="minorHAnsi"/>
                <w:color w:val="FFFFFF" w:themeColor="background1"/>
                <w:lang w:val="en-CA"/>
              </w:rPr>
            </w:pPr>
          </w:p>
        </w:tc>
        <w:tc>
          <w:tcPr>
            <w:tcW w:w="477" w:type="dxa"/>
            <w:vMerge/>
          </w:tcPr>
          <w:p w:rsidR="00362691" w:rsidRPr="00D415E0" w:rsidRDefault="00362691" w:rsidP="00BE5FF5">
            <w:pPr>
              <w:tabs>
                <w:tab w:val="left" w:pos="4327"/>
              </w:tabs>
              <w:spacing w:line="276" w:lineRule="auto"/>
              <w:jc w:val="center"/>
              <w:rPr>
                <w:rFonts w:ascii="Social Font Face" w:hAnsi="Social Font Face" w:cstheme="minorHAnsi"/>
                <w:color w:val="FFFFFF" w:themeColor="background1"/>
                <w:sz w:val="36"/>
                <w:szCs w:val="36"/>
              </w:rPr>
            </w:pPr>
          </w:p>
        </w:tc>
      </w:tr>
    </w:tbl>
    <w:p w:rsidR="00CE74B6" w:rsidRPr="00060D2B" w:rsidRDefault="00CE74B6" w:rsidP="00060D2B">
      <w:pPr>
        <w:pStyle w:val="Titre1"/>
      </w:pPr>
      <w:r w:rsidRPr="00060D2B">
        <w:t>Études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4B230"/>
        </w:tblBorders>
        <w:tblLook w:val="04A0" w:firstRow="1" w:lastRow="0" w:firstColumn="1" w:lastColumn="0" w:noHBand="0" w:noVBand="1"/>
      </w:tblPr>
      <w:tblGrid>
        <w:gridCol w:w="6771"/>
        <w:gridCol w:w="2009"/>
      </w:tblGrid>
      <w:tr w:rsidR="00CE74B6" w:rsidRPr="00E600C6" w:rsidTr="00CB7E0E">
        <w:tc>
          <w:tcPr>
            <w:tcW w:w="6771" w:type="dxa"/>
          </w:tcPr>
          <w:p w:rsidR="00CE74B6" w:rsidRPr="00E35E32" w:rsidRDefault="00CB7E0E" w:rsidP="00CE74B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 xml:space="preserve">AEC </w:t>
            </w:r>
            <w:r w:rsidRPr="00CB7E0E">
              <w:rPr>
                <w:rFonts w:cstheme="minorHAnsi"/>
                <w:b/>
                <w:bCs/>
                <w:color w:val="262626" w:themeColor="text1" w:themeTint="D9"/>
              </w:rPr>
              <w:t>DÉVELOPPEMENT WEB</w:t>
            </w:r>
          </w:p>
          <w:p w:rsidR="00CE74B6" w:rsidRPr="00E35E32" w:rsidRDefault="00CB7E0E" w:rsidP="00E35E32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262626" w:themeColor="text1" w:themeTint="D9"/>
              </w:rPr>
            </w:pPr>
            <w:r>
              <w:rPr>
                <w:rFonts w:cstheme="minorHAnsi"/>
                <w:bCs/>
                <w:color w:val="262626" w:themeColor="text1" w:themeTint="D9"/>
              </w:rPr>
              <w:t>Cégep Garneau</w:t>
            </w:r>
            <w:r w:rsidR="00CE74B6" w:rsidRPr="00E600C6">
              <w:rPr>
                <w:rFonts w:cstheme="minorHAnsi"/>
                <w:bCs/>
                <w:color w:val="262626" w:themeColor="text1" w:themeTint="D9"/>
              </w:rPr>
              <w:t>, Québec, (Québec)</w:t>
            </w:r>
          </w:p>
        </w:tc>
        <w:tc>
          <w:tcPr>
            <w:tcW w:w="2009" w:type="dxa"/>
          </w:tcPr>
          <w:p w:rsidR="00CE74B6" w:rsidRPr="00E600C6" w:rsidRDefault="00CB7E0E" w:rsidP="00CB7E0E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E</w:t>
            </w:r>
            <w:r w:rsidR="00E600C6">
              <w:rPr>
                <w:rFonts w:cstheme="minorHAnsi"/>
                <w:color w:val="262626" w:themeColor="text1" w:themeTint="D9"/>
                <w:sz w:val="22"/>
                <w:szCs w:val="22"/>
              </w:rPr>
              <w:t>n cours</w:t>
            </w:r>
          </w:p>
        </w:tc>
      </w:tr>
      <w:tr w:rsidR="00E35E32" w:rsidRPr="00E600C6" w:rsidTr="00CB7E0E">
        <w:tc>
          <w:tcPr>
            <w:tcW w:w="6771" w:type="dxa"/>
          </w:tcPr>
          <w:p w:rsidR="00E35E32" w:rsidRPr="00E35E32" w:rsidRDefault="00E35E32" w:rsidP="00CE74B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  <w:tc>
          <w:tcPr>
            <w:tcW w:w="2009" w:type="dxa"/>
          </w:tcPr>
          <w:p w:rsidR="00E35E32" w:rsidRPr="00E600C6" w:rsidRDefault="00E35E32" w:rsidP="00CB7E0E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CE74B6" w:rsidRPr="00E600C6" w:rsidTr="00CB7E0E">
        <w:tc>
          <w:tcPr>
            <w:tcW w:w="6771" w:type="dxa"/>
          </w:tcPr>
          <w:p w:rsidR="00CB7E0E" w:rsidRDefault="00CB7E0E" w:rsidP="00CB7E0E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  <w:r w:rsidRPr="00CB7E0E">
              <w:rPr>
                <w:rFonts w:cstheme="minorHAnsi"/>
                <w:b/>
                <w:bCs/>
                <w:color w:val="262626" w:themeColor="text1" w:themeTint="D9"/>
              </w:rPr>
              <w:t xml:space="preserve">Gestion de réseaux informatique et informatique de gestion </w:t>
            </w:r>
            <w:r w:rsidR="00CE74B6" w:rsidRPr="00E600C6">
              <w:rPr>
                <w:rFonts w:cstheme="minorHAnsi"/>
                <w:color w:val="262626" w:themeColor="text1" w:themeTint="D9"/>
              </w:rPr>
              <w:t xml:space="preserve">Cégep de </w:t>
            </w:r>
            <w:r>
              <w:rPr>
                <w:rFonts w:cstheme="minorHAnsi"/>
                <w:color w:val="262626" w:themeColor="text1" w:themeTint="D9"/>
              </w:rPr>
              <w:t>Rosemont</w:t>
            </w:r>
            <w:r w:rsidR="00CE74B6" w:rsidRPr="00E600C6">
              <w:rPr>
                <w:rFonts w:cstheme="minorHAnsi"/>
                <w:color w:val="262626" w:themeColor="text1" w:themeTint="D9"/>
              </w:rPr>
              <w:t xml:space="preserve">, </w:t>
            </w:r>
            <w:r>
              <w:rPr>
                <w:rFonts w:cstheme="minorHAnsi"/>
                <w:color w:val="262626" w:themeColor="text1" w:themeTint="D9"/>
              </w:rPr>
              <w:t>Montréal</w:t>
            </w:r>
            <w:r w:rsidR="00CE74B6" w:rsidRPr="00E600C6">
              <w:rPr>
                <w:rFonts w:cstheme="minorHAnsi"/>
                <w:color w:val="262626" w:themeColor="text1" w:themeTint="D9"/>
              </w:rPr>
              <w:t>, (Québec)</w:t>
            </w:r>
          </w:p>
          <w:p w:rsidR="00CB7E0E" w:rsidRPr="00CB7E0E" w:rsidRDefault="00CB7E0E" w:rsidP="00CB7E0E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  <w:tc>
          <w:tcPr>
            <w:tcW w:w="2009" w:type="dxa"/>
          </w:tcPr>
          <w:p w:rsidR="00CE74B6" w:rsidRPr="00E600C6" w:rsidRDefault="00CB7E0E" w:rsidP="00CB7E0E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2013 à 2016</w:t>
            </w:r>
          </w:p>
        </w:tc>
      </w:tr>
      <w:tr w:rsidR="00CB7E0E" w:rsidRPr="00E600C6" w:rsidTr="00CB7E0E">
        <w:tc>
          <w:tcPr>
            <w:tcW w:w="6771" w:type="dxa"/>
          </w:tcPr>
          <w:p w:rsidR="00CB7E0E" w:rsidRDefault="00642656" w:rsidP="00CE74B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DEP Soutien</w:t>
            </w:r>
            <w:bookmarkStart w:id="0" w:name="_GoBack"/>
            <w:bookmarkEnd w:id="0"/>
            <w:r w:rsidR="00CB7E0E" w:rsidRPr="00CB7E0E">
              <w:rPr>
                <w:rFonts w:cstheme="minorHAnsi"/>
                <w:b/>
                <w:bCs/>
                <w:color w:val="262626" w:themeColor="text1" w:themeTint="D9"/>
              </w:rPr>
              <w:t xml:space="preserve"> informatique</w:t>
            </w:r>
          </w:p>
          <w:p w:rsidR="00CB7E0E" w:rsidRPr="00CB7E0E" w:rsidRDefault="00CB7E0E" w:rsidP="00CE74B6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  <w:r w:rsidRPr="00CB7E0E">
              <w:rPr>
                <w:rFonts w:cstheme="minorHAnsi"/>
                <w:color w:val="262626" w:themeColor="text1" w:themeTint="D9"/>
              </w:rPr>
              <w:t>ÉMICA, Montréal (Québec)</w:t>
            </w:r>
          </w:p>
        </w:tc>
        <w:tc>
          <w:tcPr>
            <w:tcW w:w="2009" w:type="dxa"/>
          </w:tcPr>
          <w:p w:rsidR="00CB7E0E" w:rsidRDefault="00CB7E0E" w:rsidP="00CB7E0E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2012</w:t>
            </w:r>
          </w:p>
        </w:tc>
      </w:tr>
    </w:tbl>
    <w:p w:rsidR="00060D2B" w:rsidRPr="00D30D2A" w:rsidRDefault="00060D2B" w:rsidP="00060D2B">
      <w:pPr>
        <w:pStyle w:val="Titre1"/>
        <w:rPr>
          <w:color w:val="FFFFFF" w:themeColor="background1"/>
        </w:rPr>
      </w:pPr>
      <w:r>
        <w:t>Compétences particulières</w:t>
      </w:r>
    </w:p>
    <w:tbl>
      <w:tblPr>
        <w:tblStyle w:val="Grilledutableau"/>
        <w:tblW w:w="86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371"/>
        <w:gridCol w:w="4165"/>
      </w:tblGrid>
      <w:tr w:rsidR="00E35E32" w:rsidTr="00CB7E0E">
        <w:tc>
          <w:tcPr>
            <w:tcW w:w="4111" w:type="dxa"/>
            <w:shd w:val="clear" w:color="auto" w:fill="74B230"/>
          </w:tcPr>
          <w:p w:rsidR="00E35E32" w:rsidRPr="00C10EBB" w:rsidRDefault="00CB7E0E" w:rsidP="00E35E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Programmation web</w:t>
            </w:r>
          </w:p>
        </w:tc>
        <w:tc>
          <w:tcPr>
            <w:tcW w:w="371" w:type="dxa"/>
          </w:tcPr>
          <w:p w:rsidR="00E35E32" w:rsidRPr="00C10EBB" w:rsidRDefault="00E35E32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74B230"/>
          </w:tcPr>
          <w:p w:rsidR="00E35E32" w:rsidRPr="00C10EBB" w:rsidRDefault="00CB7E0E" w:rsidP="00E35E3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Programmation logiciels</w:t>
            </w:r>
          </w:p>
        </w:tc>
      </w:tr>
      <w:tr w:rsidR="00CB7E0E" w:rsidTr="00CB7E0E">
        <w:tc>
          <w:tcPr>
            <w:tcW w:w="4111" w:type="dxa"/>
            <w:shd w:val="clear" w:color="auto" w:fill="EAF6E2"/>
          </w:tcPr>
          <w:p w:rsidR="00CB7E0E" w:rsidRPr="00E35E32" w:rsidRDefault="00133051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HTML/</w:t>
            </w:r>
            <w:r w:rsidR="00CB7E0E">
              <w:rPr>
                <w:rFonts w:cstheme="minorHAnsi"/>
                <w:color w:val="262626" w:themeColor="text1" w:themeTint="D9"/>
              </w:rPr>
              <w:t>CSS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E35E32" w:rsidRDefault="00CB7E0E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C++</w:t>
            </w:r>
          </w:p>
        </w:tc>
      </w:tr>
      <w:tr w:rsidR="00CB7E0E" w:rsidTr="00CB7E0E">
        <w:tc>
          <w:tcPr>
            <w:tcW w:w="4111" w:type="dxa"/>
            <w:shd w:val="clear" w:color="auto" w:fill="EAF6E2"/>
          </w:tcPr>
          <w:p w:rsidR="00CB7E0E" w:rsidRPr="00C10EBB" w:rsidRDefault="00CB7E0E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SASS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E35E32" w:rsidRDefault="00CB7E0E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Java</w:t>
            </w:r>
          </w:p>
        </w:tc>
      </w:tr>
      <w:tr w:rsidR="00CB7E0E" w:rsidTr="00CB7E0E">
        <w:tc>
          <w:tcPr>
            <w:tcW w:w="4111" w:type="dxa"/>
            <w:shd w:val="clear" w:color="auto" w:fill="EAF6E2"/>
          </w:tcPr>
          <w:p w:rsidR="00CB7E0E" w:rsidRPr="00060D2B" w:rsidRDefault="00CB7E0E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Javascript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C10EBB" w:rsidRDefault="00CB7E0E" w:rsidP="00CB7E0E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Python</w:t>
            </w:r>
          </w:p>
        </w:tc>
      </w:tr>
      <w:tr w:rsidR="00CB7E0E" w:rsidTr="00133051">
        <w:tc>
          <w:tcPr>
            <w:tcW w:w="4111" w:type="dxa"/>
            <w:shd w:val="clear" w:color="auto" w:fill="EAF6E2"/>
          </w:tcPr>
          <w:p w:rsidR="00CB7E0E" w:rsidRPr="00CB7E0E" w:rsidRDefault="00CB7E0E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 w:rsidRPr="00CB7E0E">
              <w:rPr>
                <w:rFonts w:cstheme="minorHAnsi"/>
                <w:color w:val="262626" w:themeColor="text1" w:themeTint="D9"/>
              </w:rPr>
              <w:t>PHP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</w:tcPr>
          <w:p w:rsidR="00CB7E0E" w:rsidRPr="00CB7E0E" w:rsidRDefault="00CB7E0E" w:rsidP="00CB7E0E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</w:tr>
      <w:tr w:rsidR="00CB7E0E" w:rsidTr="00133051">
        <w:tc>
          <w:tcPr>
            <w:tcW w:w="4111" w:type="dxa"/>
            <w:shd w:val="clear" w:color="auto" w:fill="EAF6E2"/>
          </w:tcPr>
          <w:p w:rsidR="00CB7E0E" w:rsidRPr="00D30D2A" w:rsidRDefault="00CB7E0E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Word press / CMS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74B230"/>
          </w:tcPr>
          <w:p w:rsidR="00CB7E0E" w:rsidRPr="00CB7E0E" w:rsidRDefault="00CB7E0E" w:rsidP="00CB7E0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Logiciels</w:t>
            </w:r>
          </w:p>
        </w:tc>
      </w:tr>
      <w:tr w:rsidR="00CB7E0E" w:rsidTr="005265C5">
        <w:tc>
          <w:tcPr>
            <w:tcW w:w="4111" w:type="dxa"/>
            <w:shd w:val="clear" w:color="auto" w:fill="EAF6E2"/>
          </w:tcPr>
          <w:p w:rsidR="00CB7E0E" w:rsidRPr="00D30D2A" w:rsidRDefault="00CB7E0E" w:rsidP="0074461F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Laravel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060D2B" w:rsidRDefault="00CB7E0E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Adobe (Photoshop, </w:t>
            </w:r>
            <w:r w:rsidR="005265C5">
              <w:rPr>
                <w:rFonts w:cstheme="minorHAnsi"/>
                <w:color w:val="262626" w:themeColor="text1" w:themeTint="D9"/>
              </w:rPr>
              <w:t>Illustrator, …</w:t>
            </w:r>
            <w:r>
              <w:rPr>
                <w:rFonts w:cstheme="minorHAnsi"/>
                <w:color w:val="262626" w:themeColor="text1" w:themeTint="D9"/>
              </w:rPr>
              <w:t>)</w:t>
            </w:r>
          </w:p>
        </w:tc>
      </w:tr>
      <w:tr w:rsidR="00CB7E0E" w:rsidTr="005265C5">
        <w:tc>
          <w:tcPr>
            <w:tcW w:w="4111" w:type="dxa"/>
          </w:tcPr>
          <w:p w:rsidR="00CB7E0E" w:rsidRPr="00CB7E0E" w:rsidRDefault="00CB7E0E" w:rsidP="00CB7E0E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060D2B" w:rsidRDefault="005265C5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VM Ware</w:t>
            </w:r>
          </w:p>
        </w:tc>
      </w:tr>
      <w:tr w:rsidR="00CB7E0E" w:rsidTr="005265C5">
        <w:tc>
          <w:tcPr>
            <w:tcW w:w="4111" w:type="dxa"/>
            <w:shd w:val="clear" w:color="auto" w:fill="74B230"/>
          </w:tcPr>
          <w:p w:rsidR="00CB7E0E" w:rsidRPr="005265C5" w:rsidRDefault="005265C5" w:rsidP="005265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5265C5">
              <w:rPr>
                <w:rFonts w:cstheme="minorHAnsi"/>
                <w:b/>
                <w:color w:val="FFFFFF" w:themeColor="background1"/>
              </w:rPr>
              <w:t>Méthode de travail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060D2B" w:rsidRDefault="005265C5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PHP Storm</w:t>
            </w:r>
          </w:p>
        </w:tc>
      </w:tr>
      <w:tr w:rsidR="00CB7E0E" w:rsidTr="005265C5">
        <w:tc>
          <w:tcPr>
            <w:tcW w:w="4111" w:type="dxa"/>
            <w:shd w:val="clear" w:color="auto" w:fill="EAF6E2"/>
          </w:tcPr>
          <w:p w:rsidR="00CB7E0E" w:rsidRPr="005265C5" w:rsidRDefault="005265C5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 w:rsidRPr="005265C5">
              <w:rPr>
                <w:rFonts w:cstheme="minorHAnsi"/>
                <w:color w:val="262626" w:themeColor="text1" w:themeTint="D9"/>
              </w:rPr>
              <w:t>Kanban</w:t>
            </w:r>
          </w:p>
        </w:tc>
        <w:tc>
          <w:tcPr>
            <w:tcW w:w="371" w:type="dxa"/>
          </w:tcPr>
          <w:p w:rsidR="00CB7E0E" w:rsidRPr="00D30D2A" w:rsidRDefault="00CB7E0E" w:rsidP="00D30D2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5265C5" w:rsidRDefault="005265C5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 w:rsidRPr="005265C5">
              <w:rPr>
                <w:rFonts w:cstheme="minorHAnsi"/>
                <w:color w:val="262626" w:themeColor="text1" w:themeTint="D9"/>
              </w:rPr>
              <w:t>Git</w:t>
            </w:r>
          </w:p>
        </w:tc>
      </w:tr>
      <w:tr w:rsidR="00CB7E0E" w:rsidTr="005265C5">
        <w:tc>
          <w:tcPr>
            <w:tcW w:w="4111" w:type="dxa"/>
            <w:shd w:val="clear" w:color="auto" w:fill="EAF6E2"/>
          </w:tcPr>
          <w:p w:rsidR="00CB7E0E" w:rsidRPr="00D30D2A" w:rsidRDefault="005265C5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Agile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5265C5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Atom</w:t>
            </w:r>
            <w:r w:rsidR="00CB7E0E" w:rsidRPr="00060D2B">
              <w:rPr>
                <w:rFonts w:cstheme="minorHAnsi"/>
                <w:color w:val="262626" w:themeColor="text1" w:themeTint="D9"/>
              </w:rPr>
              <w:t xml:space="preserve"> </w:t>
            </w:r>
          </w:p>
        </w:tc>
      </w:tr>
      <w:tr w:rsidR="00CB7E0E" w:rsidTr="005265C5">
        <w:tc>
          <w:tcPr>
            <w:tcW w:w="4111" w:type="dxa"/>
            <w:shd w:val="clear" w:color="auto" w:fill="EAF6E2"/>
          </w:tcPr>
          <w:p w:rsidR="00CB7E0E" w:rsidRPr="00D30D2A" w:rsidRDefault="00642656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Scrum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5265C5" w:rsidP="005265C5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FileZilla</w:t>
            </w:r>
          </w:p>
        </w:tc>
      </w:tr>
      <w:tr w:rsidR="00CB7E0E" w:rsidTr="00482ACB">
        <w:tc>
          <w:tcPr>
            <w:tcW w:w="4111" w:type="dxa"/>
          </w:tcPr>
          <w:p w:rsidR="00CB7E0E" w:rsidRPr="00060D2B" w:rsidRDefault="00CB7E0E" w:rsidP="00E35E32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</w:tcPr>
          <w:p w:rsidR="00CB7E0E" w:rsidRPr="005265C5" w:rsidRDefault="00CB7E0E" w:rsidP="005265C5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</w:tr>
      <w:tr w:rsidR="00482ACB" w:rsidTr="00482ACB">
        <w:tc>
          <w:tcPr>
            <w:tcW w:w="4111" w:type="dxa"/>
            <w:shd w:val="clear" w:color="auto" w:fill="74B230"/>
          </w:tcPr>
          <w:p w:rsidR="00482ACB" w:rsidRPr="00C10EBB" w:rsidRDefault="00482ACB" w:rsidP="00D30D2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Service à la clientèle</w:t>
            </w:r>
          </w:p>
        </w:tc>
        <w:tc>
          <w:tcPr>
            <w:tcW w:w="371" w:type="dxa"/>
          </w:tcPr>
          <w:p w:rsidR="00482ACB" w:rsidRDefault="00482ACB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74B230"/>
          </w:tcPr>
          <w:p w:rsidR="00482ACB" w:rsidRPr="00C10EBB" w:rsidRDefault="00482ACB" w:rsidP="00F71FD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C10EBB">
              <w:rPr>
                <w:rFonts w:cstheme="minorHAnsi"/>
                <w:b/>
                <w:color w:val="FFFFFF" w:themeColor="background1"/>
              </w:rPr>
              <w:t>Qualités personnelles</w:t>
            </w:r>
          </w:p>
        </w:tc>
      </w:tr>
      <w:tr w:rsidR="00CB7E0E" w:rsidTr="00482ACB">
        <w:tc>
          <w:tcPr>
            <w:tcW w:w="4111" w:type="dxa"/>
            <w:shd w:val="clear" w:color="auto" w:fill="EAF6E2"/>
          </w:tcPr>
          <w:p w:rsidR="00CB7E0E" w:rsidRPr="00D30D2A" w:rsidRDefault="005265C5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Résolution de problèmes 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482ACB" w:rsidRDefault="00482ACB" w:rsidP="00482AC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Méthodique</w:t>
            </w:r>
          </w:p>
        </w:tc>
      </w:tr>
      <w:tr w:rsidR="00CB7E0E" w:rsidTr="00482ACB">
        <w:tc>
          <w:tcPr>
            <w:tcW w:w="4111" w:type="dxa"/>
            <w:shd w:val="clear" w:color="auto" w:fill="EAF6E2"/>
          </w:tcPr>
          <w:p w:rsidR="00CB7E0E" w:rsidRPr="00C10EBB" w:rsidRDefault="005265C5" w:rsidP="005265C5">
            <w:pPr>
              <w:pStyle w:val="Paragraphedeliste"/>
              <w:autoSpaceDE w:val="0"/>
              <w:autoSpaceDN w:val="0"/>
              <w:adjustRightInd w:val="0"/>
              <w:ind w:left="51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informatique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482ACB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Autodidacte</w:t>
            </w:r>
          </w:p>
        </w:tc>
      </w:tr>
      <w:tr w:rsidR="00CB7E0E" w:rsidTr="00482ACB">
        <w:trPr>
          <w:trHeight w:val="199"/>
        </w:trPr>
        <w:tc>
          <w:tcPr>
            <w:tcW w:w="4111" w:type="dxa"/>
            <w:shd w:val="clear" w:color="auto" w:fill="EAF6E2"/>
          </w:tcPr>
          <w:p w:rsidR="00CB7E0E" w:rsidRPr="00C10EBB" w:rsidRDefault="00133051" w:rsidP="00133051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Aide à distance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482ACB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Grande capacité de vulgarisation</w:t>
            </w:r>
          </w:p>
        </w:tc>
      </w:tr>
      <w:tr w:rsidR="00CB7E0E" w:rsidTr="00482ACB">
        <w:tc>
          <w:tcPr>
            <w:tcW w:w="4111" w:type="dxa"/>
            <w:shd w:val="clear" w:color="auto" w:fill="EAF6E2"/>
          </w:tcPr>
          <w:p w:rsidR="00CB7E0E" w:rsidRPr="00362691" w:rsidRDefault="00133051" w:rsidP="00133051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Optimisation et installation de 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482ACB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Créatif</w:t>
            </w:r>
          </w:p>
        </w:tc>
      </w:tr>
      <w:tr w:rsidR="00CB7E0E" w:rsidTr="00482ACB">
        <w:tc>
          <w:tcPr>
            <w:tcW w:w="4111" w:type="dxa"/>
            <w:shd w:val="clear" w:color="auto" w:fill="EAF6E2"/>
          </w:tcPr>
          <w:p w:rsidR="00CB7E0E" w:rsidRPr="00362691" w:rsidRDefault="00133051" w:rsidP="00133051">
            <w:pPr>
              <w:pStyle w:val="Paragraphedeliste"/>
              <w:autoSpaceDE w:val="0"/>
              <w:autoSpaceDN w:val="0"/>
              <w:adjustRightInd w:val="0"/>
              <w:ind w:left="51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systèmes</w:t>
            </w: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  <w:shd w:val="clear" w:color="auto" w:fill="EAF6E2"/>
          </w:tcPr>
          <w:p w:rsidR="00CB7E0E" w:rsidRPr="00D30D2A" w:rsidRDefault="00482ACB" w:rsidP="00C10EBB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13" w:hanging="283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Empathique</w:t>
            </w:r>
          </w:p>
        </w:tc>
      </w:tr>
      <w:tr w:rsidR="00CB7E0E" w:rsidTr="00CB7E0E">
        <w:tc>
          <w:tcPr>
            <w:tcW w:w="4111" w:type="dxa"/>
          </w:tcPr>
          <w:p w:rsidR="00CB7E0E" w:rsidRPr="00E600C6" w:rsidRDefault="00CB7E0E" w:rsidP="00D30D2A">
            <w:pPr>
              <w:autoSpaceDE w:val="0"/>
              <w:autoSpaceDN w:val="0"/>
              <w:adjustRightInd w:val="0"/>
              <w:rPr>
                <w:rFonts w:cstheme="minorHAnsi"/>
                <w:lang w:val="en-CA"/>
              </w:rPr>
            </w:pP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</w:tcPr>
          <w:p w:rsidR="00CB7E0E" w:rsidRPr="00482ACB" w:rsidRDefault="00CB7E0E" w:rsidP="00482ACB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</w:tr>
      <w:tr w:rsidR="00CB7E0E" w:rsidTr="00CB7E0E">
        <w:tc>
          <w:tcPr>
            <w:tcW w:w="4111" w:type="dxa"/>
          </w:tcPr>
          <w:p w:rsidR="00CB7E0E" w:rsidRPr="00E600C6" w:rsidRDefault="00CB7E0E" w:rsidP="00D30D2A">
            <w:pPr>
              <w:autoSpaceDE w:val="0"/>
              <w:autoSpaceDN w:val="0"/>
              <w:adjustRightInd w:val="0"/>
              <w:rPr>
                <w:rFonts w:cstheme="minorHAnsi"/>
                <w:lang w:val="en-CA"/>
              </w:rPr>
            </w:pP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</w:tcPr>
          <w:p w:rsidR="00CB7E0E" w:rsidRPr="00482ACB" w:rsidRDefault="00CB7E0E" w:rsidP="00482ACB">
            <w:pPr>
              <w:autoSpaceDE w:val="0"/>
              <w:autoSpaceDN w:val="0"/>
              <w:adjustRightInd w:val="0"/>
              <w:rPr>
                <w:rFonts w:cstheme="minorHAnsi"/>
                <w:color w:val="262626" w:themeColor="text1" w:themeTint="D9"/>
              </w:rPr>
            </w:pPr>
          </w:p>
        </w:tc>
      </w:tr>
      <w:tr w:rsidR="00CB7E0E" w:rsidTr="00CB7E0E">
        <w:tc>
          <w:tcPr>
            <w:tcW w:w="4111" w:type="dxa"/>
          </w:tcPr>
          <w:p w:rsidR="00CB7E0E" w:rsidRPr="00E600C6" w:rsidRDefault="00CB7E0E" w:rsidP="00D30D2A">
            <w:pPr>
              <w:autoSpaceDE w:val="0"/>
              <w:autoSpaceDN w:val="0"/>
              <w:adjustRightInd w:val="0"/>
              <w:rPr>
                <w:rFonts w:cstheme="minorHAnsi"/>
                <w:lang w:val="en-CA"/>
              </w:rPr>
            </w:pPr>
          </w:p>
        </w:tc>
        <w:tc>
          <w:tcPr>
            <w:tcW w:w="371" w:type="dxa"/>
          </w:tcPr>
          <w:p w:rsidR="00CB7E0E" w:rsidRDefault="00CB7E0E" w:rsidP="00060D2B">
            <w:pPr>
              <w:rPr>
                <w:rFonts w:cstheme="minorHAnsi"/>
              </w:rPr>
            </w:pPr>
          </w:p>
        </w:tc>
        <w:tc>
          <w:tcPr>
            <w:tcW w:w="4165" w:type="dxa"/>
          </w:tcPr>
          <w:p w:rsidR="00CB7E0E" w:rsidRPr="00C10EBB" w:rsidRDefault="00CB7E0E" w:rsidP="00C10EBB">
            <w:pPr>
              <w:pStyle w:val="Paragraphedeliste"/>
              <w:autoSpaceDE w:val="0"/>
              <w:autoSpaceDN w:val="0"/>
              <w:adjustRightInd w:val="0"/>
              <w:ind w:left="513"/>
              <w:rPr>
                <w:rFonts w:cstheme="minorHAnsi"/>
                <w:color w:val="262626" w:themeColor="text1" w:themeTint="D9"/>
              </w:rPr>
            </w:pPr>
          </w:p>
        </w:tc>
      </w:tr>
    </w:tbl>
    <w:p w:rsidR="005C1152" w:rsidRPr="00E600C6" w:rsidRDefault="00CE74B6" w:rsidP="00060D2B">
      <w:pPr>
        <w:pStyle w:val="Titre1"/>
      </w:pPr>
      <w:r w:rsidRPr="00E600C6">
        <w:lastRenderedPageBreak/>
        <w:t>Expérience pertinente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4B230"/>
        </w:tblBorders>
        <w:tblLook w:val="04A0" w:firstRow="1" w:lastRow="0" w:firstColumn="1" w:lastColumn="0" w:noHBand="0" w:noVBand="1"/>
      </w:tblPr>
      <w:tblGrid>
        <w:gridCol w:w="6771"/>
        <w:gridCol w:w="1868"/>
      </w:tblGrid>
      <w:tr w:rsidR="003B2C22" w:rsidRPr="00E600C6" w:rsidTr="000573F5">
        <w:tc>
          <w:tcPr>
            <w:tcW w:w="6771" w:type="dxa"/>
          </w:tcPr>
          <w:p w:rsidR="00482ACB" w:rsidRDefault="00482ACB" w:rsidP="00482AC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62626" w:themeColor="text1" w:themeTint="D9"/>
              </w:rPr>
            </w:pPr>
            <w:r w:rsidRPr="00482ACB">
              <w:rPr>
                <w:rFonts w:cstheme="minorHAnsi"/>
                <w:b/>
                <w:bCs/>
                <w:color w:val="262626" w:themeColor="text1" w:themeTint="D9"/>
              </w:rPr>
              <w:t>Ministère du Développement durable, de l’Environnement et de la Lutte contre les changements climatiques</w:t>
            </w:r>
          </w:p>
          <w:p w:rsidR="00482ACB" w:rsidRDefault="00482ACB" w:rsidP="00482ACB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color w:val="262626" w:themeColor="text1" w:themeTint="D9"/>
              </w:rPr>
            </w:pPr>
            <w:r w:rsidRPr="00482ACB">
              <w:rPr>
                <w:rFonts w:cstheme="minorHAnsi"/>
                <w:color w:val="262626" w:themeColor="text1" w:themeTint="D9"/>
              </w:rPr>
              <w:t>Technicien informatique</w:t>
            </w:r>
          </w:p>
          <w:p w:rsidR="00482ACB" w:rsidRPr="00482ACB" w:rsidRDefault="00482ACB" w:rsidP="00482ACB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Support informatique</w:t>
            </w:r>
          </w:p>
          <w:p w:rsidR="003B2C22" w:rsidRPr="00482ACB" w:rsidRDefault="00482ACB" w:rsidP="00482ACB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Entretien du réseau</w:t>
            </w:r>
          </w:p>
        </w:tc>
        <w:tc>
          <w:tcPr>
            <w:tcW w:w="1868" w:type="dxa"/>
          </w:tcPr>
          <w:p w:rsidR="00060D2B" w:rsidRPr="00060D2B" w:rsidRDefault="00482ACB" w:rsidP="000573F5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060D2B" w:rsidRPr="00E600C6" w:rsidTr="000573F5">
        <w:tc>
          <w:tcPr>
            <w:tcW w:w="6771" w:type="dxa"/>
          </w:tcPr>
          <w:p w:rsidR="00B6657F" w:rsidRPr="00060D2B" w:rsidRDefault="00B6657F" w:rsidP="0073298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  <w:tc>
          <w:tcPr>
            <w:tcW w:w="1868" w:type="dxa"/>
          </w:tcPr>
          <w:p w:rsidR="00060D2B" w:rsidRDefault="00060D2B" w:rsidP="000573F5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B6657F" w:rsidRPr="00E600C6" w:rsidTr="000573F5">
        <w:tc>
          <w:tcPr>
            <w:tcW w:w="6771" w:type="dxa"/>
          </w:tcPr>
          <w:p w:rsidR="00B6657F" w:rsidRDefault="00482ACB" w:rsidP="0073298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</w:rPr>
              <w:t>La Galette Libanaise</w:t>
            </w:r>
          </w:p>
          <w:p w:rsidR="00B6657F" w:rsidRPr="00B6657F" w:rsidRDefault="00482ACB" w:rsidP="00B6657F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cstheme="minorHAnsi"/>
                <w:color w:val="262626" w:themeColor="text1" w:themeTint="D9"/>
              </w:rPr>
              <w:t>Cuisinier</w:t>
            </w:r>
          </w:p>
          <w:p w:rsidR="00482ACB" w:rsidRPr="00482ACB" w:rsidRDefault="00482ACB" w:rsidP="00482ACB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 w:rsidRPr="00482ACB"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Préparat</w:t>
            </w: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ion des aliments</w:t>
            </w:r>
          </w:p>
          <w:p w:rsidR="00482ACB" w:rsidRPr="00482ACB" w:rsidRDefault="00482ACB" w:rsidP="00482ACB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S</w:t>
            </w:r>
            <w:r w:rsidRPr="00482ACB"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ervice à l</w:t>
            </w: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a clientèle</w:t>
            </w:r>
          </w:p>
          <w:p w:rsidR="00B6657F" w:rsidRPr="00362691" w:rsidRDefault="00482ACB" w:rsidP="00482ACB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Entretien ménager</w:t>
            </w:r>
          </w:p>
        </w:tc>
        <w:tc>
          <w:tcPr>
            <w:tcW w:w="1868" w:type="dxa"/>
          </w:tcPr>
          <w:p w:rsidR="00B6657F" w:rsidRDefault="00482ACB" w:rsidP="000573F5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Emploi actuel</w:t>
            </w:r>
          </w:p>
        </w:tc>
      </w:tr>
      <w:tr w:rsidR="00B6657F" w:rsidRPr="00E600C6" w:rsidTr="000573F5">
        <w:tc>
          <w:tcPr>
            <w:tcW w:w="6771" w:type="dxa"/>
          </w:tcPr>
          <w:p w:rsidR="00B6657F" w:rsidRPr="00060D2B" w:rsidRDefault="00B6657F" w:rsidP="0073298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</w:p>
        </w:tc>
        <w:tc>
          <w:tcPr>
            <w:tcW w:w="1868" w:type="dxa"/>
          </w:tcPr>
          <w:p w:rsidR="00B6657F" w:rsidRDefault="00B6657F" w:rsidP="000573F5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5C1152" w:rsidRPr="00E600C6" w:rsidTr="000573F5">
        <w:tc>
          <w:tcPr>
            <w:tcW w:w="6771" w:type="dxa"/>
          </w:tcPr>
          <w:p w:rsidR="000573F5" w:rsidRDefault="000573F5" w:rsidP="00B6657F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262626" w:themeColor="text1" w:themeTint="D9"/>
              </w:rPr>
            </w:pPr>
            <w:r w:rsidRPr="000573F5">
              <w:rPr>
                <w:rFonts w:cstheme="minorHAnsi"/>
                <w:b/>
                <w:bCs/>
                <w:color w:val="262626" w:themeColor="text1" w:themeTint="D9"/>
              </w:rPr>
              <w:t>Commission Scolaire de la Pointe-de-l’île (Stage)</w:t>
            </w:r>
          </w:p>
          <w:p w:rsidR="00B6657F" w:rsidRPr="00B6657F" w:rsidRDefault="000573F5" w:rsidP="00B6657F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Cs/>
                <w:color w:val="262626" w:themeColor="text1" w:themeTint="D9"/>
                <w:sz w:val="16"/>
                <w:szCs w:val="16"/>
              </w:rPr>
            </w:pPr>
            <w:r w:rsidRPr="000573F5">
              <w:rPr>
                <w:rFonts w:cstheme="minorHAnsi"/>
                <w:color w:val="262626" w:themeColor="text1" w:themeTint="D9"/>
              </w:rPr>
              <w:t>Technicien informatique</w:t>
            </w:r>
          </w:p>
          <w:p w:rsidR="000573F5" w:rsidRPr="000573F5" w:rsidRDefault="000573F5" w:rsidP="000573F5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Cs/>
                <w:color w:val="262626" w:themeColor="text1" w:themeTint="D9"/>
                <w:sz w:val="22"/>
                <w:szCs w:val="22"/>
              </w:rPr>
            </w:pPr>
            <w:r w:rsidRPr="000573F5"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Prépar</w:t>
            </w: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ation de postes informatique</w:t>
            </w:r>
          </w:p>
          <w:p w:rsidR="00060D2B" w:rsidRPr="00362691" w:rsidRDefault="000573F5" w:rsidP="000573F5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76" w:lineRule="auto"/>
              <w:rPr>
                <w:rFonts w:cstheme="minorHAnsi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I</w:t>
            </w:r>
            <w:r w:rsidRPr="000573F5">
              <w:rPr>
                <w:rFonts w:cstheme="minorHAnsi"/>
                <w:bCs/>
                <w:color w:val="7F7F7F" w:themeColor="text1" w:themeTint="80"/>
                <w:sz w:val="22"/>
                <w:szCs w:val="22"/>
              </w:rPr>
              <w:t>nstallation de câbles et routeurs sans fil.</w:t>
            </w:r>
          </w:p>
        </w:tc>
        <w:tc>
          <w:tcPr>
            <w:tcW w:w="1868" w:type="dxa"/>
          </w:tcPr>
          <w:p w:rsidR="00060D2B" w:rsidRPr="00060D2B" w:rsidRDefault="000573F5" w:rsidP="000573F5">
            <w:pPr>
              <w:ind w:left="175"/>
              <w:rPr>
                <w:rFonts w:cstheme="minorHAnsi"/>
                <w:color w:val="262626" w:themeColor="text1" w:themeTint="D9"/>
                <w:sz w:val="22"/>
                <w:szCs w:val="22"/>
              </w:rPr>
            </w:pPr>
            <w:r>
              <w:rPr>
                <w:rFonts w:cstheme="minorHAnsi"/>
                <w:color w:val="262626" w:themeColor="text1" w:themeTint="D9"/>
                <w:sz w:val="22"/>
                <w:szCs w:val="22"/>
              </w:rPr>
              <w:t>2012</w:t>
            </w:r>
          </w:p>
        </w:tc>
      </w:tr>
    </w:tbl>
    <w:p w:rsidR="00C10EBB" w:rsidRDefault="00C10EBB" w:rsidP="008101B5">
      <w:pPr>
        <w:autoSpaceDE w:val="0"/>
        <w:autoSpaceDN w:val="0"/>
        <w:adjustRightInd w:val="0"/>
        <w:spacing w:line="276" w:lineRule="auto"/>
        <w:rPr>
          <w:rFonts w:cstheme="minorHAnsi"/>
          <w:i/>
          <w:color w:val="262626" w:themeColor="text1" w:themeTint="D9"/>
        </w:rPr>
      </w:pPr>
    </w:p>
    <w:p w:rsidR="00C47766" w:rsidRPr="00362691" w:rsidRDefault="00B30AE8" w:rsidP="00B6657F">
      <w:pPr>
        <w:pStyle w:val="Titre2"/>
        <w:spacing w:before="360"/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 w:rsidRPr="00362691"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  <w:t>Références disponibles sur demande</w:t>
      </w:r>
    </w:p>
    <w:sectPr w:rsidR="00C47766" w:rsidRPr="00362691" w:rsidSect="00CB7E0E">
      <w:headerReference w:type="default" r:id="rId11"/>
      <w:type w:val="continuous"/>
      <w:pgSz w:w="12240" w:h="15840"/>
      <w:pgMar w:top="1440" w:right="1797" w:bottom="1440" w:left="1797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C58" w:rsidRDefault="00786C58" w:rsidP="00876730">
      <w:r>
        <w:separator/>
      </w:r>
    </w:p>
  </w:endnote>
  <w:endnote w:type="continuationSeparator" w:id="0">
    <w:p w:rsidR="00786C58" w:rsidRDefault="00786C58" w:rsidP="0087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cial Font Face">
    <w:altName w:val="Lucida Console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C58" w:rsidRDefault="00786C58" w:rsidP="00876730">
      <w:r>
        <w:separator/>
      </w:r>
    </w:p>
  </w:footnote>
  <w:footnote w:type="continuationSeparator" w:id="0">
    <w:p w:rsidR="00786C58" w:rsidRDefault="00786C58" w:rsidP="00876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131" w:rsidRPr="00C10EBB" w:rsidRDefault="00482ACB" w:rsidP="000B3131">
    <w:pPr>
      <w:pStyle w:val="En-tte"/>
      <w:jc w:val="right"/>
      <w:rPr>
        <w:color w:val="74B230"/>
      </w:rPr>
    </w:pPr>
    <w:r>
      <w:rPr>
        <w:color w:val="74B230"/>
      </w:rPr>
      <w:t>Médéric Bellemare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8F6"/>
    <w:multiLevelType w:val="hybridMultilevel"/>
    <w:tmpl w:val="F0F43EF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4A3BCA"/>
    <w:multiLevelType w:val="hybridMultilevel"/>
    <w:tmpl w:val="D87A48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82D03"/>
    <w:multiLevelType w:val="hybridMultilevel"/>
    <w:tmpl w:val="01AA1B98"/>
    <w:lvl w:ilvl="0" w:tplc="0C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A5C0A81"/>
    <w:multiLevelType w:val="hybridMultilevel"/>
    <w:tmpl w:val="2A6CF18E"/>
    <w:lvl w:ilvl="0" w:tplc="4D2CF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4B230"/>
      </w:rPr>
    </w:lvl>
    <w:lvl w:ilvl="1" w:tplc="7E74A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4B23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078C"/>
    <w:multiLevelType w:val="hybridMultilevel"/>
    <w:tmpl w:val="3BB2ACFC"/>
    <w:lvl w:ilvl="0" w:tplc="359E4638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hint="default"/>
      </w:rPr>
    </w:lvl>
    <w:lvl w:ilvl="1" w:tplc="0C0C0003">
      <w:start w:val="1"/>
      <w:numFmt w:val="bullet"/>
      <w:lvlText w:val="o"/>
      <w:lvlJc w:val="left"/>
      <w:pPr>
        <w:ind w:left="283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304A21"/>
    <w:multiLevelType w:val="hybridMultilevel"/>
    <w:tmpl w:val="442E0E02"/>
    <w:lvl w:ilvl="0" w:tplc="A8D8E38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BFBFBF" w:themeColor="background1" w:themeShade="BF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E8"/>
    <w:rsid w:val="0001028B"/>
    <w:rsid w:val="00014E7C"/>
    <w:rsid w:val="00043977"/>
    <w:rsid w:val="000573F5"/>
    <w:rsid w:val="00060D2B"/>
    <w:rsid w:val="0006642E"/>
    <w:rsid w:val="000837E6"/>
    <w:rsid w:val="000A0C5F"/>
    <w:rsid w:val="000A6860"/>
    <w:rsid w:val="000C6DDA"/>
    <w:rsid w:val="000D2B20"/>
    <w:rsid w:val="00133051"/>
    <w:rsid w:val="001532C6"/>
    <w:rsid w:val="00182EBA"/>
    <w:rsid w:val="001C42C3"/>
    <w:rsid w:val="002021CB"/>
    <w:rsid w:val="00207B92"/>
    <w:rsid w:val="00221A93"/>
    <w:rsid w:val="00231ED3"/>
    <w:rsid w:val="0023382D"/>
    <w:rsid w:val="00243889"/>
    <w:rsid w:val="002E0870"/>
    <w:rsid w:val="002F600E"/>
    <w:rsid w:val="002F7A55"/>
    <w:rsid w:val="00311F67"/>
    <w:rsid w:val="00362691"/>
    <w:rsid w:val="00372AEB"/>
    <w:rsid w:val="003B2C22"/>
    <w:rsid w:val="003D4546"/>
    <w:rsid w:val="003E08CE"/>
    <w:rsid w:val="00410605"/>
    <w:rsid w:val="00423B78"/>
    <w:rsid w:val="004501C7"/>
    <w:rsid w:val="00482ACB"/>
    <w:rsid w:val="00482B12"/>
    <w:rsid w:val="005265C5"/>
    <w:rsid w:val="00567D48"/>
    <w:rsid w:val="005C1152"/>
    <w:rsid w:val="005C5C6D"/>
    <w:rsid w:val="005F21FE"/>
    <w:rsid w:val="00642656"/>
    <w:rsid w:val="00683985"/>
    <w:rsid w:val="006A0F71"/>
    <w:rsid w:val="006A24A5"/>
    <w:rsid w:val="006B64A6"/>
    <w:rsid w:val="006F701E"/>
    <w:rsid w:val="00761FCA"/>
    <w:rsid w:val="007630A0"/>
    <w:rsid w:val="00786C58"/>
    <w:rsid w:val="008101B5"/>
    <w:rsid w:val="00876730"/>
    <w:rsid w:val="00890EA6"/>
    <w:rsid w:val="008C0722"/>
    <w:rsid w:val="008D5A1B"/>
    <w:rsid w:val="00921B1C"/>
    <w:rsid w:val="00987309"/>
    <w:rsid w:val="009C73A2"/>
    <w:rsid w:val="009F238C"/>
    <w:rsid w:val="00A36FBA"/>
    <w:rsid w:val="00A623DA"/>
    <w:rsid w:val="00A90B29"/>
    <w:rsid w:val="00A97A02"/>
    <w:rsid w:val="00AB1808"/>
    <w:rsid w:val="00AD2C35"/>
    <w:rsid w:val="00AE5345"/>
    <w:rsid w:val="00B05547"/>
    <w:rsid w:val="00B30AE8"/>
    <w:rsid w:val="00B6657F"/>
    <w:rsid w:val="00B7752B"/>
    <w:rsid w:val="00BC1650"/>
    <w:rsid w:val="00BE5FF5"/>
    <w:rsid w:val="00C10EBB"/>
    <w:rsid w:val="00CB7E0E"/>
    <w:rsid w:val="00CD107F"/>
    <w:rsid w:val="00CD7C43"/>
    <w:rsid w:val="00CE74B6"/>
    <w:rsid w:val="00D30D2A"/>
    <w:rsid w:val="00D35259"/>
    <w:rsid w:val="00D415E0"/>
    <w:rsid w:val="00D9271D"/>
    <w:rsid w:val="00E35E32"/>
    <w:rsid w:val="00E600C6"/>
    <w:rsid w:val="00EC14B2"/>
    <w:rsid w:val="00EF7388"/>
    <w:rsid w:val="00F1293B"/>
    <w:rsid w:val="00F4267B"/>
    <w:rsid w:val="00F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0EC5"/>
  <w15:docId w15:val="{CC81E956-2563-4A54-AF99-1CC854EA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D2B"/>
    <w:pPr>
      <w:spacing w:after="0" w:line="240" w:lineRule="auto"/>
    </w:pPr>
    <w:rPr>
      <w:rFonts w:eastAsia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60D2B"/>
    <w:pPr>
      <w:keepNext/>
      <w:keepLines/>
      <w:spacing w:before="400" w:after="120"/>
      <w:outlineLvl w:val="0"/>
    </w:pPr>
    <w:rPr>
      <w:rFonts w:cstheme="minorHAnsi"/>
      <w:b/>
      <w:bCs/>
      <w:smallCaps/>
      <w:color w:val="74B23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26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2A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B30AE8"/>
    <w:pPr>
      <w:keepNext/>
      <w:jc w:val="center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9"/>
    <w:rsid w:val="00B30AE8"/>
    <w:rPr>
      <w:rFonts w:ascii="Calibri" w:eastAsia="Times New Roman" w:hAnsi="Calibri" w:cs="Calibri"/>
      <w:b/>
      <w:bCs/>
      <w:i/>
      <w:iCs/>
      <w:sz w:val="26"/>
      <w:szCs w:val="26"/>
      <w:lang w:eastAsia="fr-CA"/>
    </w:rPr>
  </w:style>
  <w:style w:type="paragraph" w:styleId="En-tte">
    <w:name w:val="header"/>
    <w:basedOn w:val="Normal"/>
    <w:link w:val="En-tteCar"/>
    <w:uiPriority w:val="99"/>
    <w:rsid w:val="00B30AE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30AE8"/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59"/>
    <w:rsid w:val="00B3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23DA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767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6730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060D2B"/>
    <w:rPr>
      <w:rFonts w:eastAsia="Times New Roman" w:cstheme="minorHAnsi"/>
      <w:b/>
      <w:bCs/>
      <w:smallCaps/>
      <w:color w:val="74B230"/>
      <w:spacing w:val="20"/>
      <w:sz w:val="28"/>
      <w:szCs w:val="28"/>
      <w:lang w:eastAsia="fr-CA"/>
    </w:rPr>
  </w:style>
  <w:style w:type="character" w:styleId="Lienhypertexte">
    <w:name w:val="Hyperlink"/>
    <w:basedOn w:val="Policepardfaut"/>
    <w:uiPriority w:val="99"/>
    <w:unhideWhenUsed/>
    <w:rsid w:val="00CE74B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2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6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691"/>
    <w:rPr>
      <w:rFonts w:ascii="Tahoma" w:eastAsia="Times New Roman" w:hAnsi="Tahoma" w:cs="Tahoma"/>
      <w:sz w:val="16"/>
      <w:szCs w:val="16"/>
      <w:lang w:eastAsia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482A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0BA0D-5C83-492C-94D8-A3051E44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Mederic</cp:lastModifiedBy>
  <cp:revision>3</cp:revision>
  <cp:lastPrinted>2017-01-22T21:28:00Z</cp:lastPrinted>
  <dcterms:created xsi:type="dcterms:W3CDTF">2017-09-28T02:19:00Z</dcterms:created>
  <dcterms:modified xsi:type="dcterms:W3CDTF">2017-10-01T15:02:00Z</dcterms:modified>
</cp:coreProperties>
</file>