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La gestion scolaire, enfin simple.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Notes, bulletins, présences, paiements, communication parents-enseignants et intelligence artificielle : tout votre établissement dans une seule plateforme, conçue pour le Congo.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Le problème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Bulletins et moyennes calculés à la main ou sur Excel : erreurs, temps perdu, retards de remise.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Retards de paiement des frais de scolarité : aucun suivi fiable des tranches et des impayés.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Communication parents-enseignants difficile : les informations se perdent dans les cahiers.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La solution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GESchool centralise et automatise la gestion quotidienne de votre établissement, du primaire au secondaire — tout est en temps réel et accessible depuis n'importe quel appareil.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Fonctionnalités clés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Gestion des Notes : saisie rapide, moyennes automatiques, bulletins générés en quelques clics.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Présences : appel en un clic, suivi en temps réel, rapports d'absentéisme.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Paiements : frais de scolarité, suivi des impayés, reçus automatiques.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Communication : messagerie intégrée parents, enseignants, administration.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Intelligence Artificielle : analyse des performances et recommandations personnalisées.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Rapports &amp; Statistiques : tableaux de bord en temps réel, export PDF par classe et par matière.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école gagne, elle ne dépense pas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C'est le parent qui paie : 2 000 FCFA par élève à l'inscription, puis 1 500 FCFA par élève et par mois, via la plateforme.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reçoit 1 000 FCFA par élève à l'inscription, puis 750 FCFA par élève chaque mois : un vrai revenu supplémentaire.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Vous gagnez deux fois : en productivité (tout est automatisé, plus rapide et efficace) et sur les paiements des parents.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Votre école garde la majorité : 1 000 FCFA + 750 FCFA sur chaque 3 500 FCFA versé par un parent.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Réservez une démo de 20 minutes, gratuite et sans engagement : info@geschool.cd · geschool.vercel.app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produit</dc:title>
  <dc:creator>GESchool</dc:creator>
  <cp:lastModifiedBy>Un-named</cp:lastModifiedBy>
  <cp:revision>1</cp:revision>
  <dcterms:created xsi:type="dcterms:W3CDTF">2026-08-16T22:46:23.687Z</dcterms:created>
  <dcterms:modified xsi:type="dcterms:W3CDTF">2026-08-16T22:46:23.687Z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